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A4" w:rsidRDefault="00BD0810" w:rsidP="003B29A4">
      <w:pPr>
        <w:jc w:val="center"/>
        <w:rPr>
          <w:b/>
          <w:bCs/>
          <w:sz w:val="32"/>
          <w:szCs w:val="32"/>
        </w:rPr>
      </w:pPr>
      <w:r>
        <w:rPr>
          <w:b/>
          <w:bCs/>
          <w:sz w:val="32"/>
          <w:szCs w:val="32"/>
        </w:rPr>
        <w:t xml:space="preserve">A </w:t>
      </w:r>
      <w:r w:rsidR="003A2C5A">
        <w:rPr>
          <w:b/>
          <w:bCs/>
          <w:sz w:val="32"/>
          <w:szCs w:val="32"/>
        </w:rPr>
        <w:t xml:space="preserve">general </w:t>
      </w:r>
      <w:r>
        <w:rPr>
          <w:b/>
          <w:bCs/>
          <w:sz w:val="32"/>
          <w:szCs w:val="32"/>
        </w:rPr>
        <w:t xml:space="preserve">framework for understanding </w:t>
      </w:r>
      <w:r w:rsidR="00AE6B1F">
        <w:rPr>
          <w:b/>
          <w:bCs/>
          <w:sz w:val="32"/>
          <w:szCs w:val="32"/>
        </w:rPr>
        <w:t xml:space="preserve">the </w:t>
      </w:r>
      <w:r w:rsidR="002C07A2">
        <w:rPr>
          <w:b/>
          <w:bCs/>
          <w:sz w:val="32"/>
          <w:szCs w:val="32"/>
        </w:rPr>
        <w:t xml:space="preserve">response of the water cycle to global warming </w:t>
      </w:r>
      <w:r w:rsidR="003B29A4" w:rsidRPr="00683764">
        <w:rPr>
          <w:b/>
          <w:bCs/>
          <w:sz w:val="32"/>
          <w:szCs w:val="32"/>
        </w:rPr>
        <w:t xml:space="preserve">over </w:t>
      </w:r>
      <w:r w:rsidR="003B29A4">
        <w:rPr>
          <w:b/>
          <w:bCs/>
          <w:sz w:val="32"/>
          <w:szCs w:val="32"/>
        </w:rPr>
        <w:t>land and ocean</w:t>
      </w:r>
    </w:p>
    <w:p w:rsidR="00560C5A" w:rsidRDefault="00560C5A" w:rsidP="002C07A2"/>
    <w:p w:rsidR="003B29A4" w:rsidRDefault="003B29A4" w:rsidP="002C07A2">
      <w:r>
        <w:t>Michael L. Roderick</w:t>
      </w:r>
      <w:r w:rsidRPr="00267EBE">
        <w:rPr>
          <w:vertAlign w:val="superscript"/>
        </w:rPr>
        <w:t>1</w:t>
      </w:r>
      <w:r>
        <w:rPr>
          <w:vertAlign w:val="superscript"/>
        </w:rPr>
        <w:t>,2,3</w:t>
      </w:r>
      <w:r>
        <w:t>, Fubao Sun</w:t>
      </w:r>
      <w:r>
        <w:rPr>
          <w:vertAlign w:val="superscript"/>
        </w:rPr>
        <w:t>2,3</w:t>
      </w:r>
      <w:r>
        <w:t>, Wee Ho Lim</w:t>
      </w:r>
      <w:bookmarkStart w:id="0" w:name="OLE_LINK1"/>
      <w:r>
        <w:rPr>
          <w:vertAlign w:val="superscript"/>
        </w:rPr>
        <w:t>2</w:t>
      </w:r>
      <w:bookmarkEnd w:id="0"/>
      <w:r>
        <w:rPr>
          <w:vertAlign w:val="superscript"/>
        </w:rPr>
        <w:t>,3</w:t>
      </w:r>
      <w:r w:rsidR="006C50D2">
        <w:rPr>
          <w:vertAlign w:val="superscript"/>
        </w:rPr>
        <w:t>,4</w:t>
      </w:r>
      <w:r>
        <w:t>, Graham D. Farquhar</w:t>
      </w:r>
      <w:r>
        <w:rPr>
          <w:vertAlign w:val="superscript"/>
        </w:rPr>
        <w:t>2,3</w:t>
      </w:r>
    </w:p>
    <w:p w:rsidR="00560C5A" w:rsidRDefault="00560C5A" w:rsidP="009F6079">
      <w:pPr>
        <w:ind w:left="426" w:hanging="426"/>
      </w:pPr>
    </w:p>
    <w:p w:rsidR="003B29A4" w:rsidRDefault="003B29A4" w:rsidP="009F6079">
      <w:pPr>
        <w:ind w:left="426" w:hanging="426"/>
      </w:pPr>
      <w:r w:rsidRPr="003B29A4">
        <w:t xml:space="preserve">[1] </w:t>
      </w:r>
      <w:r>
        <w:t>Research School of Earth Sciences and [2] Research School of Biology, The Australian Nati</w:t>
      </w:r>
      <w:r w:rsidR="009F6079">
        <w:t xml:space="preserve">onal University, Canberra, ACT </w:t>
      </w:r>
      <w:r>
        <w:t>0200</w:t>
      </w:r>
      <w:r w:rsidR="009F6079">
        <w:t>, Australia</w:t>
      </w:r>
    </w:p>
    <w:p w:rsidR="003B29A4" w:rsidRDefault="003B29A4" w:rsidP="003B29A4">
      <w:pPr>
        <w:ind w:left="180" w:hanging="180"/>
      </w:pPr>
      <w:r w:rsidRPr="003B29A4">
        <w:t xml:space="preserve">[3] </w:t>
      </w:r>
      <w:r>
        <w:t>Australian Research Council Centre of Excellence for Climate System Science</w:t>
      </w:r>
    </w:p>
    <w:p w:rsidR="009F6079" w:rsidRDefault="006C50D2" w:rsidP="009F6079">
      <w:pPr>
        <w:autoSpaceDE w:val="0"/>
        <w:autoSpaceDN w:val="0"/>
        <w:adjustRightInd w:val="0"/>
        <w:spacing w:before="0" w:line="240" w:lineRule="auto"/>
        <w:ind w:left="426" w:hanging="426"/>
        <w:jc w:val="left"/>
        <w:rPr>
          <w:rFonts w:ascii="Tahoma" w:hAnsi="Tahoma" w:cs="Tahoma"/>
          <w:color w:val="auto"/>
          <w:sz w:val="20"/>
          <w:lang w:val="en-AU" w:eastAsia="en-AU"/>
        </w:rPr>
      </w:pPr>
      <w:r>
        <w:t xml:space="preserve">[4] </w:t>
      </w:r>
      <w:r w:rsidR="009F6079">
        <w:tab/>
      </w:r>
      <w:r w:rsidR="00AE6B1F">
        <w:t xml:space="preserve">Currently </w:t>
      </w:r>
      <w:r w:rsidR="009F6079" w:rsidRPr="009F6079">
        <w:t>at Department of Civil Engineering, Tokyo Institute of Technology, Tokyo 152-8552, Japan</w:t>
      </w:r>
    </w:p>
    <w:p w:rsidR="006C50D2" w:rsidRDefault="006C50D2" w:rsidP="003B29A4">
      <w:pPr>
        <w:ind w:left="180" w:hanging="180"/>
      </w:pPr>
    </w:p>
    <w:p w:rsidR="003B29A4" w:rsidRDefault="003B29A4" w:rsidP="003B29A4">
      <w:pPr>
        <w:ind w:left="180" w:hanging="180"/>
      </w:pPr>
    </w:p>
    <w:p w:rsidR="009D0D66" w:rsidRDefault="009D0D66">
      <w:pPr>
        <w:rPr>
          <w:lang w:val="en-GB"/>
        </w:rPr>
      </w:pPr>
      <w:r>
        <w:rPr>
          <w:lang w:val="en-GB"/>
        </w:rPr>
        <w:t xml:space="preserve">Correspondence to: </w:t>
      </w:r>
      <w:r w:rsidR="003B29A4">
        <w:rPr>
          <w:lang w:val="en-GB"/>
        </w:rPr>
        <w:t>Michael L. Roderick (</w:t>
      </w:r>
      <w:r w:rsidR="00181E09">
        <w:rPr>
          <w:lang w:val="en-GB"/>
        </w:rPr>
        <w:t>m</w:t>
      </w:r>
      <w:r w:rsidR="003B29A4">
        <w:rPr>
          <w:lang w:val="en-GB"/>
        </w:rPr>
        <w:t>ichael.</w:t>
      </w:r>
      <w:r w:rsidR="00181E09">
        <w:rPr>
          <w:lang w:val="en-GB"/>
        </w:rPr>
        <w:t>r</w:t>
      </w:r>
      <w:r w:rsidR="003B29A4">
        <w:rPr>
          <w:lang w:val="en-GB"/>
        </w:rPr>
        <w:t>oderick@anu.edu.au)</w:t>
      </w:r>
    </w:p>
    <w:p w:rsidR="009D0D66" w:rsidRDefault="009D0D66">
      <w:pPr>
        <w:rPr>
          <w:lang w:val="en-GB"/>
        </w:rPr>
      </w:pPr>
    </w:p>
    <w:p w:rsidR="003B29A4" w:rsidRDefault="003B29A4">
      <w:pPr>
        <w:rPr>
          <w:lang w:val="en-GB"/>
        </w:rPr>
      </w:pPr>
    </w:p>
    <w:p w:rsidR="003B29A4" w:rsidRDefault="003B29A4">
      <w:pPr>
        <w:rPr>
          <w:lang w:val="en-GB"/>
        </w:rPr>
      </w:pPr>
      <w:r>
        <w:rPr>
          <w:lang w:val="en-GB"/>
        </w:rPr>
        <w:t>Manuscript Details:</w:t>
      </w:r>
    </w:p>
    <w:p w:rsidR="003B29A4" w:rsidRDefault="003B29A4">
      <w:pPr>
        <w:rPr>
          <w:lang w:val="en-GB"/>
        </w:rPr>
      </w:pPr>
      <w:r>
        <w:rPr>
          <w:lang w:val="en-GB"/>
        </w:rPr>
        <w:t>File:</w:t>
      </w:r>
      <w:r>
        <w:rPr>
          <w:lang w:val="en-GB"/>
        </w:rPr>
        <w:tab/>
      </w:r>
      <w:r w:rsidR="00E95600">
        <w:rPr>
          <w:lang w:val="en-GB"/>
        </w:rPr>
        <w:tab/>
      </w:r>
      <w:r>
        <w:rPr>
          <w:lang w:val="en-GB"/>
        </w:rPr>
        <w:t>GlobalWater_Hess_v</w:t>
      </w:r>
      <w:r w:rsidR="00B43ADD">
        <w:rPr>
          <w:lang w:val="en-GB"/>
        </w:rPr>
        <w:t>6</w:t>
      </w:r>
      <w:r>
        <w:rPr>
          <w:lang w:val="en-GB"/>
        </w:rPr>
        <w:t>.doc</w:t>
      </w:r>
    </w:p>
    <w:p w:rsidR="00BD0810" w:rsidRDefault="003B29A4">
      <w:pPr>
        <w:rPr>
          <w:lang w:val="en-GB"/>
        </w:rPr>
      </w:pPr>
      <w:r>
        <w:rPr>
          <w:lang w:val="en-GB"/>
        </w:rPr>
        <w:t>Date:</w:t>
      </w:r>
      <w:r>
        <w:rPr>
          <w:lang w:val="en-GB"/>
        </w:rPr>
        <w:tab/>
      </w:r>
      <w:r w:rsidR="00E95600">
        <w:rPr>
          <w:lang w:val="en-GB"/>
        </w:rPr>
        <w:tab/>
      </w:r>
      <w:r w:rsidR="00181E09">
        <w:rPr>
          <w:lang w:val="en-GB"/>
        </w:rPr>
        <w:t xml:space="preserve">24 </w:t>
      </w:r>
      <w:r w:rsidR="00B43ADD">
        <w:rPr>
          <w:lang w:val="en-GB"/>
        </w:rPr>
        <w:t xml:space="preserve">March </w:t>
      </w:r>
      <w:r w:rsidR="00BD0810">
        <w:rPr>
          <w:lang w:val="en-GB"/>
        </w:rPr>
        <w:t>201</w:t>
      </w:r>
      <w:r w:rsidR="00B43ADD">
        <w:rPr>
          <w:lang w:val="en-GB"/>
        </w:rPr>
        <w:t>4</w:t>
      </w:r>
    </w:p>
    <w:p w:rsidR="003B29A4" w:rsidRDefault="003B29A4">
      <w:pPr>
        <w:rPr>
          <w:lang w:val="en-GB"/>
        </w:rPr>
      </w:pPr>
      <w:r>
        <w:rPr>
          <w:lang w:val="en-GB"/>
        </w:rPr>
        <w:t>Details:</w:t>
      </w:r>
      <w:r>
        <w:rPr>
          <w:lang w:val="en-GB"/>
        </w:rPr>
        <w:tab/>
      </w:r>
      <w:r w:rsidR="00EE08C3" w:rsidRPr="00181E09">
        <w:rPr>
          <w:lang w:val="en-GB"/>
        </w:rPr>
        <w:t>6500</w:t>
      </w:r>
      <w:r w:rsidR="00181E09">
        <w:rPr>
          <w:lang w:val="en-GB"/>
        </w:rPr>
        <w:t xml:space="preserve"> </w:t>
      </w:r>
      <w:r w:rsidRPr="00181E09">
        <w:rPr>
          <w:lang w:val="en-GB"/>
        </w:rPr>
        <w:t xml:space="preserve">Words, </w:t>
      </w:r>
      <w:r w:rsidR="00AF4BE7" w:rsidRPr="00181E09">
        <w:rPr>
          <w:lang w:val="en-GB"/>
        </w:rPr>
        <w:t>7</w:t>
      </w:r>
      <w:r w:rsidRPr="00181E09">
        <w:rPr>
          <w:lang w:val="en-GB"/>
        </w:rPr>
        <w:t xml:space="preserve"> Figures, 2 Tables</w:t>
      </w:r>
    </w:p>
    <w:p w:rsidR="003B29A4" w:rsidRDefault="00BD0810">
      <w:pPr>
        <w:rPr>
          <w:lang w:val="en-GB"/>
        </w:rPr>
      </w:pPr>
      <w:r>
        <w:rPr>
          <w:lang w:val="en-GB"/>
        </w:rPr>
        <w:br w:type="page"/>
      </w:r>
    </w:p>
    <w:p w:rsidR="009D0D66" w:rsidRDefault="009D0D66">
      <w:pPr>
        <w:pStyle w:val="Subtitle"/>
        <w:rPr>
          <w:lang w:val="en-GB"/>
        </w:rPr>
      </w:pPr>
      <w:r>
        <w:rPr>
          <w:lang w:val="en-GB"/>
        </w:rPr>
        <w:lastRenderedPageBreak/>
        <w:t>Abstract</w:t>
      </w:r>
    </w:p>
    <w:p w:rsidR="00DD56B3" w:rsidRDefault="007848EC" w:rsidP="00C6321B">
      <w:pPr>
        <w:rPr>
          <w:lang w:val="en-GB"/>
        </w:rPr>
      </w:pPr>
      <w:r>
        <w:rPr>
          <w:lang w:val="en-GB"/>
        </w:rPr>
        <w:t>C</w:t>
      </w:r>
      <w:r w:rsidR="00A200BE">
        <w:rPr>
          <w:lang w:val="en-GB"/>
        </w:rPr>
        <w:t xml:space="preserve">limate models project increases in globally averaged atmospheric specific humidity </w:t>
      </w:r>
      <w:r w:rsidR="00B7328A">
        <w:rPr>
          <w:lang w:val="en-GB"/>
        </w:rPr>
        <w:t xml:space="preserve">that are close to </w:t>
      </w:r>
      <w:r w:rsidR="00A200BE">
        <w:rPr>
          <w:lang w:val="en-GB"/>
        </w:rPr>
        <w:t xml:space="preserve">the </w:t>
      </w:r>
      <w:proofErr w:type="spellStart"/>
      <w:r w:rsidR="00A200BE">
        <w:rPr>
          <w:lang w:val="en-GB"/>
        </w:rPr>
        <w:t>Clausius-Clapeyron</w:t>
      </w:r>
      <w:proofErr w:type="spellEnd"/>
      <w:r w:rsidR="00A200BE">
        <w:rPr>
          <w:lang w:val="en-GB"/>
        </w:rPr>
        <w:t xml:space="preserve"> </w:t>
      </w:r>
      <w:r w:rsidR="009734FC">
        <w:rPr>
          <w:lang w:val="en-GB"/>
        </w:rPr>
        <w:t xml:space="preserve">(CC) </w:t>
      </w:r>
      <w:r w:rsidR="002C07A2">
        <w:rPr>
          <w:lang w:val="en-GB"/>
        </w:rPr>
        <w:t xml:space="preserve">value </w:t>
      </w:r>
      <w:r w:rsidR="00A200BE">
        <w:rPr>
          <w:lang w:val="en-GB"/>
        </w:rPr>
        <w:t>of around 7% K</w:t>
      </w:r>
      <w:r w:rsidR="00A200BE" w:rsidRPr="00A200BE">
        <w:rPr>
          <w:vertAlign w:val="superscript"/>
          <w:lang w:val="en-GB"/>
        </w:rPr>
        <w:t>-1</w:t>
      </w:r>
      <w:r w:rsidR="00A200BE">
        <w:rPr>
          <w:lang w:val="en-GB"/>
        </w:rPr>
        <w:t xml:space="preserve"> whilst projections for </w:t>
      </w:r>
      <w:r w:rsidR="00811787">
        <w:rPr>
          <w:lang w:val="en-GB"/>
        </w:rPr>
        <w:t xml:space="preserve">mean annual </w:t>
      </w:r>
      <w:r w:rsidR="00B43ADD">
        <w:rPr>
          <w:lang w:val="en-GB"/>
        </w:rPr>
        <w:t xml:space="preserve">global </w:t>
      </w:r>
      <w:r w:rsidR="00A200BE">
        <w:rPr>
          <w:lang w:val="en-GB"/>
        </w:rPr>
        <w:t>precipitation (</w:t>
      </w:r>
      <w:r w:rsidR="00A200BE" w:rsidRPr="00A200BE">
        <w:rPr>
          <w:i/>
          <w:lang w:val="en-GB"/>
        </w:rPr>
        <w:t>P</w:t>
      </w:r>
      <w:r w:rsidR="00A200BE">
        <w:rPr>
          <w:lang w:val="en-GB"/>
        </w:rPr>
        <w:t>) and evaporation (</w:t>
      </w:r>
      <w:r w:rsidR="00A200BE" w:rsidRPr="00A200BE">
        <w:rPr>
          <w:i/>
          <w:lang w:val="en-GB"/>
        </w:rPr>
        <w:t>E</w:t>
      </w:r>
      <w:r w:rsidR="00A200BE">
        <w:rPr>
          <w:lang w:val="en-GB"/>
        </w:rPr>
        <w:t>) are somewhat muted at around 2% K</w:t>
      </w:r>
      <w:r w:rsidR="00A200BE" w:rsidRPr="00A200BE">
        <w:rPr>
          <w:vertAlign w:val="superscript"/>
          <w:lang w:val="en-GB"/>
        </w:rPr>
        <w:t>-1</w:t>
      </w:r>
      <w:r w:rsidR="00A200BE">
        <w:rPr>
          <w:lang w:val="en-GB"/>
        </w:rPr>
        <w:t>. Such global projections are useful summaries but do not provide guidance at local (grid box) scales where impacts occur. To bridge th</w:t>
      </w:r>
      <w:r w:rsidR="009734FC">
        <w:rPr>
          <w:lang w:val="en-GB"/>
        </w:rPr>
        <w:t>at</w:t>
      </w:r>
      <w:r w:rsidR="00A43D55">
        <w:rPr>
          <w:lang w:val="en-GB"/>
        </w:rPr>
        <w:t xml:space="preserve"> </w:t>
      </w:r>
      <w:r w:rsidR="007E6E4E">
        <w:rPr>
          <w:lang w:val="en-GB"/>
        </w:rPr>
        <w:t>gap i</w:t>
      </w:r>
      <w:r>
        <w:rPr>
          <w:lang w:val="en-GB"/>
        </w:rPr>
        <w:t>n</w:t>
      </w:r>
      <w:r w:rsidR="007E6E4E">
        <w:rPr>
          <w:lang w:val="en-GB"/>
        </w:rPr>
        <w:t xml:space="preserve"> spatial </w:t>
      </w:r>
      <w:r w:rsidR="00A43D55">
        <w:rPr>
          <w:lang w:val="en-GB"/>
        </w:rPr>
        <w:t>scale</w:t>
      </w:r>
      <w:r w:rsidR="007E6E4E">
        <w:rPr>
          <w:lang w:val="en-GB"/>
        </w:rPr>
        <w:t xml:space="preserve">, </w:t>
      </w:r>
      <w:r w:rsidR="00A200BE">
        <w:rPr>
          <w:lang w:val="en-GB"/>
        </w:rPr>
        <w:t xml:space="preserve">previous research has shown that the </w:t>
      </w:r>
      <w:r w:rsidR="00AF4BE7">
        <w:rPr>
          <w:lang w:val="en-GB"/>
        </w:rPr>
        <w:t xml:space="preserve">“wet get </w:t>
      </w:r>
      <w:proofErr w:type="spellStart"/>
      <w:r w:rsidR="00AF4BE7">
        <w:rPr>
          <w:lang w:val="en-GB"/>
        </w:rPr>
        <w:t>wetter</w:t>
      </w:r>
      <w:proofErr w:type="spellEnd"/>
      <w:r w:rsidR="00AF4BE7">
        <w:rPr>
          <w:lang w:val="en-GB"/>
        </w:rPr>
        <w:t xml:space="preserve"> and dry get drier” </w:t>
      </w:r>
      <w:r w:rsidR="00A200BE">
        <w:rPr>
          <w:lang w:val="en-GB"/>
        </w:rPr>
        <w:t xml:space="preserve">relation, </w:t>
      </w:r>
      <w:r w:rsidR="00A200BE">
        <w:rPr>
          <w:lang w:val="en-GB"/>
        </w:rPr>
        <w:sym w:font="Symbol" w:char="F044"/>
      </w:r>
      <w:r w:rsidR="00A200BE">
        <w:rPr>
          <w:lang w:val="en-GB"/>
        </w:rPr>
        <w:t>(</w:t>
      </w:r>
      <w:r w:rsidR="00A200BE" w:rsidRPr="002D47AE">
        <w:rPr>
          <w:i/>
          <w:lang w:val="en-GB"/>
        </w:rPr>
        <w:t>P</w:t>
      </w:r>
      <w:r w:rsidR="00A200BE">
        <w:rPr>
          <w:lang w:val="en-GB"/>
        </w:rPr>
        <w:t>-</w:t>
      </w:r>
      <w:r w:rsidR="00A200BE" w:rsidRPr="002D47AE">
        <w:rPr>
          <w:i/>
          <w:lang w:val="en-GB"/>
        </w:rPr>
        <w:t>E</w:t>
      </w:r>
      <w:r w:rsidR="00A200BE">
        <w:rPr>
          <w:lang w:val="en-GB"/>
        </w:rPr>
        <w:t xml:space="preserve">) </w:t>
      </w:r>
      <w:r w:rsidR="00A200BE">
        <w:rPr>
          <w:lang w:val="en-GB"/>
        </w:rPr>
        <w:sym w:font="Symbol" w:char="F0B5"/>
      </w:r>
      <w:r w:rsidR="00A200BE">
        <w:rPr>
          <w:lang w:val="en-GB"/>
        </w:rPr>
        <w:t xml:space="preserve"> </w:t>
      </w:r>
      <w:r w:rsidR="00A200BE" w:rsidRPr="002D47AE">
        <w:rPr>
          <w:i/>
          <w:lang w:val="en-GB"/>
        </w:rPr>
        <w:t>P</w:t>
      </w:r>
      <w:r w:rsidR="00A200BE">
        <w:rPr>
          <w:lang w:val="en-GB"/>
        </w:rPr>
        <w:t>-</w:t>
      </w:r>
      <w:r w:rsidR="00A200BE" w:rsidRPr="002D47AE">
        <w:rPr>
          <w:i/>
          <w:lang w:val="en-GB"/>
        </w:rPr>
        <w:t>E</w:t>
      </w:r>
      <w:r w:rsidR="00A43D55" w:rsidRPr="00A43D55">
        <w:rPr>
          <w:lang w:val="en-GB"/>
        </w:rPr>
        <w:t xml:space="preserve">, </w:t>
      </w:r>
      <w:r w:rsidR="00385D97">
        <w:rPr>
          <w:lang w:val="en-GB"/>
        </w:rPr>
        <w:t xml:space="preserve">follows CC scaling </w:t>
      </w:r>
      <w:r w:rsidR="000C67DD">
        <w:rPr>
          <w:lang w:val="en-GB"/>
        </w:rPr>
        <w:t xml:space="preserve">when </w:t>
      </w:r>
      <w:r w:rsidR="00385D97">
        <w:rPr>
          <w:lang w:val="en-GB"/>
        </w:rPr>
        <w:t xml:space="preserve">the projected changes </w:t>
      </w:r>
      <w:r w:rsidR="000C67DD">
        <w:rPr>
          <w:lang w:val="en-GB"/>
        </w:rPr>
        <w:t xml:space="preserve">are </w:t>
      </w:r>
      <w:r w:rsidR="00385D97">
        <w:rPr>
          <w:lang w:val="en-GB"/>
        </w:rPr>
        <w:t xml:space="preserve">averaged over latitudinal zones. Much of the impacts research has been based on </w:t>
      </w:r>
      <w:r w:rsidR="00AE2483">
        <w:rPr>
          <w:lang w:val="en-GB"/>
        </w:rPr>
        <w:t xml:space="preserve">an implicit assumption </w:t>
      </w:r>
      <w:r w:rsidR="00385D97">
        <w:rPr>
          <w:lang w:val="en-GB"/>
        </w:rPr>
        <w:t>that this CC relation also holds at local (grid box) scales</w:t>
      </w:r>
      <w:r w:rsidR="007C3DCB">
        <w:rPr>
          <w:lang w:val="en-GB"/>
        </w:rPr>
        <w:t xml:space="preserve"> but that has not previously been examined. </w:t>
      </w:r>
      <w:r w:rsidR="00A200BE">
        <w:rPr>
          <w:lang w:val="en-GB"/>
        </w:rPr>
        <w:t xml:space="preserve">In this paper we </w:t>
      </w:r>
      <w:r w:rsidR="00385D97">
        <w:rPr>
          <w:lang w:val="en-GB"/>
        </w:rPr>
        <w:t xml:space="preserve">find that the simple latitudinal average </w:t>
      </w:r>
      <w:r w:rsidR="000C67DD">
        <w:rPr>
          <w:lang w:val="en-GB"/>
        </w:rPr>
        <w:t xml:space="preserve">CC scaling </w:t>
      </w:r>
      <w:r w:rsidR="00385D97">
        <w:rPr>
          <w:lang w:val="en-GB"/>
        </w:rPr>
        <w:t xml:space="preserve">relation does not hold at local (grid box) scales over either ocean or land. </w:t>
      </w:r>
      <w:r w:rsidR="00B7328A">
        <w:rPr>
          <w:lang w:val="en-GB"/>
        </w:rPr>
        <w:t xml:space="preserve">This means that in terms of </w:t>
      </w:r>
      <w:r w:rsidR="00B7328A" w:rsidRPr="00C6321B">
        <w:rPr>
          <w:i/>
          <w:lang w:val="en-GB"/>
        </w:rPr>
        <w:t>P</w:t>
      </w:r>
      <w:r w:rsidR="00B7328A">
        <w:rPr>
          <w:lang w:val="en-GB"/>
        </w:rPr>
        <w:t>-</w:t>
      </w:r>
      <w:r w:rsidR="00B7328A" w:rsidRPr="00C6321B">
        <w:rPr>
          <w:i/>
          <w:lang w:val="en-GB"/>
        </w:rPr>
        <w:t>E</w:t>
      </w:r>
      <w:r w:rsidR="00B7328A">
        <w:rPr>
          <w:lang w:val="en-GB"/>
        </w:rPr>
        <w:t xml:space="preserve">, the climate models do not project that the </w:t>
      </w:r>
      <w:r w:rsidR="00E47842">
        <w:rPr>
          <w:lang w:val="en-GB"/>
        </w:rPr>
        <w:t>“</w:t>
      </w:r>
      <w:r w:rsidR="00B7328A">
        <w:rPr>
          <w:lang w:val="en-GB"/>
        </w:rPr>
        <w:t xml:space="preserve">wet get </w:t>
      </w:r>
      <w:proofErr w:type="spellStart"/>
      <w:r w:rsidR="00B7328A">
        <w:rPr>
          <w:lang w:val="en-GB"/>
        </w:rPr>
        <w:t>wetter</w:t>
      </w:r>
      <w:proofErr w:type="spellEnd"/>
      <w:r w:rsidR="00B7328A">
        <w:rPr>
          <w:lang w:val="en-GB"/>
        </w:rPr>
        <w:t xml:space="preserve"> and dry get drier</w:t>
      </w:r>
      <w:r w:rsidR="00E47842">
        <w:rPr>
          <w:lang w:val="en-GB"/>
        </w:rPr>
        <w:t>”</w:t>
      </w:r>
      <w:r w:rsidR="00B7328A">
        <w:rPr>
          <w:lang w:val="en-GB"/>
        </w:rPr>
        <w:t xml:space="preserve"> at </w:t>
      </w:r>
      <w:r w:rsidR="00E47842">
        <w:rPr>
          <w:lang w:val="en-GB"/>
        </w:rPr>
        <w:t xml:space="preserve">the </w:t>
      </w:r>
      <w:r w:rsidR="00B7328A">
        <w:rPr>
          <w:lang w:val="en-GB"/>
        </w:rPr>
        <w:t>local scales</w:t>
      </w:r>
      <w:r w:rsidR="00E47842">
        <w:rPr>
          <w:lang w:val="en-GB"/>
        </w:rPr>
        <w:t xml:space="preserve"> that</w:t>
      </w:r>
      <w:r w:rsidR="007C3DCB">
        <w:rPr>
          <w:lang w:val="en-GB"/>
        </w:rPr>
        <w:t xml:space="preserve"> are relevant for agricultural, ecological and hydrologic impacts. </w:t>
      </w:r>
      <w:r w:rsidR="00385D97">
        <w:rPr>
          <w:lang w:val="en-GB"/>
        </w:rPr>
        <w:t xml:space="preserve">In an attempt to </w:t>
      </w:r>
      <w:r w:rsidR="00EE08C3">
        <w:rPr>
          <w:lang w:val="en-GB"/>
        </w:rPr>
        <w:t xml:space="preserve">develop </w:t>
      </w:r>
      <w:r w:rsidR="00385D97">
        <w:rPr>
          <w:lang w:val="en-GB"/>
        </w:rPr>
        <w:t xml:space="preserve">a simple framework for local scale analysis we found that the </w:t>
      </w:r>
      <w:r w:rsidR="00E47842">
        <w:rPr>
          <w:lang w:val="en-GB"/>
        </w:rPr>
        <w:t>climate model output</w:t>
      </w:r>
      <w:r w:rsidR="00385D97">
        <w:rPr>
          <w:lang w:val="en-GB"/>
        </w:rPr>
        <w:t xml:space="preserve"> shows a remarkably close relation to the long standing </w:t>
      </w:r>
      <w:proofErr w:type="spellStart"/>
      <w:r w:rsidR="00385D97">
        <w:rPr>
          <w:lang w:val="en-GB"/>
        </w:rPr>
        <w:t>Budyko</w:t>
      </w:r>
      <w:proofErr w:type="spellEnd"/>
      <w:r w:rsidR="00385D97">
        <w:rPr>
          <w:lang w:val="en-GB"/>
        </w:rPr>
        <w:t xml:space="preserve"> framework of catchment hydrology.</w:t>
      </w:r>
      <w:r w:rsidR="007C3DCB">
        <w:rPr>
          <w:lang w:val="en-GB"/>
        </w:rPr>
        <w:t xml:space="preserve"> </w:t>
      </w:r>
      <w:r w:rsidR="00BC33E9">
        <w:rPr>
          <w:lang w:val="en-GB"/>
        </w:rPr>
        <w:t xml:space="preserve">We subsequently use the </w:t>
      </w:r>
      <w:proofErr w:type="spellStart"/>
      <w:r w:rsidR="00BC33E9">
        <w:rPr>
          <w:lang w:val="en-GB"/>
        </w:rPr>
        <w:t>Budyko</w:t>
      </w:r>
      <w:proofErr w:type="spellEnd"/>
      <w:r w:rsidR="00BC33E9">
        <w:rPr>
          <w:lang w:val="en-GB"/>
        </w:rPr>
        <w:t xml:space="preserve"> </w:t>
      </w:r>
      <w:r w:rsidR="00AE2483">
        <w:rPr>
          <w:lang w:val="en-GB"/>
        </w:rPr>
        <w:t xml:space="preserve">curve </w:t>
      </w:r>
      <w:r w:rsidR="00CE25F3">
        <w:rPr>
          <w:lang w:val="en-GB"/>
        </w:rPr>
        <w:t xml:space="preserve">and find </w:t>
      </w:r>
      <w:r w:rsidR="00E47842">
        <w:rPr>
          <w:lang w:val="en-GB"/>
        </w:rPr>
        <w:t xml:space="preserve">that the </w:t>
      </w:r>
      <w:r w:rsidR="00BC33E9">
        <w:rPr>
          <w:lang w:val="en-GB"/>
        </w:rPr>
        <w:t xml:space="preserve">local scale </w:t>
      </w:r>
      <w:r w:rsidR="00E47842">
        <w:rPr>
          <w:lang w:val="en-GB"/>
        </w:rPr>
        <w:t>change</w:t>
      </w:r>
      <w:r w:rsidR="00CF7FD5">
        <w:rPr>
          <w:lang w:val="en-GB"/>
        </w:rPr>
        <w:t>s</w:t>
      </w:r>
      <w:r w:rsidR="00E47842">
        <w:rPr>
          <w:lang w:val="en-GB"/>
        </w:rPr>
        <w:t xml:space="preserve"> in </w:t>
      </w:r>
      <w:r w:rsidR="00CF7FD5" w:rsidRPr="002D47AE">
        <w:rPr>
          <w:i/>
          <w:lang w:val="en-GB"/>
        </w:rPr>
        <w:t>P</w:t>
      </w:r>
      <w:r w:rsidR="00CF7FD5">
        <w:rPr>
          <w:lang w:val="en-GB"/>
        </w:rPr>
        <w:t>-</w:t>
      </w:r>
      <w:r w:rsidR="00CF7FD5" w:rsidRPr="002D47AE">
        <w:rPr>
          <w:i/>
          <w:lang w:val="en-GB"/>
        </w:rPr>
        <w:t>E</w:t>
      </w:r>
      <w:r w:rsidR="00CF7FD5">
        <w:rPr>
          <w:lang w:val="en-GB"/>
        </w:rPr>
        <w:t xml:space="preserve"> </w:t>
      </w:r>
      <w:r w:rsidR="00BC33E9">
        <w:rPr>
          <w:lang w:val="en-GB"/>
        </w:rPr>
        <w:t xml:space="preserve">projected by climate models </w:t>
      </w:r>
      <w:r w:rsidR="00CF7FD5">
        <w:rPr>
          <w:lang w:val="en-GB"/>
        </w:rPr>
        <w:t xml:space="preserve">are </w:t>
      </w:r>
      <w:r w:rsidR="00E47842">
        <w:rPr>
          <w:lang w:val="en-GB"/>
        </w:rPr>
        <w:t xml:space="preserve">dominated by changes in </w:t>
      </w:r>
      <w:r w:rsidR="00E47842" w:rsidRPr="00C6321B">
        <w:rPr>
          <w:i/>
          <w:lang w:val="en-GB"/>
        </w:rPr>
        <w:t>P</w:t>
      </w:r>
      <w:r w:rsidR="00E47842">
        <w:rPr>
          <w:lang w:val="en-GB"/>
        </w:rPr>
        <w:t xml:space="preserve"> w</w:t>
      </w:r>
      <w:r w:rsidR="00CF7FD5">
        <w:rPr>
          <w:lang w:val="en-GB"/>
        </w:rPr>
        <w:t xml:space="preserve">hile </w:t>
      </w:r>
      <w:r w:rsidR="00CE25F3">
        <w:rPr>
          <w:lang w:val="en-GB"/>
        </w:rPr>
        <w:t xml:space="preserve">the </w:t>
      </w:r>
      <w:r w:rsidR="00CF7FD5">
        <w:rPr>
          <w:lang w:val="en-GB"/>
        </w:rPr>
        <w:t xml:space="preserve">changes in net irradiance at the surface </w:t>
      </w:r>
      <w:r w:rsidR="00E47842">
        <w:rPr>
          <w:lang w:val="en-GB"/>
        </w:rPr>
        <w:t xml:space="preserve">due to greenhouse forcing </w:t>
      </w:r>
      <w:r w:rsidR="00CF7FD5">
        <w:rPr>
          <w:lang w:val="en-GB"/>
        </w:rPr>
        <w:t xml:space="preserve">are small and </w:t>
      </w:r>
      <w:r w:rsidR="00AF4BE7">
        <w:rPr>
          <w:lang w:val="en-GB"/>
        </w:rPr>
        <w:t xml:space="preserve">only </w:t>
      </w:r>
      <w:r w:rsidR="00E47842">
        <w:rPr>
          <w:lang w:val="en-GB"/>
        </w:rPr>
        <w:t xml:space="preserve">play </w:t>
      </w:r>
      <w:r w:rsidR="00811787">
        <w:rPr>
          <w:lang w:val="en-GB"/>
        </w:rPr>
        <w:t xml:space="preserve">a </w:t>
      </w:r>
      <w:r w:rsidR="00AF4BE7">
        <w:rPr>
          <w:lang w:val="en-GB"/>
        </w:rPr>
        <w:t xml:space="preserve">minor </w:t>
      </w:r>
      <w:r w:rsidR="00CF7FD5">
        <w:rPr>
          <w:lang w:val="en-GB"/>
        </w:rPr>
        <w:t xml:space="preserve">role </w:t>
      </w:r>
      <w:r w:rsidR="00E47842">
        <w:rPr>
          <w:lang w:val="en-GB"/>
        </w:rPr>
        <w:t xml:space="preserve">in changing </w:t>
      </w:r>
      <w:r w:rsidR="00BC0D2F">
        <w:rPr>
          <w:lang w:val="en-GB"/>
        </w:rPr>
        <w:t xml:space="preserve">the mean annual </w:t>
      </w:r>
      <w:r w:rsidR="00EE08C3" w:rsidRPr="00C6321B">
        <w:rPr>
          <w:i/>
          <w:lang w:val="en-GB"/>
        </w:rPr>
        <w:t>P</w:t>
      </w:r>
      <w:r w:rsidR="00EE08C3">
        <w:rPr>
          <w:lang w:val="en-GB"/>
        </w:rPr>
        <w:t>-</w:t>
      </w:r>
      <w:r w:rsidR="00EE08C3" w:rsidRPr="00C6321B">
        <w:rPr>
          <w:i/>
          <w:lang w:val="en-GB"/>
        </w:rPr>
        <w:t>E</w:t>
      </w:r>
      <w:r w:rsidR="00EE08C3">
        <w:rPr>
          <w:lang w:val="en-GB"/>
        </w:rPr>
        <w:t xml:space="preserve"> </w:t>
      </w:r>
      <w:r w:rsidR="00CF7FD5">
        <w:rPr>
          <w:lang w:val="en-GB"/>
        </w:rPr>
        <w:t xml:space="preserve">in the climate model projections. </w:t>
      </w:r>
      <w:r w:rsidR="00A43D55">
        <w:rPr>
          <w:lang w:val="en-GB"/>
        </w:rPr>
        <w:t xml:space="preserve">To </w:t>
      </w:r>
      <w:r w:rsidR="00CF7FD5">
        <w:rPr>
          <w:lang w:val="en-GB"/>
        </w:rPr>
        <w:t xml:space="preserve">further </w:t>
      </w:r>
      <w:r w:rsidR="00A43D55">
        <w:rPr>
          <w:lang w:val="en-GB"/>
        </w:rPr>
        <w:t xml:space="preserve">understand </w:t>
      </w:r>
      <w:r w:rsidR="00A15743">
        <w:rPr>
          <w:lang w:val="en-GB"/>
        </w:rPr>
        <w:t xml:space="preserve">the apparently small changes in net irradiance </w:t>
      </w:r>
      <w:r w:rsidR="00A43D55">
        <w:rPr>
          <w:lang w:val="en-GB"/>
        </w:rPr>
        <w:t xml:space="preserve">we </w:t>
      </w:r>
      <w:r w:rsidR="00A15743">
        <w:rPr>
          <w:lang w:val="en-GB"/>
        </w:rPr>
        <w:t xml:space="preserve">also </w:t>
      </w:r>
      <w:r w:rsidR="00A43D55">
        <w:rPr>
          <w:lang w:val="en-GB"/>
        </w:rPr>
        <w:t xml:space="preserve">examine projections of key surface energy balance terms. </w:t>
      </w:r>
      <w:r w:rsidR="008D68EC" w:rsidRPr="00C6321B">
        <w:rPr>
          <w:lang w:val="en-GB"/>
        </w:rPr>
        <w:t>In terms of global averages, we find that the climate model projections are dominated by changes in only three terms of the surface energy balance: 1) an increase in the incoming long-wave irradiance, and the respective responses</w:t>
      </w:r>
      <w:r w:rsidR="00D22672">
        <w:rPr>
          <w:lang w:val="en-GB"/>
        </w:rPr>
        <w:t xml:space="preserve"> 2)</w:t>
      </w:r>
      <w:r w:rsidR="008D68EC" w:rsidRPr="00C6321B">
        <w:rPr>
          <w:lang w:val="en-GB"/>
        </w:rPr>
        <w:t xml:space="preserve"> in outgoing </w:t>
      </w:r>
      <w:proofErr w:type="spellStart"/>
      <w:r w:rsidR="008D68EC" w:rsidRPr="00C6321B">
        <w:rPr>
          <w:lang w:val="en-GB"/>
        </w:rPr>
        <w:t>longwave</w:t>
      </w:r>
      <w:proofErr w:type="spellEnd"/>
      <w:r w:rsidR="008D68EC" w:rsidRPr="00C6321B">
        <w:rPr>
          <w:lang w:val="en-GB"/>
        </w:rPr>
        <w:t xml:space="preserve"> irradiance and 3) </w:t>
      </w:r>
      <w:r w:rsidR="00D22672">
        <w:rPr>
          <w:lang w:val="en-GB"/>
        </w:rPr>
        <w:t xml:space="preserve">in the </w:t>
      </w:r>
      <w:r w:rsidR="008D68EC" w:rsidRPr="00C6321B">
        <w:rPr>
          <w:lang w:val="en-GB"/>
        </w:rPr>
        <w:t xml:space="preserve">evaporative flux </w:t>
      </w:r>
      <w:r w:rsidR="008D68EC">
        <w:rPr>
          <w:lang w:val="en-GB"/>
        </w:rPr>
        <w:t xml:space="preserve">with the </w:t>
      </w:r>
      <w:r w:rsidR="008D68EC" w:rsidRPr="00C6321B">
        <w:rPr>
          <w:lang w:val="en-GB"/>
        </w:rPr>
        <w:t xml:space="preserve">latter </w:t>
      </w:r>
      <w:r w:rsidR="00D22672">
        <w:rPr>
          <w:lang w:val="en-GB"/>
        </w:rPr>
        <w:t xml:space="preserve">change </w:t>
      </w:r>
      <w:r w:rsidR="008D68EC" w:rsidRPr="00C6321B">
        <w:rPr>
          <w:lang w:val="en-GB"/>
        </w:rPr>
        <w:t xml:space="preserve">being much smaller than the </w:t>
      </w:r>
      <w:r w:rsidR="00181E09">
        <w:rPr>
          <w:lang w:val="en-GB"/>
        </w:rPr>
        <w:t xml:space="preserve">former </w:t>
      </w:r>
      <w:r w:rsidR="008D68EC" w:rsidRPr="00C6321B">
        <w:rPr>
          <w:lang w:val="en-GB"/>
        </w:rPr>
        <w:t>two terms and mostly restricted to the oceans.</w:t>
      </w:r>
      <w:r w:rsidR="008D68EC">
        <w:rPr>
          <w:lang w:val="en-GB"/>
        </w:rPr>
        <w:t xml:space="preserve"> </w:t>
      </w:r>
      <w:r w:rsidR="00B67918">
        <w:rPr>
          <w:lang w:val="en-GB"/>
        </w:rPr>
        <w:t>Th</w:t>
      </w:r>
      <w:r w:rsidR="00D40D68">
        <w:rPr>
          <w:lang w:val="en-GB"/>
        </w:rPr>
        <w:t xml:space="preserve">e small fraction of the realised surface forcing that is partitioned into </w:t>
      </w:r>
      <w:r w:rsidR="00D40D68" w:rsidRPr="00C6321B">
        <w:rPr>
          <w:i/>
          <w:lang w:val="en-GB"/>
        </w:rPr>
        <w:t>E</w:t>
      </w:r>
      <w:r w:rsidR="00D40D68">
        <w:rPr>
          <w:lang w:val="en-GB"/>
        </w:rPr>
        <w:t xml:space="preserve"> </w:t>
      </w:r>
      <w:r w:rsidR="00CE25F3">
        <w:rPr>
          <w:lang w:val="en-GB"/>
        </w:rPr>
        <w:t>explains why the hydrologic sensitivity (2% K</w:t>
      </w:r>
      <w:r w:rsidR="00CE25F3" w:rsidRPr="00C6321B">
        <w:rPr>
          <w:vertAlign w:val="superscript"/>
          <w:lang w:val="en-GB"/>
        </w:rPr>
        <w:t>-1</w:t>
      </w:r>
      <w:r w:rsidR="00CE25F3">
        <w:rPr>
          <w:lang w:val="en-GB"/>
        </w:rPr>
        <w:t>) is so much smaller than CC scaling (7% K</w:t>
      </w:r>
      <w:r w:rsidR="00CE25F3" w:rsidRPr="00C6321B">
        <w:rPr>
          <w:vertAlign w:val="superscript"/>
          <w:lang w:val="en-GB"/>
        </w:rPr>
        <w:t>-1</w:t>
      </w:r>
      <w:r w:rsidR="00CE25F3">
        <w:rPr>
          <w:lang w:val="en-GB"/>
        </w:rPr>
        <w:t xml:space="preserve">). </w:t>
      </w:r>
      <w:r w:rsidR="00BC33E9">
        <w:rPr>
          <w:lang w:val="en-GB"/>
        </w:rPr>
        <w:t>Much p</w:t>
      </w:r>
      <w:r w:rsidR="00B67918">
        <w:rPr>
          <w:lang w:val="en-GB"/>
        </w:rPr>
        <w:t xml:space="preserve">ublic </w:t>
      </w:r>
      <w:r w:rsidR="00BC33E9">
        <w:rPr>
          <w:lang w:val="en-GB"/>
        </w:rPr>
        <w:t xml:space="preserve">and scientific </w:t>
      </w:r>
      <w:r w:rsidR="00B67918">
        <w:rPr>
          <w:lang w:val="en-GB"/>
        </w:rPr>
        <w:t xml:space="preserve">perception </w:t>
      </w:r>
      <w:r w:rsidR="00CE25F3">
        <w:rPr>
          <w:lang w:val="en-GB"/>
        </w:rPr>
        <w:t xml:space="preserve">about changes in the water cycle has been based on the </w:t>
      </w:r>
      <w:r w:rsidR="00BC33E9">
        <w:rPr>
          <w:lang w:val="en-GB"/>
        </w:rPr>
        <w:t xml:space="preserve">notion </w:t>
      </w:r>
      <w:r w:rsidR="00B67918">
        <w:rPr>
          <w:lang w:val="en-GB"/>
        </w:rPr>
        <w:t xml:space="preserve">that temperature enhances </w:t>
      </w:r>
      <w:r w:rsidR="00D40D68" w:rsidRPr="00C6321B">
        <w:rPr>
          <w:i/>
          <w:lang w:val="en-GB"/>
        </w:rPr>
        <w:t>E</w:t>
      </w:r>
      <w:r w:rsidR="00D40D68">
        <w:rPr>
          <w:lang w:val="en-GB"/>
        </w:rPr>
        <w:t xml:space="preserve">. </w:t>
      </w:r>
      <w:r w:rsidR="000C67DD">
        <w:rPr>
          <w:lang w:val="en-GB"/>
        </w:rPr>
        <w:t xml:space="preserve">That notion is partly true but has proved an unfortunate starting point </w:t>
      </w:r>
      <w:r w:rsidR="00D40D68">
        <w:rPr>
          <w:lang w:val="en-GB"/>
        </w:rPr>
        <w:t xml:space="preserve">because it </w:t>
      </w:r>
      <w:r w:rsidR="007C3DCB">
        <w:rPr>
          <w:lang w:val="en-GB"/>
        </w:rPr>
        <w:t xml:space="preserve">has led to </w:t>
      </w:r>
      <w:r w:rsidR="00D40D68">
        <w:rPr>
          <w:lang w:val="en-GB"/>
        </w:rPr>
        <w:t>misleading</w:t>
      </w:r>
      <w:r w:rsidR="007C3DCB">
        <w:rPr>
          <w:lang w:val="en-GB"/>
        </w:rPr>
        <w:t xml:space="preserve"> conclusions</w:t>
      </w:r>
      <w:r w:rsidR="000C67DD">
        <w:rPr>
          <w:lang w:val="en-GB"/>
        </w:rPr>
        <w:t xml:space="preserve"> about the impacts of climate change on the water cycle. </w:t>
      </w:r>
      <w:r w:rsidR="00D40D68">
        <w:rPr>
          <w:lang w:val="en-GB"/>
        </w:rPr>
        <w:t xml:space="preserve">A better </w:t>
      </w:r>
      <w:r w:rsidR="00F32936">
        <w:rPr>
          <w:lang w:val="en-GB"/>
        </w:rPr>
        <w:t xml:space="preserve">general </w:t>
      </w:r>
      <w:r w:rsidR="00BC33E9">
        <w:rPr>
          <w:lang w:val="en-GB"/>
        </w:rPr>
        <w:t xml:space="preserve">understanding of the potential impacts of </w:t>
      </w:r>
      <w:r w:rsidR="00EE08C3">
        <w:rPr>
          <w:lang w:val="en-GB"/>
        </w:rPr>
        <w:t xml:space="preserve">climate change </w:t>
      </w:r>
      <w:r w:rsidR="00BC33E9">
        <w:rPr>
          <w:lang w:val="en-GB"/>
        </w:rPr>
        <w:t>on water availability</w:t>
      </w:r>
      <w:r w:rsidR="00F32936">
        <w:rPr>
          <w:lang w:val="en-GB"/>
        </w:rPr>
        <w:t xml:space="preserve"> </w:t>
      </w:r>
      <w:r w:rsidR="00860E71">
        <w:rPr>
          <w:lang w:val="en-GB"/>
        </w:rPr>
        <w:t xml:space="preserve">that are projected by climate models will surely be gained </w:t>
      </w:r>
      <w:r w:rsidR="00D40D68">
        <w:rPr>
          <w:lang w:val="en-GB"/>
        </w:rPr>
        <w:t xml:space="preserve">by starting with the notion that the greater the enhancement of </w:t>
      </w:r>
      <w:r w:rsidR="00D40D68" w:rsidRPr="00560C5A">
        <w:rPr>
          <w:i/>
          <w:lang w:val="en-GB"/>
        </w:rPr>
        <w:t>E</w:t>
      </w:r>
      <w:r w:rsidR="00D40D68">
        <w:rPr>
          <w:lang w:val="en-GB"/>
        </w:rPr>
        <w:t xml:space="preserve">, the less the surface temperature increase (and vice versa). That </w:t>
      </w:r>
      <w:r w:rsidR="00D40D68">
        <w:rPr>
          <w:lang w:val="en-GB"/>
        </w:rPr>
        <w:lastRenderedPageBreak/>
        <w:t xml:space="preserve">latter notion is based on the conservation of energy and is </w:t>
      </w:r>
      <w:r w:rsidR="000C6BD3">
        <w:rPr>
          <w:lang w:val="en-GB"/>
        </w:rPr>
        <w:t xml:space="preserve">an </w:t>
      </w:r>
      <w:r w:rsidR="00D40D68">
        <w:rPr>
          <w:lang w:val="en-GB"/>
        </w:rPr>
        <w:t>underlying basis of climate model projections.</w:t>
      </w:r>
    </w:p>
    <w:p w:rsidR="00DD56B3" w:rsidRDefault="00DD56B3">
      <w:pPr>
        <w:spacing w:before="0" w:line="240" w:lineRule="auto"/>
        <w:jc w:val="left"/>
        <w:rPr>
          <w:lang w:val="en-GB"/>
        </w:rPr>
      </w:pPr>
      <w:r>
        <w:rPr>
          <w:lang w:val="en-GB"/>
        </w:rPr>
        <w:br w:type="page"/>
      </w:r>
    </w:p>
    <w:p w:rsidR="00BD0810" w:rsidRDefault="00BD0810" w:rsidP="00BD0810">
      <w:pPr>
        <w:pStyle w:val="Heading1"/>
        <w:numPr>
          <w:ilvl w:val="0"/>
          <w:numId w:val="0"/>
        </w:numPr>
        <w:ind w:left="432" w:hanging="432"/>
        <w:rPr>
          <w:lang w:val="en-GB"/>
        </w:rPr>
      </w:pPr>
      <w:r>
        <w:rPr>
          <w:lang w:val="en-GB"/>
        </w:rPr>
        <w:lastRenderedPageBreak/>
        <w:t>1</w:t>
      </w:r>
      <w:r>
        <w:rPr>
          <w:lang w:val="en-GB"/>
        </w:rPr>
        <w:tab/>
        <w:t>Introduction</w:t>
      </w:r>
    </w:p>
    <w:p w:rsidR="001573D6" w:rsidRDefault="00944979" w:rsidP="00A44EF3">
      <w:r>
        <w:rPr>
          <w:lang w:val="en-GB"/>
        </w:rPr>
        <w:t xml:space="preserve">The </w:t>
      </w:r>
      <w:r w:rsidR="002774AB">
        <w:rPr>
          <w:lang w:val="en-GB"/>
        </w:rPr>
        <w:t xml:space="preserve">water cycle is </w:t>
      </w:r>
      <w:r>
        <w:rPr>
          <w:lang w:val="en-GB"/>
        </w:rPr>
        <w:t xml:space="preserve">like </w:t>
      </w:r>
      <w:r w:rsidR="002774AB">
        <w:rPr>
          <w:lang w:val="en-GB"/>
        </w:rPr>
        <w:t xml:space="preserve">a vast heat engine with water evaporating </w:t>
      </w:r>
      <w:r w:rsidR="00B14E03">
        <w:rPr>
          <w:lang w:val="en-GB"/>
        </w:rPr>
        <w:t xml:space="preserve">at the surface </w:t>
      </w:r>
      <w:r w:rsidR="002774AB">
        <w:rPr>
          <w:lang w:val="en-GB"/>
        </w:rPr>
        <w:t xml:space="preserve">and </w:t>
      </w:r>
      <w:r w:rsidR="00296126">
        <w:rPr>
          <w:lang w:val="en-GB"/>
        </w:rPr>
        <w:t xml:space="preserve">the vapour </w:t>
      </w:r>
      <w:r w:rsidR="002774AB">
        <w:rPr>
          <w:lang w:val="en-GB"/>
        </w:rPr>
        <w:t xml:space="preserve">subsequently condensing at relatively colder temperatures </w:t>
      </w:r>
      <w:r w:rsidR="00B14E03">
        <w:rPr>
          <w:lang w:val="en-GB"/>
        </w:rPr>
        <w:t xml:space="preserve">high up in the atmosphere </w:t>
      </w:r>
      <w:r w:rsidR="00B97046">
        <w:rPr>
          <w:lang w:val="en-GB"/>
        </w:rPr>
        <w:t xml:space="preserve">before </w:t>
      </w:r>
      <w:r w:rsidR="00700CD1">
        <w:rPr>
          <w:lang w:val="en-GB"/>
        </w:rPr>
        <w:t>precipitat</w:t>
      </w:r>
      <w:r w:rsidR="00B97046">
        <w:rPr>
          <w:lang w:val="en-GB"/>
        </w:rPr>
        <w:t xml:space="preserve">ing and </w:t>
      </w:r>
      <w:r w:rsidR="002774AB">
        <w:rPr>
          <w:lang w:val="en-GB"/>
        </w:rPr>
        <w:t xml:space="preserve">thereby closing the atmospheric component of the </w:t>
      </w:r>
      <w:r w:rsidR="00B97046">
        <w:rPr>
          <w:lang w:val="en-GB"/>
        </w:rPr>
        <w:t xml:space="preserve">water </w:t>
      </w:r>
      <w:r w:rsidR="002774AB">
        <w:rPr>
          <w:lang w:val="en-GB"/>
        </w:rPr>
        <w:t xml:space="preserve">cycle. </w:t>
      </w:r>
      <w:r w:rsidR="00693116">
        <w:rPr>
          <w:lang w:val="en-GB"/>
        </w:rPr>
        <w:t>Th</w:t>
      </w:r>
      <w:r w:rsidR="00C17D4B">
        <w:rPr>
          <w:lang w:val="en-GB"/>
        </w:rPr>
        <w:t>e</w:t>
      </w:r>
      <w:r w:rsidR="00693116">
        <w:rPr>
          <w:lang w:val="en-GB"/>
        </w:rPr>
        <w:t xml:space="preserve"> cycle begins with evaporation that by itself consumes around 80% or so of the available energy at the surface </w:t>
      </w:r>
      <w:r w:rsidR="00D92ED3">
        <w:rPr>
          <w:lang w:val="en-GB"/>
        </w:rPr>
        <w:fldChar w:fldCharType="begin">
          <w:fldData xml:space="preserve">PEVuZE5vdGU+PENpdGU+PEF1dGhvcj5Nb250ZWl0aDwvQXV0aG9yPjxZZWFyPjE5ODE8L1llYXI+
PFJlY051bT4xODE1PC9SZWNOdW0+PERpc3BsYXlUZXh0PihNb250ZWl0aCwgMTk4MTtUcmVuYmVy
dGggZXQgYWwuLCAyMDA5O1dpbGQgZXQgYWwuLCAyMDEzKTwvRGlzcGxheVRleHQ+PHJlY29yZD48
cmVjLW51bWJlcj4xODE1PC9yZWMtbnVtYmVyPjxmb3JlaWduLWtleXM+PGtleSBhcHA9IkVOIiBk
Yi1pZD0iZnAwdmRmYXJwZDJ0ZDJlZXZyM3hmczBsdHBheHQ5MHJldHd4Ij4xODE1PC9rZXk+PC9m
b3JlaWduLWtleXM+PHJlZi10eXBlIG5hbWU9IkpvdXJuYWwgQXJ0aWNsZSI+MTc8L3JlZi10eXBl
Pjxjb250cmlidXRvcnM+PGF1dGhvcnM+PGF1dGhvcj5Nb250ZWl0aCwgSi4gTC48L2F1dGhvcj48
L2F1dGhvcnM+PC9jb250cmlidXRvcnM+PHRpdGxlcz48dGl0bGU+RXZhcG9yYXRpb24gYW5kIHN1
cmZhY2UgdGVtcGVyYXR1cmU8L3RpdGxlPjxzZWNvbmRhcnktdGl0bGU+UXVhcnRlcmx5IEpvdXJu
YWwgb2YgdGhlIFJveWFsIE1ldGVvcm9sb2dpY2FsIFNvY2lldHk8L3NlY29uZGFyeS10aXRsZT48
L3RpdGxlcz48cGVyaW9kaWNhbD48ZnVsbC10aXRsZT5RdWFydGVybHkgSm91cm5hbCBvZiB0aGUg
Um95YWwgTWV0ZW9yb2xvZ2ljYWwgU29jaWV0eTwvZnVsbC10aXRsZT48L3BlcmlvZGljYWw+PHBh
Z2VzPjEtMjc8L3BhZ2VzPjx2b2x1bWU+MTA3PC92b2x1bWU+PG51bWJlcj40NTE8L251bWJlcj48
ZGF0ZXM+PHllYXI+MTk4MTwveWVhcj48L2RhdGVzPjx1cmxzPjwvdXJscz48L3JlY29yZD48L0Np
dGU+PENpdGU+PEF1dGhvcj5UcmVuYmVydGg8L0F1dGhvcj48WWVhcj4yMDA5PC9ZZWFyPjxSZWNO
dW0+Mjk3NTwvUmVjTnVtPjxyZWNvcmQ+PHJlYy1udW1iZXI+Mjk3NTwvcmVjLW51bWJlcj48Zm9y
ZWlnbi1rZXlzPjxrZXkgYXBwPSJFTiIgZGItaWQ9ImZwMHZkZmFycGQydGQyZWV2cjN4ZnMwbHRw
YXh0OTByZXR3eCI+Mjk3NTwva2V5PjwvZm9yZWlnbi1rZXlzPjxyZWYtdHlwZSBuYW1lPSJKb3Vy
bmFsIEFydGljbGUiPjE3PC9yZWYtdHlwZT48Y29udHJpYnV0b3JzPjxhdXRob3JzPjxhdXRob3I+
VHJlbmJlcnRoLCBLLiBFLjwvYXV0aG9yPjxhdXRob3I+RmFzdWxsbywgSi4gVC48L2F1dGhvcj48
YXV0aG9yPktpZWhsLCBKLiBULjwvYXV0aG9yPjwvYXV0aG9ycz48L2NvbnRyaWJ1dG9ycz48dGl0
bGVzPjx0aXRsZT5FYXJ0aCZhcG9zO3MgZ2xvYmFsIGVuZXJneSBidWRnZXQ8L3RpdGxlPjxzZWNv
bmRhcnktdGl0bGU+QnVsbGV0aW4gb2YgdGhlIEFtZXJpY2FuIE1ldGVvcm9sb2dpY2FsIFNvY2ll
dHk8L3NlY29uZGFyeS10aXRsZT48L3RpdGxlcz48cGVyaW9kaWNhbD48ZnVsbC10aXRsZT5CdWxs
ZXRpbiBvZiB0aGUgQW1lcmljYW4gTWV0ZW9yb2xvZ2ljYWwgU29jaWV0eTwvZnVsbC10aXRsZT48
L3BlcmlvZGljYWw+PHBhZ2VzPjMxMS0zMjM8L3BhZ2VzPjx2b2x1bWU+OTA8L3ZvbHVtZT48ZGF0
ZXM+PHllYXI+MjAwOTwveWVhcj48L2RhdGVzPjx1cmxzPjwvdXJscz48L3JlY29yZD48L0NpdGU+
PENpdGU+PEF1dGhvcj5XaWxkPC9BdXRob3I+PFllYXI+MjAxMzwvWWVhcj48UmVjTnVtPjM1OTY8
L1JlY051bT48cmVjb3JkPjxyZWMtbnVtYmVyPjM1OTY8L3JlYy1udW1iZXI+PGZvcmVpZ24ta2V5
cz48a2V5IGFwcD0iRU4iIGRiLWlkPSJmcDB2ZGZhcnBkMnRkMmVldnIzeGZzMGx0cGF4dDkwcmV0
d3giPjM1OTY8L2tleT48L2ZvcmVpZ24ta2V5cz48cmVmLXR5cGUgbmFtZT0iSm91cm5hbCBBcnRp
Y2xlIj4xNzwvcmVmLXR5cGU+PGNvbnRyaWJ1dG9ycz48YXV0aG9ycz48YXV0aG9yPldpbGQsIE1h
cnRpbjwvYXV0aG9yPjxhdXRob3I+Rm9saW5pLCBEb3JpczwvYXV0aG9yPjxhdXRob3I+U2Now6Ry
LCBDaHJpc3RvcGg8L2F1dGhvcj48YXV0aG9yPkxvZWIsIE5vcm1hbjwvYXV0aG9yPjxhdXRob3I+
RHV0dG9uLCBFbGxzd29ydGhHPC9hdXRob3I+PGF1dGhvcj5Lw7ZuaWctTGFuZ2xvLCBHZXJ0PC9h
dXRob3I+PC9hdXRob3JzPjwvY29udHJpYnV0b3JzPjx0aXRsZXM+PHRpdGxlPlRoZSBnbG9iYWwg
ZW5lcmd5IGJhbGFuY2UgZnJvbSBhIHN1cmZhY2UgcGVyc3BlY3RpdmU8L3RpdGxlPjxzZWNvbmRh
cnktdGl0bGU+Q2xpbWF0ZSBEeW5hbWljczwvc2Vjb25kYXJ5LXRpdGxlPjxhbHQtdGl0bGU+Q2xp
bSBEeW48L2FsdC10aXRsZT48L3RpdGxlcz48cGVyaW9kaWNhbD48ZnVsbC10aXRsZT5DbGltYXRl
IER5bmFtaWNzPC9mdWxsLXRpdGxlPjxhYmJyLTE+Q2xpbSBEeW48L2FiYnItMT48L3BlcmlvZGlj
YWw+PGFsdC1wZXJpb2RpY2FsPjxmdWxsLXRpdGxlPkNsaW1hdGUgRHluYW1pY3M8L2Z1bGwtdGl0
bGU+PGFiYnItMT5DbGltIER5bjwvYWJici0xPjwvYWx0LXBlcmlvZGljYWw+PHBhZ2VzPjMxMDct
MzEzNDwvcGFnZXM+PHZvbHVtZT40MDwvdm9sdW1lPjxudW1iZXI+MTEtMTI8L251bWJlcj48a2V5
d29yZHM+PGtleXdvcmQ+RWFydGggUmFkaWF0aW9uIEJ1ZGdldDwva2V5d29yZD48a2V5d29yZD5T
dXJmYWNlIGVuZXJneSBiYWxhbmNlPC9rZXl3b3JkPjxrZXl3b3JkPkdsb2JhbCBjbGltYXRlIG1v
ZGVsczwva2V5d29yZD48a2V5d29yZD5HbG9iYWwgZW5lcmd5IGJhbGFuY2U8L2tleXdvcmQ+PGtl
eXdvcmQ+U3VyZmFjZS9TYXRlbGxpdGUgb2JzZXJ2YXRpb25zPC9rZXl3b3JkPjxrZXl3b3JkPkNN
SVA1L0lQQ0MtQVI1IG1vZGVsIGV2YWx1YXRpb248L2tleXdvcmQ+PC9rZXl3b3Jkcz48ZGF0ZXM+
PHllYXI+MjAxMzwveWVhcj48cHViLWRhdGVzPjxkYXRlPjIwMTMvMDYvMDE8L2RhdGU+PC9wdWIt
ZGF0ZXM+PC9kYXRlcz48cHVibGlzaGVyPlNwcmluZ2VyLVZlcmxhZzwvcHVibGlzaGVyPjxpc2Ju
PjA5MzAtNzU3NTwvaXNibj48dXJscz48cmVsYXRlZC11cmxzPjx1cmw+aHR0cDovL2R4LmRvaS5v
cmcvMTAuMTAwNy9zMDAzODItMDEyLTE1NjktODwvdXJsPjwvcmVsYXRlZC11cmxzPjwvdXJscz48
ZWxlY3Ryb25pYy1yZXNvdXJjZS1udW0+MTAuMTAwNy9zMDAzODItMDEyLTE1NjktODwvZWxlY3Ry
b25pYy1yZXNvdXJjZS1udW0+PGxhbmd1YWdlPkVuZ2xpc2g8L2xhbmd1YWdlPjwvcmVjb3JkPjwv
Q2l0ZT48L0VuZE5vdGU+AG==
</w:fldData>
        </w:fldChar>
      </w:r>
      <w:r w:rsidR="00D92ED3">
        <w:rPr>
          <w:lang w:val="en-GB"/>
        </w:rPr>
        <w:instrText xml:space="preserve"> ADDIN EN.CITE </w:instrText>
      </w:r>
      <w:r w:rsidR="00D92ED3">
        <w:rPr>
          <w:lang w:val="en-GB"/>
        </w:rPr>
        <w:fldChar w:fldCharType="begin">
          <w:fldData xml:space="preserve">PEVuZE5vdGU+PENpdGU+PEF1dGhvcj5Nb250ZWl0aDwvQXV0aG9yPjxZZWFyPjE5ODE8L1llYXI+
PFJlY051bT4xODE1PC9SZWNOdW0+PERpc3BsYXlUZXh0PihNb250ZWl0aCwgMTk4MTtUcmVuYmVy
dGggZXQgYWwuLCAyMDA5O1dpbGQgZXQgYWwuLCAyMDEzKTwvRGlzcGxheVRleHQ+PHJlY29yZD48
cmVjLW51bWJlcj4xODE1PC9yZWMtbnVtYmVyPjxmb3JlaWduLWtleXM+PGtleSBhcHA9IkVOIiBk
Yi1pZD0iZnAwdmRmYXJwZDJ0ZDJlZXZyM3hmczBsdHBheHQ5MHJldHd4Ij4xODE1PC9rZXk+PC9m
b3JlaWduLWtleXM+PHJlZi10eXBlIG5hbWU9IkpvdXJuYWwgQXJ0aWNsZSI+MTc8L3JlZi10eXBl
Pjxjb250cmlidXRvcnM+PGF1dGhvcnM+PGF1dGhvcj5Nb250ZWl0aCwgSi4gTC48L2F1dGhvcj48
L2F1dGhvcnM+PC9jb250cmlidXRvcnM+PHRpdGxlcz48dGl0bGU+RXZhcG9yYXRpb24gYW5kIHN1
cmZhY2UgdGVtcGVyYXR1cmU8L3RpdGxlPjxzZWNvbmRhcnktdGl0bGU+UXVhcnRlcmx5IEpvdXJu
YWwgb2YgdGhlIFJveWFsIE1ldGVvcm9sb2dpY2FsIFNvY2lldHk8L3NlY29uZGFyeS10aXRsZT48
L3RpdGxlcz48cGVyaW9kaWNhbD48ZnVsbC10aXRsZT5RdWFydGVybHkgSm91cm5hbCBvZiB0aGUg
Um95YWwgTWV0ZW9yb2xvZ2ljYWwgU29jaWV0eTwvZnVsbC10aXRsZT48L3BlcmlvZGljYWw+PHBh
Z2VzPjEtMjc8L3BhZ2VzPjx2b2x1bWU+MTA3PC92b2x1bWU+PG51bWJlcj40NTE8L251bWJlcj48
ZGF0ZXM+PHllYXI+MTk4MTwveWVhcj48L2RhdGVzPjx1cmxzPjwvdXJscz48L3JlY29yZD48L0Np
dGU+PENpdGU+PEF1dGhvcj5UcmVuYmVydGg8L0F1dGhvcj48WWVhcj4yMDA5PC9ZZWFyPjxSZWNO
dW0+Mjk3NTwvUmVjTnVtPjxyZWNvcmQ+PHJlYy1udW1iZXI+Mjk3NTwvcmVjLW51bWJlcj48Zm9y
ZWlnbi1rZXlzPjxrZXkgYXBwPSJFTiIgZGItaWQ9ImZwMHZkZmFycGQydGQyZWV2cjN4ZnMwbHRw
YXh0OTByZXR3eCI+Mjk3NTwva2V5PjwvZm9yZWlnbi1rZXlzPjxyZWYtdHlwZSBuYW1lPSJKb3Vy
bmFsIEFydGljbGUiPjE3PC9yZWYtdHlwZT48Y29udHJpYnV0b3JzPjxhdXRob3JzPjxhdXRob3I+
VHJlbmJlcnRoLCBLLiBFLjwvYXV0aG9yPjxhdXRob3I+RmFzdWxsbywgSi4gVC48L2F1dGhvcj48
YXV0aG9yPktpZWhsLCBKLiBULjwvYXV0aG9yPjwvYXV0aG9ycz48L2NvbnRyaWJ1dG9ycz48dGl0
bGVzPjx0aXRsZT5FYXJ0aCZhcG9zO3MgZ2xvYmFsIGVuZXJneSBidWRnZXQ8L3RpdGxlPjxzZWNv
bmRhcnktdGl0bGU+QnVsbGV0aW4gb2YgdGhlIEFtZXJpY2FuIE1ldGVvcm9sb2dpY2FsIFNvY2ll
dHk8L3NlY29uZGFyeS10aXRsZT48L3RpdGxlcz48cGVyaW9kaWNhbD48ZnVsbC10aXRsZT5CdWxs
ZXRpbiBvZiB0aGUgQW1lcmljYW4gTWV0ZW9yb2xvZ2ljYWwgU29jaWV0eTwvZnVsbC10aXRsZT48
L3BlcmlvZGljYWw+PHBhZ2VzPjMxMS0zMjM8L3BhZ2VzPjx2b2x1bWU+OTA8L3ZvbHVtZT48ZGF0
ZXM+PHllYXI+MjAwOTwveWVhcj48L2RhdGVzPjx1cmxzPjwvdXJscz48L3JlY29yZD48L0NpdGU+
PENpdGU+PEF1dGhvcj5XaWxkPC9BdXRob3I+PFllYXI+MjAxMzwvWWVhcj48UmVjTnVtPjM1OTY8
L1JlY051bT48cmVjb3JkPjxyZWMtbnVtYmVyPjM1OTY8L3JlYy1udW1iZXI+PGZvcmVpZ24ta2V5
cz48a2V5IGFwcD0iRU4iIGRiLWlkPSJmcDB2ZGZhcnBkMnRkMmVldnIzeGZzMGx0cGF4dDkwcmV0
d3giPjM1OTY8L2tleT48L2ZvcmVpZ24ta2V5cz48cmVmLXR5cGUgbmFtZT0iSm91cm5hbCBBcnRp
Y2xlIj4xNzwvcmVmLXR5cGU+PGNvbnRyaWJ1dG9ycz48YXV0aG9ycz48YXV0aG9yPldpbGQsIE1h
cnRpbjwvYXV0aG9yPjxhdXRob3I+Rm9saW5pLCBEb3JpczwvYXV0aG9yPjxhdXRob3I+U2Now6Ry
LCBDaHJpc3RvcGg8L2F1dGhvcj48YXV0aG9yPkxvZWIsIE5vcm1hbjwvYXV0aG9yPjxhdXRob3I+
RHV0dG9uLCBFbGxzd29ydGhHPC9hdXRob3I+PGF1dGhvcj5Lw7ZuaWctTGFuZ2xvLCBHZXJ0PC9h
dXRob3I+PC9hdXRob3JzPjwvY29udHJpYnV0b3JzPjx0aXRsZXM+PHRpdGxlPlRoZSBnbG9iYWwg
ZW5lcmd5IGJhbGFuY2UgZnJvbSBhIHN1cmZhY2UgcGVyc3BlY3RpdmU8L3RpdGxlPjxzZWNvbmRh
cnktdGl0bGU+Q2xpbWF0ZSBEeW5hbWljczwvc2Vjb25kYXJ5LXRpdGxlPjxhbHQtdGl0bGU+Q2xp
bSBEeW48L2FsdC10aXRsZT48L3RpdGxlcz48cGVyaW9kaWNhbD48ZnVsbC10aXRsZT5DbGltYXRl
IER5bmFtaWNzPC9mdWxsLXRpdGxlPjxhYmJyLTE+Q2xpbSBEeW48L2FiYnItMT48L3BlcmlvZGlj
YWw+PGFsdC1wZXJpb2RpY2FsPjxmdWxsLXRpdGxlPkNsaW1hdGUgRHluYW1pY3M8L2Z1bGwtdGl0
bGU+PGFiYnItMT5DbGltIER5bjwvYWJici0xPjwvYWx0LXBlcmlvZGljYWw+PHBhZ2VzPjMxMDct
MzEzNDwvcGFnZXM+PHZvbHVtZT40MDwvdm9sdW1lPjxudW1iZXI+MTEtMTI8L251bWJlcj48a2V5
d29yZHM+PGtleXdvcmQ+RWFydGggUmFkaWF0aW9uIEJ1ZGdldDwva2V5d29yZD48a2V5d29yZD5T
dXJmYWNlIGVuZXJneSBiYWxhbmNlPC9rZXl3b3JkPjxrZXl3b3JkPkdsb2JhbCBjbGltYXRlIG1v
ZGVsczwva2V5d29yZD48a2V5d29yZD5HbG9iYWwgZW5lcmd5IGJhbGFuY2U8L2tleXdvcmQ+PGtl
eXdvcmQ+U3VyZmFjZS9TYXRlbGxpdGUgb2JzZXJ2YXRpb25zPC9rZXl3b3JkPjxrZXl3b3JkPkNN
SVA1L0lQQ0MtQVI1IG1vZGVsIGV2YWx1YXRpb248L2tleXdvcmQ+PC9rZXl3b3Jkcz48ZGF0ZXM+
PHllYXI+MjAxMzwveWVhcj48cHViLWRhdGVzPjxkYXRlPjIwMTMvMDYvMDE8L2RhdGU+PC9wdWIt
ZGF0ZXM+PC9kYXRlcz48cHVibGlzaGVyPlNwcmluZ2VyLVZlcmxhZzwvcHVibGlzaGVyPjxpc2Ju
PjA5MzAtNzU3NTwvaXNibj48dXJscz48cmVsYXRlZC11cmxzPjx1cmw+aHR0cDovL2R4LmRvaS5v
cmcvMTAuMTAwNy9zMDAzODItMDEyLTE1NjktODwvdXJsPjwvcmVsYXRlZC11cmxzPjwvdXJscz48
ZWxlY3Ryb25pYy1yZXNvdXJjZS1udW0+MTAuMTAwNy9zMDAzODItMDEyLTE1NjktODwvZWxlY3Ry
b25pYy1yZXNvdXJjZS1udW0+PGxhbmd1YWdlPkVuZ2xpc2g8L2xhbmd1YWdlPjwvcmVjb3JkPjwv
Q2l0ZT48L0VuZE5vdGU+AG==
</w:fldData>
        </w:fldChar>
      </w:r>
      <w:r w:rsidR="00D92ED3">
        <w:rPr>
          <w:lang w:val="en-GB"/>
        </w:rPr>
        <w:instrText xml:space="preserve"> ADDIN EN.CITE.DATA </w:instrText>
      </w:r>
      <w:r w:rsidR="00D92ED3">
        <w:rPr>
          <w:lang w:val="en-GB"/>
        </w:rPr>
      </w:r>
      <w:r w:rsidR="00D92ED3">
        <w:rPr>
          <w:lang w:val="en-GB"/>
        </w:rPr>
        <w:fldChar w:fldCharType="end"/>
      </w:r>
      <w:r w:rsidR="00D92ED3">
        <w:rPr>
          <w:lang w:val="en-GB"/>
        </w:rPr>
      </w:r>
      <w:r w:rsidR="00D92ED3">
        <w:rPr>
          <w:lang w:val="en-GB"/>
        </w:rPr>
        <w:fldChar w:fldCharType="separate"/>
      </w:r>
      <w:r w:rsidR="00D92ED3">
        <w:rPr>
          <w:noProof/>
          <w:lang w:val="en-GB"/>
        </w:rPr>
        <w:t>(</w:t>
      </w:r>
      <w:hyperlink w:anchor="_ENREF_46" w:tooltip="Trenberth, 2009 #2975" w:history="1">
        <w:r w:rsidR="00D92ED3">
          <w:rPr>
            <w:noProof/>
            <w:lang w:val="en-GB"/>
          </w:rPr>
          <w:t>Trenberth et al., 2009</w:t>
        </w:r>
      </w:hyperlink>
      <w:r w:rsidR="00D92ED3">
        <w:rPr>
          <w:noProof/>
          <w:lang w:val="en-GB"/>
        </w:rPr>
        <w:t>;</w:t>
      </w:r>
      <w:r w:rsidR="006D3A11">
        <w:rPr>
          <w:noProof/>
          <w:lang w:val="en-GB"/>
        </w:rPr>
        <w:t xml:space="preserve"> </w:t>
      </w:r>
      <w:hyperlink w:anchor="_ENREF_49" w:tooltip="Wild, 2013 #3596" w:history="1">
        <w:r w:rsidR="00D92ED3">
          <w:rPr>
            <w:noProof/>
            <w:lang w:val="en-GB"/>
          </w:rPr>
          <w:t>Wild et al., 2013</w:t>
        </w:r>
      </w:hyperlink>
      <w:r w:rsidR="00D92ED3">
        <w:rPr>
          <w:noProof/>
          <w:lang w:val="en-GB"/>
        </w:rPr>
        <w:t>)</w:t>
      </w:r>
      <w:r w:rsidR="00D92ED3">
        <w:rPr>
          <w:lang w:val="en-GB"/>
        </w:rPr>
        <w:fldChar w:fldCharType="end"/>
      </w:r>
      <w:r w:rsidR="00693116">
        <w:rPr>
          <w:lang w:val="en-GB"/>
        </w:rPr>
        <w:t xml:space="preserve">. Because of the energetic importance, understanding </w:t>
      </w:r>
      <w:r w:rsidR="00B97046">
        <w:rPr>
          <w:lang w:val="en-GB"/>
        </w:rPr>
        <w:t xml:space="preserve">global </w:t>
      </w:r>
      <w:r w:rsidR="002774AB">
        <w:rPr>
          <w:lang w:val="en-GB"/>
        </w:rPr>
        <w:t xml:space="preserve">scale changes in </w:t>
      </w:r>
      <w:r w:rsidR="00693116">
        <w:rPr>
          <w:lang w:val="en-GB"/>
        </w:rPr>
        <w:t xml:space="preserve">climate requires an understanding of </w:t>
      </w:r>
      <w:r w:rsidR="00B97046">
        <w:rPr>
          <w:lang w:val="en-GB"/>
        </w:rPr>
        <w:t xml:space="preserve">global </w:t>
      </w:r>
      <w:r w:rsidR="00693116">
        <w:rPr>
          <w:lang w:val="en-GB"/>
        </w:rPr>
        <w:t xml:space="preserve">scale changes in </w:t>
      </w:r>
      <w:r w:rsidR="002774AB">
        <w:rPr>
          <w:lang w:val="en-GB"/>
        </w:rPr>
        <w:t>th</w:t>
      </w:r>
      <w:r w:rsidR="00693116">
        <w:rPr>
          <w:lang w:val="en-GB"/>
        </w:rPr>
        <w:t xml:space="preserve">e water </w:t>
      </w:r>
      <w:r w:rsidR="002774AB">
        <w:rPr>
          <w:lang w:val="en-GB"/>
        </w:rPr>
        <w:t>cycle</w:t>
      </w:r>
      <w:r w:rsidR="00693116">
        <w:rPr>
          <w:lang w:val="en-GB"/>
        </w:rPr>
        <w:t>.</w:t>
      </w:r>
      <w:r w:rsidR="002774AB">
        <w:rPr>
          <w:lang w:val="en-GB"/>
        </w:rPr>
        <w:t xml:space="preserve"> However, the water cycle is not just of interest at </w:t>
      </w:r>
      <w:r w:rsidR="00B97046">
        <w:rPr>
          <w:lang w:val="en-GB"/>
        </w:rPr>
        <w:t xml:space="preserve">global </w:t>
      </w:r>
      <w:r w:rsidR="002774AB">
        <w:rPr>
          <w:lang w:val="en-GB"/>
        </w:rPr>
        <w:t xml:space="preserve">scale. </w:t>
      </w:r>
      <w:r w:rsidR="001E5191">
        <w:t xml:space="preserve">Many of the </w:t>
      </w:r>
      <w:r w:rsidR="002D47AE">
        <w:t xml:space="preserve">key </w:t>
      </w:r>
      <w:r w:rsidR="001E5191">
        <w:t>impacts of anthropogenic climate ch</w:t>
      </w:r>
      <w:r w:rsidR="00B146BC">
        <w:t>ange</w:t>
      </w:r>
      <w:r w:rsidR="002D47AE">
        <w:t xml:space="preserve">, </w:t>
      </w:r>
      <w:r w:rsidR="00B97046">
        <w:t xml:space="preserve">e.g., </w:t>
      </w:r>
      <w:r w:rsidR="002D47AE">
        <w:t>on agriculture, water resource</w:t>
      </w:r>
      <w:r w:rsidR="00700CD1">
        <w:t xml:space="preserve">s, </w:t>
      </w:r>
      <w:r w:rsidR="002D47AE">
        <w:t>terrestrial ecology</w:t>
      </w:r>
      <w:r w:rsidR="00296126">
        <w:t xml:space="preserve">, etc., </w:t>
      </w:r>
      <w:r w:rsidR="001E5191">
        <w:t xml:space="preserve">are </w:t>
      </w:r>
      <w:r w:rsidR="002D47AE">
        <w:t xml:space="preserve">projected </w:t>
      </w:r>
      <w:r w:rsidR="001E5191">
        <w:t xml:space="preserve">to </w:t>
      </w:r>
      <w:r w:rsidR="001573D6">
        <w:t>o</w:t>
      </w:r>
      <w:r w:rsidR="001E5191">
        <w:t>ccur via ch</w:t>
      </w:r>
      <w:r w:rsidR="001573D6">
        <w:t>an</w:t>
      </w:r>
      <w:r w:rsidR="001E5191">
        <w:t xml:space="preserve">ges in water </w:t>
      </w:r>
      <w:r w:rsidR="00F74EE6">
        <w:t>availability</w:t>
      </w:r>
      <w:r w:rsidR="001E5191">
        <w:t xml:space="preserve">. </w:t>
      </w:r>
      <w:r w:rsidR="00B146BC">
        <w:t>Of particular interest are changes in precipitation (</w:t>
      </w:r>
      <w:r w:rsidR="00B146BC" w:rsidRPr="00B146BC">
        <w:rPr>
          <w:i/>
        </w:rPr>
        <w:t>P</w:t>
      </w:r>
      <w:r w:rsidR="00B146BC">
        <w:t>), evaporation (</w:t>
      </w:r>
      <w:r w:rsidR="00B146BC" w:rsidRPr="00B146BC">
        <w:rPr>
          <w:i/>
        </w:rPr>
        <w:t>E</w:t>
      </w:r>
      <w:r w:rsidR="00B146BC">
        <w:t>) and their difference (</w:t>
      </w:r>
      <w:r w:rsidR="00B146BC" w:rsidRPr="00B146BC">
        <w:rPr>
          <w:i/>
        </w:rPr>
        <w:t>P</w:t>
      </w:r>
      <w:r w:rsidR="00B146BC">
        <w:t>-</w:t>
      </w:r>
      <w:r w:rsidR="00B146BC" w:rsidRPr="00B146BC">
        <w:rPr>
          <w:i/>
        </w:rPr>
        <w:t>E</w:t>
      </w:r>
      <w:r w:rsidR="00B146BC">
        <w:t xml:space="preserve">). </w:t>
      </w:r>
      <w:r w:rsidR="006C50D2">
        <w:t xml:space="preserve">In that respect two </w:t>
      </w:r>
      <w:r w:rsidR="00361C2B">
        <w:t xml:space="preserve">key results </w:t>
      </w:r>
      <w:r w:rsidR="002D47AE">
        <w:t xml:space="preserve">have emerged </w:t>
      </w:r>
      <w:r w:rsidR="00294082">
        <w:t xml:space="preserve">from </w:t>
      </w:r>
      <w:r w:rsidR="006330BB">
        <w:t xml:space="preserve">previous </w:t>
      </w:r>
      <w:r w:rsidR="00361C2B">
        <w:t xml:space="preserve">syntheses </w:t>
      </w:r>
      <w:r w:rsidR="00294082">
        <w:t xml:space="preserve">of </w:t>
      </w:r>
      <w:r w:rsidR="00435D03">
        <w:t xml:space="preserve">climate </w:t>
      </w:r>
      <w:r w:rsidR="00294082">
        <w:t>model output</w:t>
      </w:r>
      <w:r w:rsidR="002D47AE">
        <w:t xml:space="preserve">. First, the </w:t>
      </w:r>
      <w:r w:rsidR="00361C2B">
        <w:t>atmo</w:t>
      </w:r>
      <w:r w:rsidR="00C86154">
        <w:t>sph</w:t>
      </w:r>
      <w:r w:rsidR="00361C2B">
        <w:t xml:space="preserve">eric specific humidity is </w:t>
      </w:r>
      <w:r w:rsidR="0066071B">
        <w:t xml:space="preserve">projected </w:t>
      </w:r>
      <w:r w:rsidR="00361C2B">
        <w:t xml:space="preserve">to increase at the Clausius-Clapeyron </w:t>
      </w:r>
      <w:r w:rsidR="007B22D3">
        <w:t xml:space="preserve">(CC) </w:t>
      </w:r>
      <w:r w:rsidR="00B97046">
        <w:t xml:space="preserve">value </w:t>
      </w:r>
      <w:r w:rsidR="00361C2B">
        <w:t>of around 7% K</w:t>
      </w:r>
      <w:r w:rsidR="00361C2B" w:rsidRPr="00361C2B">
        <w:rPr>
          <w:vertAlign w:val="superscript"/>
        </w:rPr>
        <w:t>-1</w:t>
      </w:r>
      <w:r w:rsidR="00294082">
        <w:t xml:space="preserve"> </w:t>
      </w:r>
      <w:r w:rsidR="00D92ED3">
        <w:fldChar w:fldCharType="begin"/>
      </w:r>
      <w:r w:rsidR="00D92ED3">
        <w:instrText xml:space="preserve"> ADDIN EN.CITE &lt;EndNote&gt;&lt;Cite&gt;&lt;Author&gt;Held&lt;/Author&gt;&lt;Year&gt;2000&lt;/Year&gt;&lt;RecNum&gt;2571&lt;/RecNum&gt;&lt;DisplayText&gt;(Held and Soden, 2000)&lt;/DisplayText&gt;&lt;record&gt;&lt;rec-number&gt;2571&lt;/rec-number&gt;&lt;foreign-keys&gt;&lt;key app="EN" db-id="fp0vdfarpd2td2eevr3xfs0ltpaxt90retwx"&gt;2571&lt;/key&gt;&lt;/foreign-keys&gt;&lt;ref-type name="Journal Article"&gt;17&lt;/ref-type&gt;&lt;contributors&gt;&lt;authors&gt;&lt;author&gt;Held, I. M.&lt;/author&gt;&lt;author&gt;Soden, B. J.&lt;/author&gt;&lt;/authors&gt;&lt;/contributors&gt;&lt;titles&gt;&lt;title&gt;Water vapour feedback and global warming&lt;/title&gt;&lt;secondary-title&gt;Annual Review of Energy and Environment&lt;/secondary-title&gt;&lt;/titles&gt;&lt;pages&gt;441-475&lt;/pages&gt;&lt;volume&gt;25&lt;/volume&gt;&lt;dates&gt;&lt;year&gt;2000&lt;/year&gt;&lt;/dates&gt;&lt;urls&gt;&lt;/urls&gt;&lt;/record&gt;&lt;/Cite&gt;&lt;/EndNote&gt;</w:instrText>
      </w:r>
      <w:r w:rsidR="00D92ED3">
        <w:fldChar w:fldCharType="separate"/>
      </w:r>
      <w:r w:rsidR="00D92ED3">
        <w:rPr>
          <w:noProof/>
        </w:rPr>
        <w:t>(</w:t>
      </w:r>
      <w:hyperlink w:anchor="_ENREF_16" w:tooltip="Held, 2000 #2571" w:history="1">
        <w:r w:rsidR="00D92ED3">
          <w:rPr>
            <w:noProof/>
          </w:rPr>
          <w:t>Held and Soden, 2000</w:t>
        </w:r>
      </w:hyperlink>
      <w:r w:rsidR="00D92ED3">
        <w:rPr>
          <w:noProof/>
        </w:rPr>
        <w:t>)</w:t>
      </w:r>
      <w:r w:rsidR="00D92ED3">
        <w:fldChar w:fldCharType="end"/>
      </w:r>
      <w:r w:rsidR="002D47AE">
        <w:t>. That result is not programmed into the models</w:t>
      </w:r>
      <w:r w:rsidR="006C50D2">
        <w:t xml:space="preserve"> - ra</w:t>
      </w:r>
      <w:r w:rsidR="002D47AE">
        <w:t>ther it emerges</w:t>
      </w:r>
      <w:r w:rsidR="006C50D2">
        <w:t xml:space="preserve"> and is </w:t>
      </w:r>
      <w:r w:rsidR="009C7308">
        <w:t xml:space="preserve">more or less the same as the </w:t>
      </w:r>
      <w:r w:rsidR="002D47AE">
        <w:t xml:space="preserve">original constant relative humidity assumption </w:t>
      </w:r>
      <w:r w:rsidR="006C50D2">
        <w:t>made by Arrhenius in the first detailed calculations of the impact of changing atmospehric CO</w:t>
      </w:r>
      <w:r w:rsidR="006C50D2" w:rsidRPr="006C50D2">
        <w:rPr>
          <w:vertAlign w:val="subscript"/>
        </w:rPr>
        <w:t>2</w:t>
      </w:r>
      <w:r w:rsidR="006C50D2">
        <w:t xml:space="preserve"> </w:t>
      </w:r>
      <w:r w:rsidR="00D92ED3">
        <w:fldChar w:fldCharType="begin"/>
      </w:r>
      <w:r w:rsidR="00D92ED3">
        <w:instrText xml:space="preserve"> ADDIN EN.CITE &lt;EndNote&gt;&lt;Cite&gt;&lt;Author&gt;Arrhenius&lt;/Author&gt;&lt;Year&gt;1896&lt;/Year&gt;&lt;RecNum&gt;1984&lt;/RecNum&gt;&lt;DisplayText&gt;(Arrhenius, 1896;Ramanathan and Vogelmann, 1997)&lt;/DisplayText&gt;&lt;record&gt;&lt;rec-number&gt;1984&lt;/rec-number&gt;&lt;foreign-keys&gt;&lt;key app="EN" db-id="fp0vdfarpd2td2eevr3xfs0ltpaxt90retwx"&gt;1984&lt;/key&gt;&lt;/foreign-keys&gt;&lt;ref-type name="Journal Article"&gt;17&lt;/ref-type&gt;&lt;contributors&gt;&lt;authors&gt;&lt;author&gt;Arrhenius, S.&lt;/author&gt;&lt;/authors&gt;&lt;/contributors&gt;&lt;titles&gt;&lt;title&gt;On the influence of carbonic acid in the air upon the temperature of the ground&lt;/title&gt;&lt;secondary-title&gt;Philosophical Magazine&lt;/secondary-title&gt;&lt;/titles&gt;&lt;pages&gt;237-276&lt;/pages&gt;&lt;volume&gt;41&lt;/volume&gt;&lt;dates&gt;&lt;year&gt;1896&lt;/year&gt;&lt;/dates&gt;&lt;urls&gt;&lt;/urls&gt;&lt;/record&gt;&lt;/Cite&gt;&lt;Cite&gt;&lt;Author&gt;Ramanathan&lt;/Author&gt;&lt;Year&gt;1997&lt;/Year&gt;&lt;RecNum&gt;1983&lt;/RecNum&gt;&lt;record&gt;&lt;rec-number&gt;1983&lt;/rec-number&gt;&lt;foreign-keys&gt;&lt;key app="EN" db-id="fp0vdfarpd2td2eevr3xfs0ltpaxt90retwx"&gt;1983&lt;/key&gt;&lt;/foreign-keys&gt;&lt;ref-type name="Journal Article"&gt;17&lt;/ref-type&gt;&lt;contributors&gt;&lt;authors&gt;&lt;author&gt;Ramanathan, V.&lt;/author&gt;&lt;author&gt;Vogelmann, A. M.&lt;/author&gt;&lt;/authors&gt;&lt;/contributors&gt;&lt;titles&gt;&lt;title&gt;Greenhouse effect, atmospheric solar absorption and the earth&amp;apos;s radiation budget: From the Arrhenius-Langley era to the 1990&amp;apos;s&lt;/title&gt;&lt;secondary-title&gt;Ambio&lt;/secondary-title&gt;&lt;/titles&gt;&lt;pages&gt;38-46&lt;/pages&gt;&lt;volume&gt;26&lt;/volume&gt;&lt;number&gt;1&lt;/number&gt;&lt;dates&gt;&lt;year&gt;1997&lt;/year&gt;&lt;/dates&gt;&lt;urls&gt;&lt;/urls&gt;&lt;/record&gt;&lt;/Cite&gt;&lt;/EndNote&gt;</w:instrText>
      </w:r>
      <w:r w:rsidR="00D92ED3">
        <w:fldChar w:fldCharType="separate"/>
      </w:r>
      <w:r w:rsidR="00D92ED3">
        <w:rPr>
          <w:noProof/>
        </w:rPr>
        <w:t>(</w:t>
      </w:r>
      <w:hyperlink w:anchor="_ENREF_3" w:tooltip="Arrhenius, 1896 #1984" w:history="1">
        <w:r w:rsidR="00D92ED3">
          <w:rPr>
            <w:noProof/>
          </w:rPr>
          <w:t>Arrhenius, 1896</w:t>
        </w:r>
      </w:hyperlink>
      <w:r w:rsidR="00D92ED3">
        <w:rPr>
          <w:noProof/>
        </w:rPr>
        <w:t>;</w:t>
      </w:r>
      <w:r w:rsidR="006D3A11">
        <w:rPr>
          <w:noProof/>
        </w:rPr>
        <w:t xml:space="preserve"> </w:t>
      </w:r>
      <w:hyperlink w:anchor="_ENREF_37" w:tooltip="Ramanathan, 1997 #1983" w:history="1">
        <w:r w:rsidR="00D92ED3">
          <w:rPr>
            <w:noProof/>
          </w:rPr>
          <w:t>Ramanathan and Vogelmann, 1997</w:t>
        </w:r>
      </w:hyperlink>
      <w:r w:rsidR="00D92ED3">
        <w:rPr>
          <w:noProof/>
        </w:rPr>
        <w:t>)</w:t>
      </w:r>
      <w:r w:rsidR="00D92ED3">
        <w:fldChar w:fldCharType="end"/>
      </w:r>
      <w:r w:rsidR="00652CC5">
        <w:t xml:space="preserve">. A second emergent projection from climate models is for </w:t>
      </w:r>
      <w:r w:rsidR="00361C2B">
        <w:t xml:space="preserve">global </w:t>
      </w:r>
      <w:r w:rsidR="00A44EF3" w:rsidRPr="00A44EF3">
        <w:rPr>
          <w:i/>
        </w:rPr>
        <w:t>P</w:t>
      </w:r>
      <w:r w:rsidR="00A44EF3">
        <w:t xml:space="preserve"> </w:t>
      </w:r>
      <w:r w:rsidR="001E5191">
        <w:t xml:space="preserve">to </w:t>
      </w:r>
      <w:r w:rsidR="00361C2B">
        <w:t xml:space="preserve">increase </w:t>
      </w:r>
      <w:r w:rsidR="00294082">
        <w:t xml:space="preserve">by around </w:t>
      </w:r>
      <w:r w:rsidR="00693116">
        <w:t xml:space="preserve">1 to 3% </w:t>
      </w:r>
      <w:r w:rsidR="00294082">
        <w:t>K</w:t>
      </w:r>
      <w:r w:rsidR="00294082" w:rsidRPr="00294082">
        <w:rPr>
          <w:vertAlign w:val="superscript"/>
        </w:rPr>
        <w:t>-1</w:t>
      </w:r>
      <w:r w:rsidR="00294082">
        <w:t xml:space="preserve"> </w:t>
      </w:r>
      <w:r w:rsidR="00693116">
        <w:t>that is often summarised by the 2% K</w:t>
      </w:r>
      <w:r w:rsidR="00693116" w:rsidRPr="00693116">
        <w:rPr>
          <w:vertAlign w:val="superscript"/>
        </w:rPr>
        <w:t>-1</w:t>
      </w:r>
      <w:r w:rsidR="00693116">
        <w:t xml:space="preserve"> statement </w:t>
      </w:r>
      <w:r w:rsidR="00D92ED3">
        <w:fldChar w:fldCharType="begin"/>
      </w:r>
      <w:r w:rsidR="00D92ED3">
        <w:instrText xml:space="preserve"> ADDIN EN.CITE &lt;EndNote&gt;&lt;Cite&gt;&lt;Author&gt;Boer&lt;/Author&gt;&lt;Year&gt;1993&lt;/Year&gt;&lt;RecNum&gt;2974&lt;/RecNum&gt;&lt;DisplayText&gt;(Boer, 1993;Allen and Ingram, 2002)&lt;/DisplayText&gt;&lt;record&gt;&lt;rec-number&gt;2974&lt;/rec-number&gt;&lt;foreign-keys&gt;&lt;key app="EN" db-id="fp0vdfarpd2td2eevr3xfs0ltpaxt90retwx"&gt;2974&lt;/key&gt;&lt;/foreign-keys&gt;&lt;ref-type name="Journal Article"&gt;17&lt;/ref-type&gt;&lt;contributors&gt;&lt;authors&gt;&lt;author&gt;Boer, G. J.&lt;/author&gt;&lt;/authors&gt;&lt;/contributors&gt;&lt;titles&gt;&lt;title&gt;Climate change and the regulation of the surface moisture and energy budgets&lt;/title&gt;&lt;secondary-title&gt;Climate Dynamics&lt;/secondary-title&gt;&lt;/titles&gt;&lt;periodical&gt;&lt;full-title&gt;Climate Dynamics&lt;/full-title&gt;&lt;abbr-1&gt;Clim Dyn&lt;/abbr-1&gt;&lt;/periodical&gt;&lt;pages&gt;225-239&lt;/pages&gt;&lt;volume&gt;8&lt;/volume&gt;&lt;dates&gt;&lt;year&gt;1993&lt;/year&gt;&lt;/dates&gt;&lt;urls&gt;&lt;/urls&gt;&lt;/record&gt;&lt;/Cite&gt;&lt;Cite&gt;&lt;Author&gt;Allen&lt;/Author&gt;&lt;Year&gt;2002&lt;/Year&gt;&lt;RecNum&gt;2210&lt;/RecNum&gt;&lt;record&gt;&lt;rec-number&gt;2210&lt;/rec-number&gt;&lt;foreign-keys&gt;&lt;key app="EN" db-id="fp0vdfarpd2td2eevr3xfs0ltpaxt90retwx"&gt;2210&lt;/key&gt;&lt;/foreign-keys&gt;&lt;ref-type name="Journal Article"&gt;17&lt;/ref-type&gt;&lt;contributors&gt;&lt;authors&gt;&lt;author&gt;Allen, M. R.&lt;/author&gt;&lt;author&gt;Ingram, W. J.&lt;/author&gt;&lt;/authors&gt;&lt;/contributors&gt;&lt;titles&gt;&lt;title&gt;Constraints on future changes in climate and the hydrologic cycle&lt;/title&gt;&lt;secondary-title&gt;Nature&lt;/secondary-title&gt;&lt;/titles&gt;&lt;periodical&gt;&lt;full-title&gt;Nature&lt;/full-title&gt;&lt;/periodical&gt;&lt;pages&gt;224-232&lt;/pages&gt;&lt;volume&gt;419&lt;/volume&gt;&lt;dates&gt;&lt;year&gt;2002&lt;/year&gt;&lt;/dates&gt;&lt;urls&gt;&lt;/urls&gt;&lt;/record&gt;&lt;/Cite&gt;&lt;/EndNote&gt;</w:instrText>
      </w:r>
      <w:r w:rsidR="00D92ED3">
        <w:fldChar w:fldCharType="separate"/>
      </w:r>
      <w:r w:rsidR="00D92ED3">
        <w:rPr>
          <w:noProof/>
        </w:rPr>
        <w:t>(</w:t>
      </w:r>
      <w:hyperlink w:anchor="_ENREF_5" w:tooltip="Boer, 1993 #2974" w:history="1">
        <w:r w:rsidR="00D92ED3">
          <w:rPr>
            <w:noProof/>
          </w:rPr>
          <w:t>Boer, 1993</w:t>
        </w:r>
      </w:hyperlink>
      <w:r w:rsidR="00D92ED3">
        <w:rPr>
          <w:noProof/>
        </w:rPr>
        <w:t>;</w:t>
      </w:r>
      <w:r w:rsidR="006D3A11">
        <w:rPr>
          <w:noProof/>
        </w:rPr>
        <w:t xml:space="preserve"> </w:t>
      </w:r>
      <w:hyperlink w:anchor="_ENREF_1" w:tooltip="Allen, 2002 #2210" w:history="1">
        <w:r w:rsidR="00D92ED3">
          <w:rPr>
            <w:noProof/>
          </w:rPr>
          <w:t>Allen and Ingram, 2002</w:t>
        </w:r>
      </w:hyperlink>
      <w:r w:rsidR="00D92ED3">
        <w:rPr>
          <w:noProof/>
        </w:rPr>
        <w:t>)</w:t>
      </w:r>
      <w:r w:rsidR="00D92ED3">
        <w:fldChar w:fldCharType="end"/>
      </w:r>
      <w:r w:rsidR="00294082">
        <w:t xml:space="preserve">. </w:t>
      </w:r>
      <w:r w:rsidR="00652CC5">
        <w:t xml:space="preserve"> </w:t>
      </w:r>
      <w:r w:rsidR="001573D6">
        <w:t>The</w:t>
      </w:r>
      <w:r w:rsidR="00C52B73">
        <w:t xml:space="preserve">se </w:t>
      </w:r>
      <w:r w:rsidR="00A200BE">
        <w:t xml:space="preserve">global scale </w:t>
      </w:r>
      <w:r w:rsidR="00C52B73">
        <w:t xml:space="preserve">syntheses are useful because they enable scientists to better understand </w:t>
      </w:r>
      <w:r w:rsidR="002774AB">
        <w:t xml:space="preserve">and interpret </w:t>
      </w:r>
      <w:r w:rsidR="00C52B73">
        <w:t xml:space="preserve">the </w:t>
      </w:r>
      <w:r w:rsidR="002774AB">
        <w:t xml:space="preserve">climate </w:t>
      </w:r>
      <w:r w:rsidR="009C7308">
        <w:t xml:space="preserve">model output. More </w:t>
      </w:r>
      <w:r w:rsidR="00C52B73">
        <w:t xml:space="preserve">importantly, they offer </w:t>
      </w:r>
      <w:r w:rsidR="00832473">
        <w:t xml:space="preserve">ongoing </w:t>
      </w:r>
      <w:r w:rsidR="001573D6">
        <w:t>opportunit</w:t>
      </w:r>
      <w:r w:rsidR="00832473">
        <w:t xml:space="preserve">ies </w:t>
      </w:r>
      <w:r w:rsidR="001573D6">
        <w:t xml:space="preserve">to </w:t>
      </w:r>
      <w:r w:rsidR="0026114F">
        <w:t xml:space="preserve">confront </w:t>
      </w:r>
      <w:r w:rsidR="00C52B73">
        <w:t xml:space="preserve">the </w:t>
      </w:r>
      <w:r w:rsidR="001573D6">
        <w:t>model projections</w:t>
      </w:r>
      <w:r w:rsidR="00C52B73">
        <w:t xml:space="preserve"> </w:t>
      </w:r>
      <w:r w:rsidR="0026114F">
        <w:t xml:space="preserve">with </w:t>
      </w:r>
      <w:r w:rsidR="00C52B73">
        <w:t xml:space="preserve">observations </w:t>
      </w:r>
      <w:r w:rsidR="001573D6">
        <w:t>(e.g.</w:t>
      </w:r>
      <w:r w:rsidR="009F6079">
        <w:t>,</w:t>
      </w:r>
      <w:r w:rsidR="001573D6">
        <w:t xml:space="preserve"> </w:t>
      </w:r>
      <w:r w:rsidR="00D92ED3">
        <w:fldChar w:fldCharType="begin">
          <w:fldData xml:space="preserve">PEVuZE5vdGU+PENpdGU+PEF1dGhvcj5XdTwvQXV0aG9yPjxZZWFyPjIwMTM8L1llYXI+PFJlY051
bT4zNTkzPC9SZWNOdW0+PERpc3BsYXlUZXh0PihXdSBldCBhbC4sIDIwMTM7V2VudHogZXQgYWwu
LCAyMDA3O0xpZXBlcnQgYW5kIFByZXZpZGksIDIwMDk7U2hlcndvb2QgZXQgYWwuLCAyMDEwO1Bh
bHRyaWRnZSBldCBhbC4sIDIwMDk7Vm9uZGVyIEhhYXIgZXQgYWwuLCAyMDEyKTwvRGlzcGxheVRl
eHQ+PHJlY29yZD48cmVjLW51bWJlcj4zNTkzPC9yZWMtbnVtYmVyPjxmb3JlaWduLWtleXM+PGtl
eSBhcHA9IkVOIiBkYi1pZD0iZnAwdmRmYXJwZDJ0ZDJlZXZyM3hmczBsdHBheHQ5MHJldHd4Ij4z
NTkzPC9rZXk+PC9mb3JlaWduLWtleXM+PHJlZi10eXBlIG5hbWU9IkpvdXJuYWwgQXJ0aWNsZSI+
MTc8L3JlZi10eXBlPjxjb250cmlidXRvcnM+PGF1dGhvcnM+PGF1dGhvcj5XdSwgUGVpbGk8L2F1
dGhvcj48YXV0aG9yPkNocmlzdGlkaXMsIE5pa29sYW9zPC9hdXRob3I+PGF1dGhvcj5TdG90dCwg
UGV0ZXI8L2F1dGhvcj48L2F1dGhvcnM+PC9jb250cmlidXRvcnM+PHRpdGxlcz48dGl0bGU+QW50
aHJvcG9nZW5pYyBpbXBhY3Qgb24gRWFydGgvJmFwb3M7cyBoeWRyb2xvZ2ljYWwgY3ljbGU8L3Rp
dGxlPjxzZWNvbmRhcnktdGl0bGU+TmF0dXJlIENsaW0uIENoYW5nZTwvc2Vjb25kYXJ5LXRpdGxl
PjwvdGl0bGVzPjxwZXJpb2RpY2FsPjxmdWxsLXRpdGxlPk5hdHVyZSBDbGltLiBDaGFuZ2U8L2Z1
bGwtdGl0bGU+PC9wZXJpb2RpY2FsPjxwYWdlcz44MDctODEwPC9wYWdlcz48dm9sdW1lPjM8L3Zv
bHVtZT48bnVtYmVyPjk8L251bWJlcj48ZGF0ZXM+PHllYXI+MjAxMzwveWVhcj48L2RhdGVzPjxw
dWJsaXNoZXI+TmF0dXJlIFB1Ymxpc2hpbmcgR3JvdXA8L3B1Ymxpc2hlcj48aXNibj4xNzU4LTY3
OFg8L2lzYm4+PHdvcmstdHlwZT5MZXR0ZXI8L3dvcmstdHlwZT48dXJscz48cmVsYXRlZC11cmxz
Pjx1cmw+aHR0cDovL2R4LmRvaS5vcmcvMTAuMTAzOC9uY2xpbWF0ZTE5MzI8L3VybD48L3JlbGF0
ZWQtdXJscz48L3VybHM+PGVsZWN0cm9uaWMtcmVzb3VyY2UtbnVtPjEwLjEwMzgvbmNsaW1hdGUx
OTMyJiN4RDtodHRwOi8vd3d3Lm5hdHVyZS5jb20vbmNsaW1hdGUvam91cm5hbC92My9uOS9hYnMv
bmNsaW1hdGUxOTMyLmh0bWwjc3VwcGxlbWVudGFyeS1pbmZvcm1hdGlvbjwvZWxlY3Ryb25pYy1y
ZXNvdXJjZS1udW0+PC9yZWNvcmQ+PC9DaXRlPjxDaXRlPjxBdXRob3I+V2VudHo8L0F1dGhvcj48
WWVhcj4yMDA3PC9ZZWFyPjxSZWNOdW0+MjY5MjwvUmVjTnVtPjxyZWNvcmQ+PHJlYy1udW1iZXI+
MjY5MjwvcmVjLW51bWJlcj48Zm9yZWlnbi1rZXlzPjxrZXkgYXBwPSJFTiIgZGItaWQ9ImZwMHZk
ZmFycGQydGQyZWV2cjN4ZnMwbHRwYXh0OTByZXR3eCI+MjY5Mjwva2V5PjwvZm9yZWlnbi1rZXlz
PjxyZWYtdHlwZSBuYW1lPSJKb3VybmFsIEFydGljbGUiPjE3PC9yZWYtdHlwZT48Y29udHJpYnV0
b3JzPjxhdXRob3JzPjxhdXRob3I+V2VudHosIEZyYW5rIEouPC9hdXRob3I+PGF1dGhvcj5SaWNj
aWFyZHVsbGksIEx1Y3JlemlhPC9hdXRob3I+PGF1dGhvcj5IaWxidXJuLCBLeWxlPC9hdXRob3I+
PGF1dGhvcj5NZWFycywgQ2FybDwvYXV0aG9yPjwvYXV0aG9ycz48L2NvbnRyaWJ1dG9ycz48dGl0
bGVzPjx0aXRsZT5Ib3cgTXVjaCBNb3JlIFJhaW4gV2lsbCBHbG9iYWwgV2FybWluZyBCcmluZz88
L3RpdGxlPjxzZWNvbmRhcnktdGl0bGU+U2NpZW5jZTwvc2Vjb25kYXJ5LXRpdGxlPjxhbHQtdGl0
bGU+U2NpZW5jZTwvYWx0LXRpdGxlPjwvdGl0bGVzPjxwZXJpb2RpY2FsPjxmdWxsLXRpdGxlPlNj
aWVuY2U8L2Z1bGwtdGl0bGU+PC9wZXJpb2RpY2FsPjxhbHQtcGVyaW9kaWNhbD48ZnVsbC10aXRs
ZT5TY2llbmNlPC9mdWxsLXRpdGxlPjwvYWx0LXBlcmlvZGljYWw+PHBhZ2VzPjIzMy0yMzU8L3Bh
Z2VzPjx2b2x1bWU+MzE3PC92b2x1bWU+PG51bWJlcj41ODM1PC9udW1iZXI+PGRhdGVzPjx5ZWFy
PjIwMDc8L3llYXI+PHB1Yi1kYXRlcz48ZGF0ZT5KdWx5IDEzLCAyMDA3PC9kYXRlPjwvcHViLWRh
dGVzPjwvZGF0ZXM+PHVybHM+PHJlbGF0ZWQtdXJscz48dXJsPmh0dHA6Ly93d3cuc2NpZW5jZW1h
Zy5vcmcvY2dpL2NvbnRlbnQvYWJzdHJhY3QvMzE3LzU4MzUvMjMzPC91cmw+PC9yZWxhdGVkLXVy
bHM+PC91cmxzPjwvcmVjb3JkPjwvQ2l0ZT48Q2l0ZT48QXV0aG9yPkxpZXBlcnQ8L0F1dGhvcj48
WWVhcj4yMDA5PC9ZZWFyPjxSZWNOdW0+Mjk3ODwvUmVjTnVtPjxyZWNvcmQ+PHJlYy1udW1iZXI+
Mjk3ODwvcmVjLW51bWJlcj48Zm9yZWlnbi1rZXlzPjxrZXkgYXBwPSJFTiIgZGItaWQ9ImZwMHZk
ZmFycGQydGQyZWV2cjN4ZnMwbHRwYXh0OTByZXR3eCI+Mjk3ODwva2V5PjwvZm9yZWlnbi1rZXlz
PjxyZWYtdHlwZSBuYW1lPSJKb3VybmFsIEFydGljbGUiPjE3PC9yZWYtdHlwZT48Y29udHJpYnV0
b3JzPjxhdXRob3JzPjxhdXRob3I+TGllcGVydCwgQi4gRy48L2F1dGhvcj48YXV0aG9yPlByZXZp
ZGksIE0uPC9hdXRob3I+PC9hdXRob3JzPjwvY29udHJpYnV0b3JzPjx0aXRsZXM+PHRpdGxlPkRv
IG1vZGVscyBhbmQgb2JzZXJ2YXRpb25zIGRpc2FncmVlIG9uIHRoZSByYWluZmFsbCByZXNwb25z
ZSB0byBnbG9iYWwgd2FybWluZz88L3RpdGxlPjxzZWNvbmRhcnktdGl0bGU+Sm91cm5hbCBvZiBD
bGltYXRlPC9zZWNvbmRhcnktdGl0bGU+PC90aXRsZXM+PHBlcmlvZGljYWw+PGZ1bGwtdGl0bGU+
Sm91cm5hbCBvZiBDbGltYXRlPC9mdWxsLXRpdGxlPjwvcGVyaW9kaWNhbD48cGFnZXM+MzE1Ni0z
MTY2PC9wYWdlcz48dm9sdW1lPjIyPC92b2x1bWU+PGRhdGVzPjx5ZWFyPjIwMDk8L3llYXI+PC9k
YXRlcz48dXJscz48L3VybHM+PC9yZWNvcmQ+PC9DaXRlPjxDaXRlPjxBdXRob3I+U2hlcndvb2Q8
L0F1dGhvcj48WWVhcj4yMDEwPC9ZZWFyPjxSZWNOdW0+MzAxNjwvUmVjTnVtPjxyZWNvcmQ+PHJl
Yy1udW1iZXI+MzAxNjwvcmVjLW51bWJlcj48Zm9yZWlnbi1rZXlzPjxrZXkgYXBwPSJFTiIgZGIt
aWQ9ImZwMHZkZmFycGQydGQyZWV2cjN4ZnMwbHRwYXh0OTByZXR3eCI+MzAxNjwva2V5PjwvZm9y
ZWlnbi1rZXlzPjxyZWYtdHlwZSBuYW1lPSJKb3VybmFsIEFydGljbGUiPjE3PC9yZWYtdHlwZT48
Y29udHJpYnV0b3JzPjxhdXRob3JzPjxhdXRob3I+U2hlcndvb2QsIFMuIEMuPC9hdXRob3I+PGF1
dGhvcj5Sb2NhLCBSLjwvYXV0aG9yPjxhdXRob3I+V2Vja3dlcnRoLCBULiBNLjwvYXV0aG9yPjxh
dXRob3I+QW5kcm9ub3ZhLCBOLiBHLjwvYXV0aG9yPjwvYXV0aG9ycz48L2NvbnRyaWJ1dG9ycz48
dGl0bGVzPjx0aXRsZT5Ucm9wb3NwaGVyaWMgd2F0ZXIgdmFwb3IsIGNvbnZlY3Rpb24sIGFuZCBj
bGltYXRlPC90aXRsZT48c2Vjb25kYXJ5LXRpdGxlPlJldi4gR2VvcGh5cy48L3NlY29uZGFyeS10
aXRsZT48L3RpdGxlcz48cGFnZXM+UkcyMDAxPC9wYWdlcz48dm9sdW1lPjQ4PC92b2x1bWU+PG51
bWJlcj4yPC9udW1iZXI+PGtleXdvcmRzPjxrZXl3b3JkPndhdGVyIHZhcG9yPC9rZXl3b3JkPjxr
ZXl3b3JkPmNvbnZlY3Rpb248L2tleXdvcmQ+PGtleXdvcmQ+Y2xpbWF0ZSBjaGFuZ2U8L2tleXdv
cmQ+PGtleXdvcmQ+Y2xpbWF0ZSBmZWVkYmFja3M8L2tleXdvcmQ+PGtleXdvcmQ+MzMxNCBBdG1v
c3BoZXJpYyBQcm9jZXNzZXM6IENvbnZlY3RpdmUgcHJvY2Vzc2VzPC9rZXl3b3JkPjxrZXl3b3Jk
PjAzNjUgQXRtb3NwaGVyaWMgQ29tcG9zaXRpb24gYW5kIFN0cnVjdHVyZTogVHJvcG9zcGhlcmU6
IGNvbXBvc2l0aW9uIGFuZCBjaGVtaXN0cnk8L2tleXdvcmQ+PGtleXdvcmQ+MzMwOSBBdG1vc3Bo
ZXJpYyBQcm9jZXNzZXM6IENsaW1hdG9sb2d5PC9rZXl3b3JkPjxrZXl3b3JkPjE4NTQgSHlkcm9s
b2d5OiBQcmVjaXBpdGF0aW9uPC9rZXl3b3JkPjxrZXl3b3JkPjE2MTAgR2xvYmFsIENoYW5nZTog
QXRtb3NwaGVyZTwva2V5d29yZD48L2tleXdvcmRzPjxkYXRlcz48eWVhcj4yMDEwPC95ZWFyPjwv
ZGF0ZXM+PHB1Ymxpc2hlcj5BR1U8L3B1Ymxpc2hlcj48aXNibj44NzU1LTEyMDk8L2lzYm4+PHVy
bHM+PHJlbGF0ZWQtdXJscz48dXJsPmh0dHA6Ly9keC5kb2kub3JnLzEwLjEwMjkvMjAwOVJHMDAw
MzAxPC91cmw+PC9yZWxhdGVkLXVybHM+PC91cmxzPjxlbGVjdHJvbmljLXJlc291cmNlLW51bT4x
MC4xMDI5LzIwMDlyZzAwMDMwMTwvZWxlY3Ryb25pYy1yZXNvdXJjZS1udW0+PC9yZWNvcmQ+PC9D
aXRlPjxDaXRlPjxBdXRob3I+UGFsdHJpZGdlPC9BdXRob3I+PFllYXI+MjAwOTwvWWVhcj48UmVj
TnVtPjM2MDg8L1JlY051bT48cmVjb3JkPjxyZWMtbnVtYmVyPjM2MDg8L3JlYy1udW1iZXI+PGZv
cmVpZ24ta2V5cz48a2V5IGFwcD0iRU4iIGRiLWlkPSJmcDB2ZGZhcnBkMnRkMmVldnIzeGZzMGx0
cGF4dDkwcmV0d3giPjM2MDg8L2tleT48L2ZvcmVpZ24ta2V5cz48cmVmLXR5cGUgbmFtZT0iSm91
cm5hbCBBcnRpY2xlIj4xNzwvcmVmLXR5cGU+PGNvbnRyaWJ1dG9ycz48YXV0aG9ycz48YXV0aG9y
PlBhbHRyaWRnZSwgR2FydGg8L2F1dGhvcj48YXV0aG9yPkFya2luZywgQWxiZXJ0PC9hdXRob3I+
PGF1dGhvcj5Qb29rLCBNaWNoYWVsPC9hdXRob3I+PC9hdXRob3JzPjwvY29udHJpYnV0b3JzPjx0
aXRsZXM+PHRpdGxlPlRyZW5kcyBpbiBtaWRkbGUtIGFuZCB1cHBlci1sZXZlbCB0cm9wb3NwaGVy
aWMgaHVtaWRpdHkgZnJvbSBOQ0VQIHJlYW5hbHlzaXMgZGF0YTwvdGl0bGU+PHNlY29uZGFyeS10
aXRsZT5UaGVvcmV0aWNhbCBhbmQgQXBwbGllZCBDbGltYXRvbG9neTwvc2Vjb25kYXJ5LXRpdGxl
PjxhbHQtdGl0bGU+VGhlb3IgQXBwbCBDbGltYXRvbDwvYWx0LXRpdGxlPjwvdGl0bGVzPjxwZXJp
b2RpY2FsPjxmdWxsLXRpdGxlPlRoZW9yZXRpY2FsIGFuZCBBcHBsaWVkIENsaW1hdG9sb2d5PC9m
dWxsLXRpdGxlPjxhYmJyLTE+VGhlb3IgQXBwbCBDbGltYXRvbDwvYWJici0xPjwvcGVyaW9kaWNh
bD48YWx0LXBlcmlvZGljYWw+PGZ1bGwtdGl0bGU+VGhlb3JldGljYWwgYW5kIEFwcGxpZWQgQ2xp
bWF0b2xvZ3k8L2Z1bGwtdGl0bGU+PGFiYnItMT5UaGVvciBBcHBsIENsaW1hdG9sPC9hYmJyLTE+
PC9hbHQtcGVyaW9kaWNhbD48cGFnZXM+MzUxLTM1OTwvcGFnZXM+PHZvbHVtZT45ODwvdm9sdW1l
PjxudW1iZXI+My00PC9udW1iZXI+PGRhdGVzPjx5ZWFyPjIwMDk8L3llYXI+PHB1Yi1kYXRlcz48
ZGF0ZT4yMDA5LzEwLzAxPC9kYXRlPjwvcHViLWRhdGVzPjwvZGF0ZXM+PHB1Ymxpc2hlcj5TcHJp
bmdlciBWaWVubmE8L3B1Ymxpc2hlcj48aXNibj4wMTc3LTc5OFg8L2lzYm4+PHVybHM+PHJlbGF0
ZWQtdXJscz48dXJsPmh0dHA6Ly9keC5kb2kub3JnLzEwLjEwMDcvczAwNzA0LTAwOS0wMTE3LXg8
L3VybD48L3JlbGF0ZWQtdXJscz48L3VybHM+PGVsZWN0cm9uaWMtcmVzb3VyY2UtbnVtPjEwLjEw
MDcvczAwNzA0LTAwOS0wMTE3LXg8L2VsZWN0cm9uaWMtcmVzb3VyY2UtbnVtPjxsYW5ndWFnZT5F
bmdsaXNoPC9sYW5ndWFnZT48L3JlY29yZD48L0NpdGU+PENpdGU+PEF1dGhvcj5Wb25kZXIgSGFh
cjwvQXV0aG9yPjxZZWFyPjIwMTI8L1llYXI+PFJlY051bT4zNjEyPC9SZWNOdW0+PHJlY29yZD48
cmVjLW51bWJlcj4zNjEyPC9yZWMtbnVtYmVyPjxmb3JlaWduLWtleXM+PGtleSBhcHA9IkVOIiBk
Yi1pZD0iZnAwdmRmYXJwZDJ0ZDJlZXZyM3hmczBsdHBheHQ5MHJldHd4Ij4zNjEyPC9rZXk+PC9m
b3JlaWduLWtleXM+PHJlZi10eXBlIG5hbWU9IkpvdXJuYWwgQXJ0aWNsZSI+MTc8L3JlZi10eXBl
Pjxjb250cmlidXRvcnM+PGF1dGhvcnM+PGF1dGhvcj5Wb25kZXIgSGFhciwgVGhvbWFzIEguPC9h
dXRob3I+PGF1dGhvcj5CeXRoZXdheSwgSmFuaWNlIEwuPC9hdXRob3I+PGF1dGhvcj5Gb3JzeXRo
ZSwgSm9obiBNLjwvYXV0aG9yPjwvYXV0aG9ycz48L2NvbnRyaWJ1dG9ycz48dGl0bGVzPjx0aXRs
ZT5XZWF0aGVyIGFuZCBjbGltYXRlIGFuYWx5c2VzIHVzaW5nIGltcHJvdmVkIGdsb2JhbCB3YXRl
ciB2YXBvciBvYnNlcnZhdGlvbnM8L3RpdGxlPjxzZWNvbmRhcnktdGl0bGU+R2VvcGh5c2ljYWwg
UmVzZWFyY2ggTGV0dGVyczwvc2Vjb25kYXJ5LXRpdGxlPjwvdGl0bGVzPjxwZXJpb2RpY2FsPjxm
dWxsLXRpdGxlPkdlb3BoeXNpY2FsIFJlc2VhcmNoIExldHRlcnM8L2Z1bGwtdGl0bGU+PC9wZXJp
b2RpY2FsPjxwYWdlcz5MMTU4MDI8L3BhZ2VzPjx2b2x1bWU+Mzk8L3ZvbHVtZT48bnVtYmVyPjE1
PC9udW1iZXI+PGtleXdvcmRzPjxrZXl3b3JkPmNsaW1hdGUgZGF0YSByZWNvcmQ8L2tleXdvcmQ+
PGtleXdvcmQ+d2F0ZXIgY3ljbGU8L2tleXdvcmQ+PGtleXdvcmQ+d2F0ZXIgdmFwb3I8L2tleXdv
cmQ+PGtleXdvcmQ+MTYxNiBDbGltYXRlIHZhcmlhYmlsaXR5PC9rZXl3b3JkPjxrZXl3b3JkPjE2
NTUgV2F0ZXIgY3ljbGVzPC9rZXl3b3JkPjxrZXl3b3JkPjE4NDAgSHlkcm9tZXRlb3JvbG9neTwv
a2V5d29yZD48a2V5d29yZD4xODc2IFdhdGVyIGJ1ZGdldHM8L2tleXdvcmQ+PC9rZXl3b3Jkcz48
ZGF0ZXM+PHllYXI+MjAxMjwveWVhcj48L2RhdGVzPjxpc2JuPjE5NDQtODAwNzwvaXNibj48dXJs
cz48cmVsYXRlZC11cmxzPjx1cmw+aHR0cDovL2R4LmRvaS5vcmcvMTAuMTAyOS8yMDEyR0wwNTIw
OTQ8L3VybD48L3JlbGF0ZWQtdXJscz48L3VybHM+PGVsZWN0cm9uaWMtcmVzb3VyY2UtbnVtPjEw
LjEwMjkvMjAxMmdsMDUyMDk0PC9lbGVjdHJvbmljLXJlc291cmNlLW51bT48L3JlY29yZD48L0Np
dGU+PC9FbmROb3RlPgB=
</w:fldData>
        </w:fldChar>
      </w:r>
      <w:r w:rsidR="00D92ED3">
        <w:instrText xml:space="preserve"> ADDIN EN.CITE </w:instrText>
      </w:r>
      <w:r w:rsidR="00D92ED3">
        <w:fldChar w:fldCharType="begin">
          <w:fldData xml:space="preserve">PEVuZE5vdGU+PENpdGU+PEF1dGhvcj5XdTwvQXV0aG9yPjxZZWFyPjIwMTM8L1llYXI+PFJlY051
bT4zNTkzPC9SZWNOdW0+PERpc3BsYXlUZXh0PihXdSBldCBhbC4sIDIwMTM7V2VudHogZXQgYWwu
LCAyMDA3O0xpZXBlcnQgYW5kIFByZXZpZGksIDIwMDk7U2hlcndvb2QgZXQgYWwuLCAyMDEwO1Bh
bHRyaWRnZSBldCBhbC4sIDIwMDk7Vm9uZGVyIEhhYXIgZXQgYWwuLCAyMDEyKTwvRGlzcGxheVRl
eHQ+PHJlY29yZD48cmVjLW51bWJlcj4zNTkzPC9yZWMtbnVtYmVyPjxmb3JlaWduLWtleXM+PGtl
eSBhcHA9IkVOIiBkYi1pZD0iZnAwdmRmYXJwZDJ0ZDJlZXZyM3hmczBsdHBheHQ5MHJldHd4Ij4z
NTkzPC9rZXk+PC9mb3JlaWduLWtleXM+PHJlZi10eXBlIG5hbWU9IkpvdXJuYWwgQXJ0aWNsZSI+
MTc8L3JlZi10eXBlPjxjb250cmlidXRvcnM+PGF1dGhvcnM+PGF1dGhvcj5XdSwgUGVpbGk8L2F1
dGhvcj48YXV0aG9yPkNocmlzdGlkaXMsIE5pa29sYW9zPC9hdXRob3I+PGF1dGhvcj5TdG90dCwg
UGV0ZXI8L2F1dGhvcj48L2F1dGhvcnM+PC9jb250cmlidXRvcnM+PHRpdGxlcz48dGl0bGU+QW50
aHJvcG9nZW5pYyBpbXBhY3Qgb24gRWFydGgvJmFwb3M7cyBoeWRyb2xvZ2ljYWwgY3ljbGU8L3Rp
dGxlPjxzZWNvbmRhcnktdGl0bGU+TmF0dXJlIENsaW0uIENoYW5nZTwvc2Vjb25kYXJ5LXRpdGxl
PjwvdGl0bGVzPjxwZXJpb2RpY2FsPjxmdWxsLXRpdGxlPk5hdHVyZSBDbGltLiBDaGFuZ2U8L2Z1
bGwtdGl0bGU+PC9wZXJpb2RpY2FsPjxwYWdlcz44MDctODEwPC9wYWdlcz48dm9sdW1lPjM8L3Zv
bHVtZT48bnVtYmVyPjk8L251bWJlcj48ZGF0ZXM+PHllYXI+MjAxMzwveWVhcj48L2RhdGVzPjxw
dWJsaXNoZXI+TmF0dXJlIFB1Ymxpc2hpbmcgR3JvdXA8L3B1Ymxpc2hlcj48aXNibj4xNzU4LTY3
OFg8L2lzYm4+PHdvcmstdHlwZT5MZXR0ZXI8L3dvcmstdHlwZT48dXJscz48cmVsYXRlZC11cmxz
Pjx1cmw+aHR0cDovL2R4LmRvaS5vcmcvMTAuMTAzOC9uY2xpbWF0ZTE5MzI8L3VybD48L3JlbGF0
ZWQtdXJscz48L3VybHM+PGVsZWN0cm9uaWMtcmVzb3VyY2UtbnVtPjEwLjEwMzgvbmNsaW1hdGUx
OTMyJiN4RDtodHRwOi8vd3d3Lm5hdHVyZS5jb20vbmNsaW1hdGUvam91cm5hbC92My9uOS9hYnMv
bmNsaW1hdGUxOTMyLmh0bWwjc3VwcGxlbWVudGFyeS1pbmZvcm1hdGlvbjwvZWxlY3Ryb25pYy1y
ZXNvdXJjZS1udW0+PC9yZWNvcmQ+PC9DaXRlPjxDaXRlPjxBdXRob3I+V2VudHo8L0F1dGhvcj48
WWVhcj4yMDA3PC9ZZWFyPjxSZWNOdW0+MjY5MjwvUmVjTnVtPjxyZWNvcmQ+PHJlYy1udW1iZXI+
MjY5MjwvcmVjLW51bWJlcj48Zm9yZWlnbi1rZXlzPjxrZXkgYXBwPSJFTiIgZGItaWQ9ImZwMHZk
ZmFycGQydGQyZWV2cjN4ZnMwbHRwYXh0OTByZXR3eCI+MjY5Mjwva2V5PjwvZm9yZWlnbi1rZXlz
PjxyZWYtdHlwZSBuYW1lPSJKb3VybmFsIEFydGljbGUiPjE3PC9yZWYtdHlwZT48Y29udHJpYnV0
b3JzPjxhdXRob3JzPjxhdXRob3I+V2VudHosIEZyYW5rIEouPC9hdXRob3I+PGF1dGhvcj5SaWNj
aWFyZHVsbGksIEx1Y3JlemlhPC9hdXRob3I+PGF1dGhvcj5IaWxidXJuLCBLeWxlPC9hdXRob3I+
PGF1dGhvcj5NZWFycywgQ2FybDwvYXV0aG9yPjwvYXV0aG9ycz48L2NvbnRyaWJ1dG9ycz48dGl0
bGVzPjx0aXRsZT5Ib3cgTXVjaCBNb3JlIFJhaW4gV2lsbCBHbG9iYWwgV2FybWluZyBCcmluZz88
L3RpdGxlPjxzZWNvbmRhcnktdGl0bGU+U2NpZW5jZTwvc2Vjb25kYXJ5LXRpdGxlPjxhbHQtdGl0
bGU+U2NpZW5jZTwvYWx0LXRpdGxlPjwvdGl0bGVzPjxwZXJpb2RpY2FsPjxmdWxsLXRpdGxlPlNj
aWVuY2U8L2Z1bGwtdGl0bGU+PC9wZXJpb2RpY2FsPjxhbHQtcGVyaW9kaWNhbD48ZnVsbC10aXRs
ZT5TY2llbmNlPC9mdWxsLXRpdGxlPjwvYWx0LXBlcmlvZGljYWw+PHBhZ2VzPjIzMy0yMzU8L3Bh
Z2VzPjx2b2x1bWU+MzE3PC92b2x1bWU+PG51bWJlcj41ODM1PC9udW1iZXI+PGRhdGVzPjx5ZWFy
PjIwMDc8L3llYXI+PHB1Yi1kYXRlcz48ZGF0ZT5KdWx5IDEzLCAyMDA3PC9kYXRlPjwvcHViLWRh
dGVzPjwvZGF0ZXM+PHVybHM+PHJlbGF0ZWQtdXJscz48dXJsPmh0dHA6Ly93d3cuc2NpZW5jZW1h
Zy5vcmcvY2dpL2NvbnRlbnQvYWJzdHJhY3QvMzE3LzU4MzUvMjMzPC91cmw+PC9yZWxhdGVkLXVy
bHM+PC91cmxzPjwvcmVjb3JkPjwvQ2l0ZT48Q2l0ZT48QXV0aG9yPkxpZXBlcnQ8L0F1dGhvcj48
WWVhcj4yMDA5PC9ZZWFyPjxSZWNOdW0+Mjk3ODwvUmVjTnVtPjxyZWNvcmQ+PHJlYy1udW1iZXI+
Mjk3ODwvcmVjLW51bWJlcj48Zm9yZWlnbi1rZXlzPjxrZXkgYXBwPSJFTiIgZGItaWQ9ImZwMHZk
ZmFycGQydGQyZWV2cjN4ZnMwbHRwYXh0OTByZXR3eCI+Mjk3ODwva2V5PjwvZm9yZWlnbi1rZXlz
PjxyZWYtdHlwZSBuYW1lPSJKb3VybmFsIEFydGljbGUiPjE3PC9yZWYtdHlwZT48Y29udHJpYnV0
b3JzPjxhdXRob3JzPjxhdXRob3I+TGllcGVydCwgQi4gRy48L2F1dGhvcj48YXV0aG9yPlByZXZp
ZGksIE0uPC9hdXRob3I+PC9hdXRob3JzPjwvY29udHJpYnV0b3JzPjx0aXRsZXM+PHRpdGxlPkRv
IG1vZGVscyBhbmQgb2JzZXJ2YXRpb25zIGRpc2FncmVlIG9uIHRoZSByYWluZmFsbCByZXNwb25z
ZSB0byBnbG9iYWwgd2FybWluZz88L3RpdGxlPjxzZWNvbmRhcnktdGl0bGU+Sm91cm5hbCBvZiBD
bGltYXRlPC9zZWNvbmRhcnktdGl0bGU+PC90aXRsZXM+PHBlcmlvZGljYWw+PGZ1bGwtdGl0bGU+
Sm91cm5hbCBvZiBDbGltYXRlPC9mdWxsLXRpdGxlPjwvcGVyaW9kaWNhbD48cGFnZXM+MzE1Ni0z
MTY2PC9wYWdlcz48dm9sdW1lPjIyPC92b2x1bWU+PGRhdGVzPjx5ZWFyPjIwMDk8L3llYXI+PC9k
YXRlcz48dXJscz48L3VybHM+PC9yZWNvcmQ+PC9DaXRlPjxDaXRlPjxBdXRob3I+U2hlcndvb2Q8
L0F1dGhvcj48WWVhcj4yMDEwPC9ZZWFyPjxSZWNOdW0+MzAxNjwvUmVjTnVtPjxyZWNvcmQ+PHJl
Yy1udW1iZXI+MzAxNjwvcmVjLW51bWJlcj48Zm9yZWlnbi1rZXlzPjxrZXkgYXBwPSJFTiIgZGIt
aWQ9ImZwMHZkZmFycGQydGQyZWV2cjN4ZnMwbHRwYXh0OTByZXR3eCI+MzAxNjwva2V5PjwvZm9y
ZWlnbi1rZXlzPjxyZWYtdHlwZSBuYW1lPSJKb3VybmFsIEFydGljbGUiPjE3PC9yZWYtdHlwZT48
Y29udHJpYnV0b3JzPjxhdXRob3JzPjxhdXRob3I+U2hlcndvb2QsIFMuIEMuPC9hdXRob3I+PGF1
dGhvcj5Sb2NhLCBSLjwvYXV0aG9yPjxhdXRob3I+V2Vja3dlcnRoLCBULiBNLjwvYXV0aG9yPjxh
dXRob3I+QW5kcm9ub3ZhLCBOLiBHLjwvYXV0aG9yPjwvYXV0aG9ycz48L2NvbnRyaWJ1dG9ycz48
dGl0bGVzPjx0aXRsZT5Ucm9wb3NwaGVyaWMgd2F0ZXIgdmFwb3IsIGNvbnZlY3Rpb24sIGFuZCBj
bGltYXRlPC90aXRsZT48c2Vjb25kYXJ5LXRpdGxlPlJldi4gR2VvcGh5cy48L3NlY29uZGFyeS10
aXRsZT48L3RpdGxlcz48cGFnZXM+UkcyMDAxPC9wYWdlcz48dm9sdW1lPjQ4PC92b2x1bWU+PG51
bWJlcj4yPC9udW1iZXI+PGtleXdvcmRzPjxrZXl3b3JkPndhdGVyIHZhcG9yPC9rZXl3b3JkPjxr
ZXl3b3JkPmNvbnZlY3Rpb248L2tleXdvcmQ+PGtleXdvcmQ+Y2xpbWF0ZSBjaGFuZ2U8L2tleXdv
cmQ+PGtleXdvcmQ+Y2xpbWF0ZSBmZWVkYmFja3M8L2tleXdvcmQ+PGtleXdvcmQ+MzMxNCBBdG1v
c3BoZXJpYyBQcm9jZXNzZXM6IENvbnZlY3RpdmUgcHJvY2Vzc2VzPC9rZXl3b3JkPjxrZXl3b3Jk
PjAzNjUgQXRtb3NwaGVyaWMgQ29tcG9zaXRpb24gYW5kIFN0cnVjdHVyZTogVHJvcG9zcGhlcmU6
IGNvbXBvc2l0aW9uIGFuZCBjaGVtaXN0cnk8L2tleXdvcmQ+PGtleXdvcmQ+MzMwOSBBdG1vc3Bo
ZXJpYyBQcm9jZXNzZXM6IENsaW1hdG9sb2d5PC9rZXl3b3JkPjxrZXl3b3JkPjE4NTQgSHlkcm9s
b2d5OiBQcmVjaXBpdGF0aW9uPC9rZXl3b3JkPjxrZXl3b3JkPjE2MTAgR2xvYmFsIENoYW5nZTog
QXRtb3NwaGVyZTwva2V5d29yZD48L2tleXdvcmRzPjxkYXRlcz48eWVhcj4yMDEwPC95ZWFyPjwv
ZGF0ZXM+PHB1Ymxpc2hlcj5BR1U8L3B1Ymxpc2hlcj48aXNibj44NzU1LTEyMDk8L2lzYm4+PHVy
bHM+PHJlbGF0ZWQtdXJscz48dXJsPmh0dHA6Ly9keC5kb2kub3JnLzEwLjEwMjkvMjAwOVJHMDAw
MzAxPC91cmw+PC9yZWxhdGVkLXVybHM+PC91cmxzPjxlbGVjdHJvbmljLXJlc291cmNlLW51bT4x
MC4xMDI5LzIwMDlyZzAwMDMwMTwvZWxlY3Ryb25pYy1yZXNvdXJjZS1udW0+PC9yZWNvcmQ+PC9D
aXRlPjxDaXRlPjxBdXRob3I+UGFsdHJpZGdlPC9BdXRob3I+PFllYXI+MjAwOTwvWWVhcj48UmVj
TnVtPjM2MDg8L1JlY051bT48cmVjb3JkPjxyZWMtbnVtYmVyPjM2MDg8L3JlYy1udW1iZXI+PGZv
cmVpZ24ta2V5cz48a2V5IGFwcD0iRU4iIGRiLWlkPSJmcDB2ZGZhcnBkMnRkMmVldnIzeGZzMGx0
cGF4dDkwcmV0d3giPjM2MDg8L2tleT48L2ZvcmVpZ24ta2V5cz48cmVmLXR5cGUgbmFtZT0iSm91
cm5hbCBBcnRpY2xlIj4xNzwvcmVmLXR5cGU+PGNvbnRyaWJ1dG9ycz48YXV0aG9ycz48YXV0aG9y
PlBhbHRyaWRnZSwgR2FydGg8L2F1dGhvcj48YXV0aG9yPkFya2luZywgQWxiZXJ0PC9hdXRob3I+
PGF1dGhvcj5Qb29rLCBNaWNoYWVsPC9hdXRob3I+PC9hdXRob3JzPjwvY29udHJpYnV0b3JzPjx0
aXRsZXM+PHRpdGxlPlRyZW5kcyBpbiBtaWRkbGUtIGFuZCB1cHBlci1sZXZlbCB0cm9wb3NwaGVy
aWMgaHVtaWRpdHkgZnJvbSBOQ0VQIHJlYW5hbHlzaXMgZGF0YTwvdGl0bGU+PHNlY29uZGFyeS10
aXRsZT5UaGVvcmV0aWNhbCBhbmQgQXBwbGllZCBDbGltYXRvbG9neTwvc2Vjb25kYXJ5LXRpdGxl
PjxhbHQtdGl0bGU+VGhlb3IgQXBwbCBDbGltYXRvbDwvYWx0LXRpdGxlPjwvdGl0bGVzPjxwZXJp
b2RpY2FsPjxmdWxsLXRpdGxlPlRoZW9yZXRpY2FsIGFuZCBBcHBsaWVkIENsaW1hdG9sb2d5PC9m
dWxsLXRpdGxlPjxhYmJyLTE+VGhlb3IgQXBwbCBDbGltYXRvbDwvYWJici0xPjwvcGVyaW9kaWNh
bD48YWx0LXBlcmlvZGljYWw+PGZ1bGwtdGl0bGU+VGhlb3JldGljYWwgYW5kIEFwcGxpZWQgQ2xp
bWF0b2xvZ3k8L2Z1bGwtdGl0bGU+PGFiYnItMT5UaGVvciBBcHBsIENsaW1hdG9sPC9hYmJyLTE+
PC9hbHQtcGVyaW9kaWNhbD48cGFnZXM+MzUxLTM1OTwvcGFnZXM+PHZvbHVtZT45ODwvdm9sdW1l
PjxudW1iZXI+My00PC9udW1iZXI+PGRhdGVzPjx5ZWFyPjIwMDk8L3llYXI+PHB1Yi1kYXRlcz48
ZGF0ZT4yMDA5LzEwLzAxPC9kYXRlPjwvcHViLWRhdGVzPjwvZGF0ZXM+PHB1Ymxpc2hlcj5TcHJp
bmdlciBWaWVubmE8L3B1Ymxpc2hlcj48aXNibj4wMTc3LTc5OFg8L2lzYm4+PHVybHM+PHJlbGF0
ZWQtdXJscz48dXJsPmh0dHA6Ly9keC5kb2kub3JnLzEwLjEwMDcvczAwNzA0LTAwOS0wMTE3LXg8
L3VybD48L3JlbGF0ZWQtdXJscz48L3VybHM+PGVsZWN0cm9uaWMtcmVzb3VyY2UtbnVtPjEwLjEw
MDcvczAwNzA0LTAwOS0wMTE3LXg8L2VsZWN0cm9uaWMtcmVzb3VyY2UtbnVtPjxsYW5ndWFnZT5F
bmdsaXNoPC9sYW5ndWFnZT48L3JlY29yZD48L0NpdGU+PENpdGU+PEF1dGhvcj5Wb25kZXIgSGFh
cjwvQXV0aG9yPjxZZWFyPjIwMTI8L1llYXI+PFJlY051bT4zNjEyPC9SZWNOdW0+PHJlY29yZD48
cmVjLW51bWJlcj4zNjEyPC9yZWMtbnVtYmVyPjxmb3JlaWduLWtleXM+PGtleSBhcHA9IkVOIiBk
Yi1pZD0iZnAwdmRmYXJwZDJ0ZDJlZXZyM3hmczBsdHBheHQ5MHJldHd4Ij4zNjEyPC9rZXk+PC9m
b3JlaWduLWtleXM+PHJlZi10eXBlIG5hbWU9IkpvdXJuYWwgQXJ0aWNsZSI+MTc8L3JlZi10eXBl
Pjxjb250cmlidXRvcnM+PGF1dGhvcnM+PGF1dGhvcj5Wb25kZXIgSGFhciwgVGhvbWFzIEguPC9h
dXRob3I+PGF1dGhvcj5CeXRoZXdheSwgSmFuaWNlIEwuPC9hdXRob3I+PGF1dGhvcj5Gb3JzeXRo
ZSwgSm9obiBNLjwvYXV0aG9yPjwvYXV0aG9ycz48L2NvbnRyaWJ1dG9ycz48dGl0bGVzPjx0aXRs
ZT5XZWF0aGVyIGFuZCBjbGltYXRlIGFuYWx5c2VzIHVzaW5nIGltcHJvdmVkIGdsb2JhbCB3YXRl
ciB2YXBvciBvYnNlcnZhdGlvbnM8L3RpdGxlPjxzZWNvbmRhcnktdGl0bGU+R2VvcGh5c2ljYWwg
UmVzZWFyY2ggTGV0dGVyczwvc2Vjb25kYXJ5LXRpdGxlPjwvdGl0bGVzPjxwZXJpb2RpY2FsPjxm
dWxsLXRpdGxlPkdlb3BoeXNpY2FsIFJlc2VhcmNoIExldHRlcnM8L2Z1bGwtdGl0bGU+PC9wZXJp
b2RpY2FsPjxwYWdlcz5MMTU4MDI8L3BhZ2VzPjx2b2x1bWU+Mzk8L3ZvbHVtZT48bnVtYmVyPjE1
PC9udW1iZXI+PGtleXdvcmRzPjxrZXl3b3JkPmNsaW1hdGUgZGF0YSByZWNvcmQ8L2tleXdvcmQ+
PGtleXdvcmQ+d2F0ZXIgY3ljbGU8L2tleXdvcmQ+PGtleXdvcmQ+d2F0ZXIgdmFwb3I8L2tleXdv
cmQ+PGtleXdvcmQ+MTYxNiBDbGltYXRlIHZhcmlhYmlsaXR5PC9rZXl3b3JkPjxrZXl3b3JkPjE2
NTUgV2F0ZXIgY3ljbGVzPC9rZXl3b3JkPjxrZXl3b3JkPjE4NDAgSHlkcm9tZXRlb3JvbG9neTwv
a2V5d29yZD48a2V5d29yZD4xODc2IFdhdGVyIGJ1ZGdldHM8L2tleXdvcmQ+PC9rZXl3b3Jkcz48
ZGF0ZXM+PHllYXI+MjAxMjwveWVhcj48L2RhdGVzPjxpc2JuPjE5NDQtODAwNzwvaXNibj48dXJs
cz48cmVsYXRlZC11cmxzPjx1cmw+aHR0cDovL2R4LmRvaS5vcmcvMTAuMTAyOS8yMDEyR0wwNTIw
OTQ8L3VybD48L3JlbGF0ZWQtdXJscz48L3VybHM+PGVsZWN0cm9uaWMtcmVzb3VyY2UtbnVtPjEw
LjEwMjkvMjAxMmdsMDUyMDk0PC9lbGVjdHJvbmljLXJlc291cmNlLW51bT48L3JlY29yZD48L0Np
dGU+PC9FbmROb3RlPgB=
</w:fldData>
        </w:fldChar>
      </w:r>
      <w:r w:rsidR="00D92ED3">
        <w:instrText xml:space="preserve"> ADDIN EN.CITE.DATA </w:instrText>
      </w:r>
      <w:r w:rsidR="00D92ED3">
        <w:fldChar w:fldCharType="end"/>
      </w:r>
      <w:r w:rsidR="00D92ED3">
        <w:fldChar w:fldCharType="separate"/>
      </w:r>
      <w:hyperlink w:anchor="_ENREF_50" w:tooltip="Wu, 2013 #3593" w:history="1">
        <w:r w:rsidR="00D92ED3">
          <w:rPr>
            <w:noProof/>
          </w:rPr>
          <w:t>Wu et al., 2013</w:t>
        </w:r>
      </w:hyperlink>
      <w:r w:rsidR="00D92ED3">
        <w:rPr>
          <w:noProof/>
        </w:rPr>
        <w:t>;</w:t>
      </w:r>
      <w:r w:rsidR="006D3A11">
        <w:rPr>
          <w:noProof/>
        </w:rPr>
        <w:t xml:space="preserve"> </w:t>
      </w:r>
      <w:hyperlink w:anchor="_ENREF_48" w:tooltip="Wentz, 2007 #2692" w:history="1">
        <w:r w:rsidR="00D92ED3">
          <w:rPr>
            <w:noProof/>
          </w:rPr>
          <w:t>Wentz et al., 2007</w:t>
        </w:r>
      </w:hyperlink>
      <w:r w:rsidR="00D92ED3">
        <w:rPr>
          <w:noProof/>
        </w:rPr>
        <w:t>;</w:t>
      </w:r>
      <w:r w:rsidR="006D3A11">
        <w:rPr>
          <w:noProof/>
        </w:rPr>
        <w:t xml:space="preserve"> </w:t>
      </w:r>
      <w:hyperlink w:anchor="_ENREF_24" w:tooltip="Liepert, 2009 #2978" w:history="1">
        <w:r w:rsidR="00D92ED3">
          <w:rPr>
            <w:noProof/>
          </w:rPr>
          <w:t>Liepert and Previdi, 2009</w:t>
        </w:r>
      </w:hyperlink>
      <w:r w:rsidR="00D92ED3">
        <w:rPr>
          <w:noProof/>
        </w:rPr>
        <w:t>;</w:t>
      </w:r>
      <w:r w:rsidR="006D3A11">
        <w:rPr>
          <w:noProof/>
        </w:rPr>
        <w:t xml:space="preserve"> </w:t>
      </w:r>
      <w:hyperlink w:anchor="_ENREF_42" w:tooltip="Sherwood, 2010 #3016" w:history="1">
        <w:r w:rsidR="00D92ED3">
          <w:rPr>
            <w:noProof/>
          </w:rPr>
          <w:t>Sherwood et al., 2010</w:t>
        </w:r>
      </w:hyperlink>
      <w:r w:rsidR="00D92ED3">
        <w:rPr>
          <w:noProof/>
        </w:rPr>
        <w:t>;</w:t>
      </w:r>
      <w:r w:rsidR="006D3A11">
        <w:rPr>
          <w:noProof/>
        </w:rPr>
        <w:t xml:space="preserve"> </w:t>
      </w:r>
      <w:hyperlink w:anchor="_ENREF_35" w:tooltip="Paltridge, 2009 #3608" w:history="1">
        <w:r w:rsidR="00D92ED3">
          <w:rPr>
            <w:noProof/>
          </w:rPr>
          <w:t>Paltridge et al., 2009</w:t>
        </w:r>
      </w:hyperlink>
      <w:r w:rsidR="00D92ED3">
        <w:rPr>
          <w:noProof/>
        </w:rPr>
        <w:t>;</w:t>
      </w:r>
      <w:r w:rsidR="006D3A11">
        <w:rPr>
          <w:noProof/>
        </w:rPr>
        <w:t xml:space="preserve"> </w:t>
      </w:r>
      <w:hyperlink w:anchor="_ENREF_47" w:tooltip="Vonder Haar, 2012 #3612" w:history="1">
        <w:r w:rsidR="00D92ED3">
          <w:rPr>
            <w:noProof/>
          </w:rPr>
          <w:t>Vonder Haar et al., 2012</w:t>
        </w:r>
      </w:hyperlink>
      <w:r w:rsidR="00D92ED3">
        <w:rPr>
          <w:noProof/>
        </w:rPr>
        <w:t>)</w:t>
      </w:r>
      <w:r w:rsidR="00D92ED3">
        <w:fldChar w:fldCharType="end"/>
      </w:r>
      <w:r w:rsidR="00700CD1">
        <w:t>.</w:t>
      </w:r>
    </w:p>
    <w:p w:rsidR="001573D6" w:rsidRDefault="001573D6" w:rsidP="00A44EF3"/>
    <w:p w:rsidR="001573D6" w:rsidRDefault="001573D6" w:rsidP="00A44EF3">
      <w:r>
        <w:t xml:space="preserve">Simplifying </w:t>
      </w:r>
      <w:r w:rsidR="00B9000F">
        <w:t xml:space="preserve">projected </w:t>
      </w:r>
      <w:r w:rsidR="00CD22F3">
        <w:t>changes in the gl</w:t>
      </w:r>
      <w:r w:rsidR="001D272A">
        <w:t xml:space="preserve">obal </w:t>
      </w:r>
      <w:r w:rsidR="00A44EF3">
        <w:t xml:space="preserve">water cycle </w:t>
      </w:r>
      <w:r w:rsidR="006330BB">
        <w:t xml:space="preserve">using </w:t>
      </w:r>
      <w:r>
        <w:t xml:space="preserve">temperature-based scaling </w:t>
      </w:r>
      <w:r w:rsidR="00820529">
        <w:t xml:space="preserve">relations </w:t>
      </w:r>
      <w:r>
        <w:t xml:space="preserve">is </w:t>
      </w:r>
      <w:r w:rsidR="00820529">
        <w:t>a</w:t>
      </w:r>
      <w:r w:rsidR="008D0A30">
        <w:t>lso</w:t>
      </w:r>
      <w:r w:rsidR="00820529">
        <w:t xml:space="preserve"> </w:t>
      </w:r>
      <w:r>
        <w:t xml:space="preserve">useful </w:t>
      </w:r>
      <w:r w:rsidR="006C50D2">
        <w:t>because it readily relates to widely discussed projections</w:t>
      </w:r>
      <w:r w:rsidR="00296126">
        <w:t xml:space="preserve"> and political targets</w:t>
      </w:r>
      <w:r w:rsidR="006C50D2">
        <w:t>, e.g., a 3 K increase in globally averaged surface temperature for a doub</w:t>
      </w:r>
      <w:r w:rsidR="009F6079">
        <w:t>l</w:t>
      </w:r>
      <w:r w:rsidR="006C50D2">
        <w:t>ing of CO</w:t>
      </w:r>
      <w:r w:rsidR="006C50D2" w:rsidRPr="002774AB">
        <w:rPr>
          <w:vertAlign w:val="subscript"/>
        </w:rPr>
        <w:t>2</w:t>
      </w:r>
      <w:r w:rsidR="006C50D2">
        <w:t xml:space="preserve"> </w:t>
      </w:r>
      <w:r w:rsidR="00D92ED3">
        <w:fldChar w:fldCharType="begin"/>
      </w:r>
      <w:r w:rsidR="00D92ED3">
        <w:instrText xml:space="preserve"> ADDIN EN.CITE &lt;EndNote&gt;&lt;Cite&gt;&lt;Author&gt;IPCC&lt;/Author&gt;&lt;Year&gt;2007&lt;/Year&gt;&lt;RecNum&gt;2902&lt;/RecNum&gt;&lt;DisplayText&gt;(IPCC, 2007)&lt;/DisplayText&gt;&lt;record&gt;&lt;rec-number&gt;2902&lt;/rec-number&gt;&lt;foreign-keys&gt;&lt;key app="EN" db-id="fp0vdfarpd2td2eevr3xfs0ltpaxt90retwx"&gt;2902&lt;/key&gt;&lt;/foreign-keys&gt;&lt;ref-type name="Book Section"&gt;5&lt;/ref-type&gt;&lt;contributors&gt;&lt;authors&gt;&lt;author&gt;IPCC&lt;/author&gt;&lt;/authors&gt;&lt;secondary-authors&gt;&lt;author&gt;Solomon, S. &lt;/author&gt;&lt;author&gt;Qin, D.&lt;/author&gt;&lt;author&gt;Manning, M.&lt;/author&gt;&lt;author&gt;Chen, Z.&lt;/author&gt;&lt;author&gt;Marquis, M.&lt;/author&gt;&lt;author&gt;Averyt, K. B.&lt;/author&gt;&lt;author&gt;Tignor, M.&lt;/author&gt;&lt;author&gt;Miller, H. L.&lt;/author&gt;&lt;/secondary-authors&gt;&lt;/contributors&gt;&lt;titles&gt;&lt;title&gt;Climate Change 2007: The Physical Science Basis. Contribution of Working Group I to the Fourth Assessment Report of the Intergovernmental Panel on Climate Change&lt;/title&gt;&lt;/titles&gt;&lt;dates&gt;&lt;year&gt;2007&lt;/year&gt;&lt;/dates&gt;&lt;pub-location&gt;Cambridge, UK and New York, USA&lt;/pub-location&gt;&lt;publisher&gt;Cambridge University Press&lt;/publisher&gt;&lt;urls&gt;&lt;/urls&gt;&lt;/record&gt;&lt;/Cite&gt;&lt;/EndNote&gt;</w:instrText>
      </w:r>
      <w:r w:rsidR="00D92ED3">
        <w:fldChar w:fldCharType="separate"/>
      </w:r>
      <w:r w:rsidR="00D92ED3">
        <w:rPr>
          <w:noProof/>
        </w:rPr>
        <w:t>(</w:t>
      </w:r>
      <w:hyperlink w:anchor="_ENREF_18" w:tooltip="IPCC, 2007 #2902" w:history="1">
        <w:r w:rsidR="00D92ED3">
          <w:rPr>
            <w:noProof/>
          </w:rPr>
          <w:t>IPCC, 2007</w:t>
        </w:r>
      </w:hyperlink>
      <w:r w:rsidR="00D92ED3">
        <w:rPr>
          <w:noProof/>
        </w:rPr>
        <w:t>)</w:t>
      </w:r>
      <w:r w:rsidR="00D92ED3">
        <w:fldChar w:fldCharType="end"/>
      </w:r>
      <w:r w:rsidR="006C50D2">
        <w:t xml:space="preserve">. However, </w:t>
      </w:r>
      <w:r w:rsidR="001E5191">
        <w:t xml:space="preserve">the global </w:t>
      </w:r>
      <w:r w:rsidR="001D272A">
        <w:t xml:space="preserve">results </w:t>
      </w:r>
      <w:r>
        <w:t xml:space="preserve">themselves have little direct application for </w:t>
      </w:r>
      <w:r w:rsidR="001D272A">
        <w:t xml:space="preserve">impact studies because the impacts </w:t>
      </w:r>
      <w:r w:rsidR="00820529">
        <w:t xml:space="preserve">are </w:t>
      </w:r>
      <w:r w:rsidR="001D272A">
        <w:t>local</w:t>
      </w:r>
      <w:r w:rsidR="00577C95">
        <w:t xml:space="preserve"> and not global</w:t>
      </w:r>
      <w:r w:rsidR="001D272A">
        <w:t xml:space="preserve">. </w:t>
      </w:r>
      <w:r w:rsidR="009F6079">
        <w:t xml:space="preserve">Some </w:t>
      </w:r>
      <w:r w:rsidR="00A200BE">
        <w:t xml:space="preserve">typical </w:t>
      </w:r>
      <w:r w:rsidR="009F6079">
        <w:t xml:space="preserve">questions </w:t>
      </w:r>
      <w:r w:rsidR="0007619C">
        <w:t xml:space="preserve">of direct relevance to impacts </w:t>
      </w:r>
      <w:r w:rsidR="009F6079">
        <w:t xml:space="preserve">include; </w:t>
      </w:r>
      <w:r w:rsidR="001D272A">
        <w:t>will it rain more or less</w:t>
      </w:r>
      <w:r w:rsidR="00A44EF3">
        <w:t xml:space="preserve"> where I live</w:t>
      </w:r>
      <w:r w:rsidR="001D272A">
        <w:t xml:space="preserve">?, </w:t>
      </w:r>
      <w:r w:rsidR="00CD22F3">
        <w:t>or</w:t>
      </w:r>
      <w:r w:rsidR="009F6079">
        <w:t xml:space="preserve">, </w:t>
      </w:r>
      <w:r w:rsidR="001D272A">
        <w:t xml:space="preserve">will the </w:t>
      </w:r>
      <w:r w:rsidR="002707A1">
        <w:t xml:space="preserve">runoff </w:t>
      </w:r>
      <w:r w:rsidR="009A5F30">
        <w:t xml:space="preserve">increase or </w:t>
      </w:r>
      <w:r w:rsidR="001D272A">
        <w:t xml:space="preserve">decrease in </w:t>
      </w:r>
      <w:r w:rsidR="00C52B73">
        <w:t xml:space="preserve">the local </w:t>
      </w:r>
      <w:r w:rsidR="001D272A">
        <w:t>catchment over the coming century</w:t>
      </w:r>
      <w:r w:rsidR="009A5F30">
        <w:t>?</w:t>
      </w:r>
      <w:r w:rsidR="001D272A">
        <w:t xml:space="preserve">, and so on. </w:t>
      </w:r>
      <w:r w:rsidR="009F6079">
        <w:t xml:space="preserve">Local scale </w:t>
      </w:r>
      <w:r w:rsidR="002707A1">
        <w:lastRenderedPageBreak/>
        <w:t>q</w:t>
      </w:r>
      <w:r w:rsidR="001D272A">
        <w:t>uestions</w:t>
      </w:r>
      <w:r w:rsidR="00A44EF3">
        <w:t xml:space="preserve"> </w:t>
      </w:r>
      <w:r w:rsidR="009F6079">
        <w:t xml:space="preserve">like those </w:t>
      </w:r>
      <w:r w:rsidR="00A44EF3">
        <w:t xml:space="preserve">cannot be </w:t>
      </w:r>
      <w:r w:rsidR="009A5F30">
        <w:t xml:space="preserve">answered using </w:t>
      </w:r>
      <w:r w:rsidR="00A44EF3">
        <w:t xml:space="preserve">global averages. </w:t>
      </w:r>
      <w:r w:rsidR="006C50D2">
        <w:t>S</w:t>
      </w:r>
      <w:r w:rsidR="00AB4041">
        <w:t xml:space="preserve">imulations and </w:t>
      </w:r>
      <w:r w:rsidR="00CD22F3">
        <w:t>projections of key water cycle variables (</w:t>
      </w:r>
      <w:r w:rsidR="00CD22F3" w:rsidRPr="00CD22F3">
        <w:rPr>
          <w:i/>
        </w:rPr>
        <w:t>P</w:t>
      </w:r>
      <w:r w:rsidR="00CD22F3">
        <w:t xml:space="preserve">, </w:t>
      </w:r>
      <w:r w:rsidR="00CD22F3" w:rsidRPr="00CD22F3">
        <w:rPr>
          <w:i/>
        </w:rPr>
        <w:t>E</w:t>
      </w:r>
      <w:r w:rsidR="00CD22F3">
        <w:rPr>
          <w:i/>
        </w:rPr>
        <w:t>, P-E</w:t>
      </w:r>
      <w:r w:rsidR="00CD22F3">
        <w:t xml:space="preserve">) are </w:t>
      </w:r>
      <w:r w:rsidR="001E5191">
        <w:t xml:space="preserve">readily </w:t>
      </w:r>
      <w:r w:rsidR="00CD22F3">
        <w:t xml:space="preserve">available </w:t>
      </w:r>
      <w:r w:rsidR="006C50D2">
        <w:t xml:space="preserve">at </w:t>
      </w:r>
      <w:r w:rsidR="00A200BE">
        <w:t>local (</w:t>
      </w:r>
      <w:r w:rsidR="0010432B">
        <w:t>grid box</w:t>
      </w:r>
      <w:r w:rsidR="00A200BE">
        <w:t xml:space="preserve">) scales </w:t>
      </w:r>
      <w:r w:rsidR="00CD22F3">
        <w:t>for all climate models</w:t>
      </w:r>
      <w:r w:rsidR="00314CA1">
        <w:t xml:space="preserve">. For example, </w:t>
      </w:r>
      <w:r w:rsidR="002774AB">
        <w:t xml:space="preserve">the </w:t>
      </w:r>
      <w:r w:rsidR="00296126">
        <w:t xml:space="preserve">widely used </w:t>
      </w:r>
      <w:r w:rsidR="006C50D2">
        <w:t xml:space="preserve">CMIP3 </w:t>
      </w:r>
      <w:r w:rsidR="009F6079">
        <w:t xml:space="preserve">(Coupled Model Intercomparison Project Phase 3) </w:t>
      </w:r>
      <w:r w:rsidR="006C50D2">
        <w:t>simul</w:t>
      </w:r>
      <w:r w:rsidR="002774AB">
        <w:t>a</w:t>
      </w:r>
      <w:r w:rsidR="006C50D2">
        <w:t xml:space="preserve">tions and projections </w:t>
      </w:r>
      <w:r w:rsidR="00314CA1">
        <w:t xml:space="preserve">are </w:t>
      </w:r>
      <w:r w:rsidR="00820529">
        <w:t>summari</w:t>
      </w:r>
      <w:r w:rsidR="002774AB">
        <w:t>s</w:t>
      </w:r>
      <w:r w:rsidR="00820529">
        <w:t xml:space="preserve">ed </w:t>
      </w:r>
      <w:r w:rsidR="00CD22F3">
        <w:t>in the Glo</w:t>
      </w:r>
      <w:r w:rsidR="006C50D2">
        <w:t>b</w:t>
      </w:r>
      <w:r w:rsidR="00CD22F3">
        <w:t xml:space="preserve">al Water Atlas </w:t>
      </w:r>
      <w:r w:rsidR="00D92ED3">
        <w:fldChar w:fldCharType="begin"/>
      </w:r>
      <w:r w:rsidR="00D92ED3">
        <w:instrText xml:space="preserve"> ADDIN EN.CITE &lt;EndNote&gt;&lt;Cite&gt;&lt;Author&gt;Lim&lt;/Author&gt;&lt;Year&gt;2009&lt;/Year&gt;&lt;RecNum&gt;2849&lt;/RecNum&gt;&lt;DisplayText&gt;(Lim and Roderick, 2009)&lt;/DisplayText&gt;&lt;record&gt;&lt;rec-number&gt;2849&lt;/rec-number&gt;&lt;foreign-keys&gt;&lt;key app="EN" db-id="fp0vdfarpd2td2eevr3xfs0ltpaxt90retwx"&gt;2849&lt;/key&gt;&lt;/foreign-keys&gt;&lt;ref-type name="Book"&gt;6&lt;/ref-type&gt;&lt;contributors&gt;&lt;authors&gt;&lt;author&gt;Lim, W. H.&lt;/author&gt;&lt;author&gt;Roderick, M. L.&lt;/author&gt;&lt;/authors&gt;&lt;/contributors&gt;&lt;titles&gt;&lt;title&gt;An Atlas of the Global Water Cycle: Based on the IPCC AR4 models&lt;/title&gt;&lt;/titles&gt;&lt;pages&gt;293&lt;/pages&gt;&lt;dates&gt;&lt;year&gt;2009&lt;/year&gt;&lt;/dates&gt;&lt;pub-location&gt;Canberra&lt;/pub-location&gt;&lt;publisher&gt;ANU e-Press&lt;/publisher&gt;&lt;isbn&gt;9781921536885 (pbk.) 9781921536892 (PDF)&lt;/isbn&gt;&lt;urls&gt;&lt;related-urls&gt;&lt;url&gt;http://epress.anu.edu.au/global_water_cycle_citation.html&lt;/url&gt;&lt;/related-urls&gt;&lt;/urls&gt;&lt;/record&gt;&lt;/Cite&gt;&lt;/EndNote&gt;</w:instrText>
      </w:r>
      <w:r w:rsidR="00D92ED3">
        <w:fldChar w:fldCharType="separate"/>
      </w:r>
      <w:r w:rsidR="00D92ED3">
        <w:rPr>
          <w:noProof/>
        </w:rPr>
        <w:t>(</w:t>
      </w:r>
      <w:hyperlink w:anchor="_ENREF_25" w:tooltip="Lim, 2009 #2849" w:history="1">
        <w:r w:rsidR="00D92ED3">
          <w:rPr>
            <w:noProof/>
          </w:rPr>
          <w:t>Lim and Roderick, 2009</w:t>
        </w:r>
      </w:hyperlink>
      <w:r w:rsidR="00D92ED3">
        <w:rPr>
          <w:noProof/>
        </w:rPr>
        <w:t>)</w:t>
      </w:r>
      <w:r w:rsidR="00D92ED3">
        <w:fldChar w:fldCharType="end"/>
      </w:r>
      <w:r w:rsidR="00CD22F3">
        <w:t xml:space="preserve">. Similar </w:t>
      </w:r>
      <w:r w:rsidR="001E5191">
        <w:t xml:space="preserve">summaries </w:t>
      </w:r>
      <w:r w:rsidR="00CD22F3">
        <w:t xml:space="preserve">are expected to become available shortly for the </w:t>
      </w:r>
      <w:r>
        <w:t xml:space="preserve">newly developed </w:t>
      </w:r>
      <w:r w:rsidR="00CD22F3">
        <w:t xml:space="preserve">CMIP5 archive. Those </w:t>
      </w:r>
      <w:r w:rsidR="00C8645A">
        <w:t xml:space="preserve">summaries </w:t>
      </w:r>
      <w:r w:rsidR="00167243">
        <w:t xml:space="preserve">faithfully </w:t>
      </w:r>
      <w:r w:rsidR="00CD22F3">
        <w:t xml:space="preserve">represent the </w:t>
      </w:r>
      <w:r w:rsidR="006C50D2">
        <w:t xml:space="preserve">simulations and </w:t>
      </w:r>
      <w:r w:rsidR="00CD22F3">
        <w:t>projections</w:t>
      </w:r>
      <w:r w:rsidR="00167243">
        <w:t xml:space="preserve">, </w:t>
      </w:r>
      <w:r w:rsidR="00CD22F3">
        <w:t xml:space="preserve">but for scientific understanding, some level of synthesis is </w:t>
      </w:r>
      <w:r w:rsidR="00833E24">
        <w:t>desirable.</w:t>
      </w:r>
    </w:p>
    <w:p w:rsidR="001573D6" w:rsidRDefault="001573D6" w:rsidP="00A44EF3"/>
    <w:p w:rsidR="00BB26E1" w:rsidRDefault="00D92ED3" w:rsidP="00FD16BB">
      <w:pPr>
        <w:rPr>
          <w:lang w:val="en-GB"/>
        </w:rPr>
      </w:pPr>
      <w:r>
        <w:rPr>
          <w:lang w:val="en-GB"/>
        </w:rPr>
        <w:fldChar w:fldCharType="begin"/>
      </w:r>
      <w:r>
        <w:rPr>
          <w:lang w:val="en-GB"/>
        </w:rPr>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rPr>
          <w:lang w:val="en-GB"/>
        </w:rPr>
        <w:fldChar w:fldCharType="separate"/>
      </w:r>
      <w:hyperlink w:anchor="_ENREF_17" w:tooltip="Held, 2006 #2554" w:history="1">
        <w:r>
          <w:rPr>
            <w:noProof/>
            <w:lang w:val="en-GB"/>
          </w:rPr>
          <w:t>Held and Soden</w:t>
        </w:r>
        <w:r w:rsidR="00B97046">
          <w:rPr>
            <w:noProof/>
            <w:lang w:val="en-GB"/>
          </w:rPr>
          <w:t xml:space="preserve"> (</w:t>
        </w:r>
        <w:r>
          <w:rPr>
            <w:noProof/>
            <w:lang w:val="en-GB"/>
          </w:rPr>
          <w:t>2006</w:t>
        </w:r>
      </w:hyperlink>
      <w:r>
        <w:rPr>
          <w:noProof/>
          <w:lang w:val="en-GB"/>
        </w:rPr>
        <w:t>)</w:t>
      </w:r>
      <w:r>
        <w:rPr>
          <w:lang w:val="en-GB"/>
        </w:rPr>
        <w:fldChar w:fldCharType="end"/>
      </w:r>
      <w:r w:rsidR="001D272A">
        <w:rPr>
          <w:lang w:val="en-GB"/>
        </w:rPr>
        <w:t xml:space="preserve"> extended </w:t>
      </w:r>
      <w:r w:rsidR="007B22D3">
        <w:rPr>
          <w:lang w:val="en-GB"/>
        </w:rPr>
        <w:t xml:space="preserve">the </w:t>
      </w:r>
      <w:r w:rsidR="001D272A">
        <w:rPr>
          <w:lang w:val="en-GB"/>
        </w:rPr>
        <w:t>global</w:t>
      </w:r>
      <w:r w:rsidR="00CD22F3">
        <w:rPr>
          <w:lang w:val="en-GB"/>
        </w:rPr>
        <w:t xml:space="preserve">ly averaged </w:t>
      </w:r>
      <w:r w:rsidR="001D272A">
        <w:rPr>
          <w:lang w:val="en-GB"/>
        </w:rPr>
        <w:t xml:space="preserve">results </w:t>
      </w:r>
      <w:r w:rsidR="00CD22F3">
        <w:rPr>
          <w:lang w:val="en-GB"/>
        </w:rPr>
        <w:t xml:space="preserve">by </w:t>
      </w:r>
      <w:r w:rsidR="001E5191">
        <w:rPr>
          <w:lang w:val="en-GB"/>
        </w:rPr>
        <w:t xml:space="preserve">studying changes </w:t>
      </w:r>
      <w:r w:rsidR="00B97046">
        <w:rPr>
          <w:lang w:val="en-GB"/>
        </w:rPr>
        <w:t>projected to the end of the 21</w:t>
      </w:r>
      <w:r w:rsidR="00B97046" w:rsidRPr="00B97046">
        <w:rPr>
          <w:vertAlign w:val="superscript"/>
          <w:lang w:val="en-GB"/>
        </w:rPr>
        <w:t>st</w:t>
      </w:r>
      <w:r w:rsidR="00B97046">
        <w:rPr>
          <w:lang w:val="en-GB"/>
        </w:rPr>
        <w:t xml:space="preserve"> century </w:t>
      </w:r>
      <w:r w:rsidR="001E5191">
        <w:rPr>
          <w:lang w:val="en-GB"/>
        </w:rPr>
        <w:t xml:space="preserve">in the latitudinal (i.e., </w:t>
      </w:r>
      <w:r w:rsidR="001D272A">
        <w:rPr>
          <w:lang w:val="en-GB"/>
        </w:rPr>
        <w:t>zonal</w:t>
      </w:r>
      <w:r w:rsidR="001E5191">
        <w:rPr>
          <w:lang w:val="en-GB"/>
        </w:rPr>
        <w:t xml:space="preserve">) </w:t>
      </w:r>
      <w:r w:rsidR="001D272A">
        <w:rPr>
          <w:lang w:val="en-GB"/>
        </w:rPr>
        <w:t>averages</w:t>
      </w:r>
      <w:r w:rsidR="001E5191">
        <w:rPr>
          <w:lang w:val="en-GB"/>
        </w:rPr>
        <w:t xml:space="preserve"> of key water and energy variables. </w:t>
      </w:r>
      <w:r w:rsidR="001D272A">
        <w:rPr>
          <w:lang w:val="en-GB"/>
        </w:rPr>
        <w:t xml:space="preserve">Using </w:t>
      </w:r>
      <w:r w:rsidR="002707A1">
        <w:rPr>
          <w:lang w:val="en-GB"/>
        </w:rPr>
        <w:t xml:space="preserve">a </w:t>
      </w:r>
      <w:r w:rsidR="001D272A">
        <w:rPr>
          <w:lang w:val="en-GB"/>
        </w:rPr>
        <w:t xml:space="preserve">multi-model ensemble </w:t>
      </w:r>
      <w:r w:rsidR="00397DE6">
        <w:rPr>
          <w:lang w:val="en-GB"/>
        </w:rPr>
        <w:t xml:space="preserve">mean </w:t>
      </w:r>
      <w:r w:rsidR="00EE08C3">
        <w:rPr>
          <w:lang w:val="en-GB"/>
        </w:rPr>
        <w:t xml:space="preserve">derived from CMIP3 models </w:t>
      </w:r>
      <w:r w:rsidR="001D272A">
        <w:rPr>
          <w:lang w:val="en-GB"/>
        </w:rPr>
        <w:t xml:space="preserve">they </w:t>
      </w:r>
      <w:r w:rsidR="0007619C">
        <w:rPr>
          <w:lang w:val="en-GB"/>
        </w:rPr>
        <w:t xml:space="preserve">uncovered </w:t>
      </w:r>
      <w:r w:rsidR="00296126">
        <w:rPr>
          <w:lang w:val="en-GB"/>
        </w:rPr>
        <w:t xml:space="preserve">a simple relation where </w:t>
      </w:r>
      <w:r w:rsidR="00A44EF3">
        <w:rPr>
          <w:lang w:val="en-GB"/>
        </w:rPr>
        <w:t xml:space="preserve">the projected change in </w:t>
      </w:r>
      <w:r w:rsidR="00A44EF3" w:rsidRPr="00A44EF3">
        <w:rPr>
          <w:i/>
          <w:lang w:val="en-GB"/>
        </w:rPr>
        <w:t>P</w:t>
      </w:r>
      <w:r w:rsidR="00A44EF3">
        <w:rPr>
          <w:lang w:val="en-GB"/>
        </w:rPr>
        <w:t>-</w:t>
      </w:r>
      <w:r w:rsidR="00A44EF3" w:rsidRPr="00A44EF3">
        <w:rPr>
          <w:i/>
          <w:lang w:val="en-GB"/>
        </w:rPr>
        <w:t>E</w:t>
      </w:r>
      <w:r w:rsidR="00A44EF3">
        <w:rPr>
          <w:lang w:val="en-GB"/>
        </w:rPr>
        <w:t xml:space="preserve"> </w:t>
      </w:r>
      <w:r w:rsidR="001E5191">
        <w:rPr>
          <w:lang w:val="en-GB"/>
        </w:rPr>
        <w:t xml:space="preserve">in each </w:t>
      </w:r>
      <w:r w:rsidR="00C52B73">
        <w:rPr>
          <w:lang w:val="en-GB"/>
        </w:rPr>
        <w:t xml:space="preserve">latitudinal </w:t>
      </w:r>
      <w:r w:rsidR="001E5191">
        <w:rPr>
          <w:lang w:val="en-GB"/>
        </w:rPr>
        <w:t xml:space="preserve">zone </w:t>
      </w:r>
      <w:r w:rsidR="00A44EF3">
        <w:rPr>
          <w:lang w:val="en-GB"/>
        </w:rPr>
        <w:t>scale</w:t>
      </w:r>
      <w:r w:rsidR="001E5191">
        <w:rPr>
          <w:lang w:val="en-GB"/>
        </w:rPr>
        <w:t xml:space="preserve">d </w:t>
      </w:r>
      <w:r w:rsidR="00A44EF3">
        <w:rPr>
          <w:lang w:val="en-GB"/>
        </w:rPr>
        <w:t xml:space="preserve">with </w:t>
      </w:r>
      <w:r w:rsidR="00A44EF3" w:rsidRPr="00A44EF3">
        <w:rPr>
          <w:i/>
          <w:lang w:val="en-GB"/>
        </w:rPr>
        <w:t>P</w:t>
      </w:r>
      <w:r w:rsidR="00A44EF3">
        <w:rPr>
          <w:lang w:val="en-GB"/>
        </w:rPr>
        <w:t>-</w:t>
      </w:r>
      <w:r w:rsidR="00A44EF3" w:rsidRPr="00A44EF3">
        <w:rPr>
          <w:i/>
          <w:lang w:val="en-GB"/>
        </w:rPr>
        <w:t>E</w:t>
      </w:r>
      <w:r w:rsidR="0066071B">
        <w:rPr>
          <w:lang w:val="en-GB"/>
        </w:rPr>
        <w:t xml:space="preserve">, i.e., </w:t>
      </w:r>
      <w:r w:rsidR="0066071B">
        <w:rPr>
          <w:lang w:val="en-GB"/>
        </w:rPr>
        <w:sym w:font="Symbol" w:char="F044"/>
      </w:r>
      <w:r w:rsidR="0066071B">
        <w:rPr>
          <w:lang w:val="en-GB"/>
        </w:rPr>
        <w:t>(</w:t>
      </w:r>
      <w:r w:rsidR="0066071B" w:rsidRPr="002D47AE">
        <w:rPr>
          <w:i/>
          <w:lang w:val="en-GB"/>
        </w:rPr>
        <w:t>P</w:t>
      </w:r>
      <w:r w:rsidR="0066071B">
        <w:rPr>
          <w:lang w:val="en-GB"/>
        </w:rPr>
        <w:t>-</w:t>
      </w:r>
      <w:r w:rsidR="0066071B" w:rsidRPr="002D47AE">
        <w:rPr>
          <w:i/>
          <w:lang w:val="en-GB"/>
        </w:rPr>
        <w:t>E</w:t>
      </w:r>
      <w:r w:rsidR="0066071B">
        <w:rPr>
          <w:lang w:val="en-GB"/>
        </w:rPr>
        <w:t xml:space="preserve">) </w:t>
      </w:r>
      <w:r w:rsidR="0066071B">
        <w:rPr>
          <w:lang w:val="en-GB"/>
        </w:rPr>
        <w:sym w:font="Symbol" w:char="F0B5"/>
      </w:r>
      <w:r w:rsidR="0066071B">
        <w:rPr>
          <w:lang w:val="en-GB"/>
        </w:rPr>
        <w:t xml:space="preserve"> </w:t>
      </w:r>
      <w:r w:rsidR="0066071B" w:rsidRPr="002D47AE">
        <w:rPr>
          <w:i/>
          <w:lang w:val="en-GB"/>
        </w:rPr>
        <w:t>P</w:t>
      </w:r>
      <w:r w:rsidR="0066071B">
        <w:rPr>
          <w:lang w:val="en-GB"/>
        </w:rPr>
        <w:t>-</w:t>
      </w:r>
      <w:r w:rsidR="0066071B" w:rsidRPr="002D47AE">
        <w:rPr>
          <w:i/>
          <w:lang w:val="en-GB"/>
        </w:rPr>
        <w:t>E</w:t>
      </w:r>
      <w:r w:rsidR="0066071B">
        <w:rPr>
          <w:lang w:val="en-GB"/>
        </w:rPr>
        <w:t xml:space="preserve">, </w:t>
      </w:r>
      <w:r w:rsidR="001E5191">
        <w:rPr>
          <w:lang w:val="en-GB"/>
        </w:rPr>
        <w:t xml:space="preserve">where the scaling coefficient </w:t>
      </w:r>
      <w:r w:rsidR="00A44EF3">
        <w:rPr>
          <w:lang w:val="en-GB"/>
        </w:rPr>
        <w:t xml:space="preserve">was </w:t>
      </w:r>
      <w:r w:rsidR="00B146BC">
        <w:rPr>
          <w:lang w:val="en-GB"/>
        </w:rPr>
        <w:t xml:space="preserve">the </w:t>
      </w:r>
      <w:r w:rsidR="00A44EF3">
        <w:rPr>
          <w:lang w:val="en-GB"/>
        </w:rPr>
        <w:t xml:space="preserve">CC </w:t>
      </w:r>
      <w:r w:rsidR="00B97046">
        <w:rPr>
          <w:lang w:val="en-GB"/>
        </w:rPr>
        <w:t>value</w:t>
      </w:r>
      <w:r w:rsidR="00B146BC">
        <w:rPr>
          <w:lang w:val="en-GB"/>
        </w:rPr>
        <w:t xml:space="preserve"> </w:t>
      </w:r>
      <w:r w:rsidR="00A44EF3">
        <w:rPr>
          <w:lang w:val="en-GB"/>
        </w:rPr>
        <w:t>(7% K</w:t>
      </w:r>
      <w:r w:rsidR="00A44EF3" w:rsidRPr="00A44EF3">
        <w:rPr>
          <w:vertAlign w:val="superscript"/>
          <w:lang w:val="en-GB"/>
        </w:rPr>
        <w:t>-1</w:t>
      </w:r>
      <w:r w:rsidR="00A44EF3">
        <w:rPr>
          <w:lang w:val="en-GB"/>
        </w:rPr>
        <w:t>)</w:t>
      </w:r>
      <w:r w:rsidR="00C17D4B">
        <w:rPr>
          <w:lang w:val="en-GB"/>
        </w:rPr>
        <w:t xml:space="preserve"> multiplied by the temperature difference</w:t>
      </w:r>
      <w:r w:rsidR="00A44EF3">
        <w:rPr>
          <w:lang w:val="en-GB"/>
        </w:rPr>
        <w:t xml:space="preserve">. In attempting to summarise their result they used the phrase the “wet get </w:t>
      </w:r>
      <w:proofErr w:type="spellStart"/>
      <w:r w:rsidR="00A44EF3">
        <w:rPr>
          <w:lang w:val="en-GB"/>
        </w:rPr>
        <w:t>wetter</w:t>
      </w:r>
      <w:proofErr w:type="spellEnd"/>
      <w:r w:rsidR="00A44EF3">
        <w:rPr>
          <w:lang w:val="en-GB"/>
        </w:rPr>
        <w:t xml:space="preserve"> and dry get drier”. By that they meant that if </w:t>
      </w:r>
      <w:r w:rsidR="00A44EF3" w:rsidRPr="00A44EF3">
        <w:rPr>
          <w:i/>
          <w:lang w:val="en-GB"/>
        </w:rPr>
        <w:t>P</w:t>
      </w:r>
      <w:r w:rsidR="00A44EF3">
        <w:rPr>
          <w:lang w:val="en-GB"/>
        </w:rPr>
        <w:t>-</w:t>
      </w:r>
      <w:r w:rsidR="00A44EF3" w:rsidRPr="00A44EF3">
        <w:rPr>
          <w:i/>
          <w:lang w:val="en-GB"/>
        </w:rPr>
        <w:t>E</w:t>
      </w:r>
      <w:r w:rsidR="00A44EF3">
        <w:rPr>
          <w:lang w:val="en-GB"/>
        </w:rPr>
        <w:t xml:space="preserve"> was greater than zero, then </w:t>
      </w:r>
      <w:r w:rsidR="00CD22F3">
        <w:rPr>
          <w:lang w:val="en-GB"/>
        </w:rPr>
        <w:t xml:space="preserve">one could consider the surface </w:t>
      </w:r>
      <w:r w:rsidR="00B146BC">
        <w:rPr>
          <w:lang w:val="en-GB"/>
        </w:rPr>
        <w:t xml:space="preserve">to have a surplus of water </w:t>
      </w:r>
      <w:r w:rsidR="00BA4CE4">
        <w:rPr>
          <w:lang w:val="en-GB"/>
        </w:rPr>
        <w:t xml:space="preserve">(i.e., the hydrologic equivalent of runoff) </w:t>
      </w:r>
      <w:r w:rsidR="00B146BC">
        <w:rPr>
          <w:lang w:val="en-GB"/>
        </w:rPr>
        <w:t xml:space="preserve">and in that sense it was wet. Further, </w:t>
      </w:r>
      <w:r w:rsidR="00A44EF3">
        <w:rPr>
          <w:lang w:val="en-GB"/>
        </w:rPr>
        <w:t xml:space="preserve">the change, </w:t>
      </w:r>
      <w:r w:rsidR="00A44EF3">
        <w:rPr>
          <w:lang w:val="en-GB"/>
        </w:rPr>
        <w:sym w:font="Symbol" w:char="F044"/>
      </w:r>
      <w:r w:rsidR="00A44EF3">
        <w:rPr>
          <w:lang w:val="en-GB"/>
        </w:rPr>
        <w:t>(</w:t>
      </w:r>
      <w:r w:rsidR="00A44EF3" w:rsidRPr="00A44EF3">
        <w:rPr>
          <w:i/>
          <w:lang w:val="en-GB"/>
        </w:rPr>
        <w:t>P</w:t>
      </w:r>
      <w:r w:rsidR="00A44EF3">
        <w:rPr>
          <w:lang w:val="en-GB"/>
        </w:rPr>
        <w:t>-</w:t>
      </w:r>
      <w:r w:rsidR="00A44EF3" w:rsidRPr="00A44EF3">
        <w:rPr>
          <w:i/>
          <w:lang w:val="en-GB"/>
        </w:rPr>
        <w:t>E</w:t>
      </w:r>
      <w:r w:rsidR="00A44EF3">
        <w:rPr>
          <w:lang w:val="en-GB"/>
        </w:rPr>
        <w:t>)</w:t>
      </w:r>
      <w:r w:rsidR="00B146BC">
        <w:rPr>
          <w:lang w:val="en-GB"/>
        </w:rPr>
        <w:t xml:space="preserve">, </w:t>
      </w:r>
      <w:r w:rsidR="00CD22F3">
        <w:rPr>
          <w:lang w:val="en-GB"/>
        </w:rPr>
        <w:t xml:space="preserve">would </w:t>
      </w:r>
      <w:r w:rsidR="00B146BC">
        <w:rPr>
          <w:lang w:val="en-GB"/>
        </w:rPr>
        <w:t>have the same sign (</w:t>
      </w:r>
      <w:r w:rsidR="00B146BC">
        <w:rPr>
          <w:lang w:val="en-GB"/>
        </w:rPr>
        <w:sym w:font="Symbol" w:char="F0B1"/>
      </w:r>
      <w:r w:rsidR="00B146BC">
        <w:rPr>
          <w:lang w:val="en-GB"/>
        </w:rPr>
        <w:t xml:space="preserve">) as </w:t>
      </w:r>
      <w:r w:rsidR="00B146BC" w:rsidRPr="00B146BC">
        <w:rPr>
          <w:i/>
          <w:lang w:val="en-GB"/>
        </w:rPr>
        <w:t>P</w:t>
      </w:r>
      <w:r w:rsidR="00B146BC">
        <w:rPr>
          <w:lang w:val="en-GB"/>
        </w:rPr>
        <w:t>-</w:t>
      </w:r>
      <w:r w:rsidR="00B146BC" w:rsidRPr="00B146BC">
        <w:rPr>
          <w:i/>
          <w:lang w:val="en-GB"/>
        </w:rPr>
        <w:t>E</w:t>
      </w:r>
      <w:r w:rsidR="006330BB">
        <w:rPr>
          <w:lang w:val="en-GB"/>
        </w:rPr>
        <w:t xml:space="preserve">, hence the wet get wetter (and vice versa). </w:t>
      </w:r>
      <w:r w:rsidR="00B146BC">
        <w:rPr>
          <w:lang w:val="en-GB"/>
        </w:rPr>
        <w:t xml:space="preserve"> </w:t>
      </w:r>
      <w:r w:rsidR="0066071B">
        <w:rPr>
          <w:lang w:val="en-GB"/>
        </w:rPr>
        <w:t>Th</w:t>
      </w:r>
      <w:r w:rsidR="00FD16BB">
        <w:rPr>
          <w:lang w:val="en-GB"/>
        </w:rPr>
        <w:t xml:space="preserve">at definition has some problems when trying to interpret land and ocean changes in a single integrative framework (see below). </w:t>
      </w:r>
      <w:r w:rsidR="0066071B">
        <w:rPr>
          <w:lang w:val="en-GB"/>
        </w:rPr>
        <w:t>Despite that</w:t>
      </w:r>
      <w:r w:rsidR="00B97046">
        <w:rPr>
          <w:lang w:val="en-GB"/>
        </w:rPr>
        <w:t xml:space="preserve"> difficulty</w:t>
      </w:r>
      <w:r w:rsidR="0066071B">
        <w:rPr>
          <w:lang w:val="en-GB"/>
        </w:rPr>
        <w:t xml:space="preserve">, the emergent relation </w:t>
      </w:r>
      <w:r w:rsidR="00B97046">
        <w:rPr>
          <w:lang w:val="en-GB"/>
        </w:rPr>
        <w:t xml:space="preserve">remains </w:t>
      </w:r>
      <w:r w:rsidR="00167243">
        <w:rPr>
          <w:lang w:val="en-GB"/>
        </w:rPr>
        <w:t>an important insight</w:t>
      </w:r>
      <w:r w:rsidR="00557ACA">
        <w:rPr>
          <w:lang w:val="en-GB"/>
        </w:rPr>
        <w:t xml:space="preserve"> for climate science </w:t>
      </w:r>
      <w:r w:rsidR="00677680">
        <w:rPr>
          <w:lang w:val="en-GB"/>
        </w:rPr>
        <w:t>b</w:t>
      </w:r>
      <w:r w:rsidR="00167243">
        <w:rPr>
          <w:lang w:val="en-GB"/>
        </w:rPr>
        <w:t xml:space="preserve">ecause one can readily understand </w:t>
      </w:r>
      <w:r w:rsidR="0066071B">
        <w:rPr>
          <w:lang w:val="en-GB"/>
        </w:rPr>
        <w:t xml:space="preserve">projected </w:t>
      </w:r>
      <w:r w:rsidR="00167243">
        <w:rPr>
          <w:lang w:val="en-GB"/>
        </w:rPr>
        <w:t xml:space="preserve">changes in the </w:t>
      </w:r>
      <w:r w:rsidR="00167243" w:rsidRPr="006C50D2">
        <w:rPr>
          <w:i/>
          <w:lang w:val="en-GB"/>
        </w:rPr>
        <w:t>zonally averaged</w:t>
      </w:r>
      <w:r w:rsidR="00435D03">
        <w:rPr>
          <w:lang w:val="en-GB"/>
        </w:rPr>
        <w:t xml:space="preserve"> </w:t>
      </w:r>
      <w:proofErr w:type="spellStart"/>
      <w:r w:rsidR="00167243">
        <w:rPr>
          <w:lang w:val="en-GB"/>
        </w:rPr>
        <w:t>poleward</w:t>
      </w:r>
      <w:proofErr w:type="spellEnd"/>
      <w:r w:rsidR="00167243">
        <w:rPr>
          <w:lang w:val="en-GB"/>
        </w:rPr>
        <w:t xml:space="preserve"> transport of heat and moisture from the </w:t>
      </w:r>
      <w:r w:rsidR="001E5191" w:rsidRPr="006C50D2">
        <w:rPr>
          <w:i/>
          <w:lang w:val="en-GB"/>
        </w:rPr>
        <w:t>zonal</w:t>
      </w:r>
      <w:r w:rsidR="00832473" w:rsidRPr="006C50D2">
        <w:rPr>
          <w:i/>
          <w:lang w:val="en-GB"/>
        </w:rPr>
        <w:t>ly</w:t>
      </w:r>
      <w:r w:rsidR="001E5191" w:rsidRPr="006C50D2">
        <w:rPr>
          <w:i/>
          <w:lang w:val="en-GB"/>
        </w:rPr>
        <w:t xml:space="preserve"> </w:t>
      </w:r>
      <w:r w:rsidR="00194E9E" w:rsidRPr="006C50D2">
        <w:rPr>
          <w:i/>
          <w:lang w:val="en-GB"/>
        </w:rPr>
        <w:t>averaged</w:t>
      </w:r>
      <w:r w:rsidR="00194E9E">
        <w:rPr>
          <w:lang w:val="en-GB"/>
        </w:rPr>
        <w:t xml:space="preserve"> </w:t>
      </w:r>
      <w:r w:rsidR="0066071B">
        <w:rPr>
          <w:lang w:val="en-GB"/>
        </w:rPr>
        <w:t xml:space="preserve">projected </w:t>
      </w:r>
      <w:r w:rsidR="00167243">
        <w:rPr>
          <w:lang w:val="en-GB"/>
        </w:rPr>
        <w:t xml:space="preserve">changes in </w:t>
      </w:r>
      <w:r w:rsidR="00167243" w:rsidRPr="00167243">
        <w:rPr>
          <w:i/>
          <w:lang w:val="en-GB"/>
        </w:rPr>
        <w:t>P</w:t>
      </w:r>
      <w:r w:rsidR="00167243">
        <w:rPr>
          <w:lang w:val="en-GB"/>
        </w:rPr>
        <w:t>-</w:t>
      </w:r>
      <w:r w:rsidR="00167243" w:rsidRPr="00167243">
        <w:rPr>
          <w:i/>
          <w:lang w:val="en-GB"/>
        </w:rPr>
        <w:t>E</w:t>
      </w:r>
      <w:r w:rsidR="001573D6">
        <w:rPr>
          <w:i/>
          <w:lang w:val="en-GB"/>
        </w:rPr>
        <w:t xml:space="preserve"> </w:t>
      </w:r>
      <w:r>
        <w:rPr>
          <w:lang w:val="en-GB"/>
        </w:rPr>
        <w:fldChar w:fldCharType="begin"/>
      </w:r>
      <w:r>
        <w:rPr>
          <w:lang w:val="en-GB"/>
        </w:rPr>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rPr>
          <w:lang w:val="en-GB"/>
        </w:rPr>
        <w:fldChar w:fldCharType="separate"/>
      </w:r>
      <w:r>
        <w:rPr>
          <w:noProof/>
          <w:lang w:val="en-GB"/>
        </w:rPr>
        <w:t>(</w:t>
      </w:r>
      <w:hyperlink w:anchor="_ENREF_17" w:tooltip="Held, 2006 #2554" w:history="1">
        <w:r>
          <w:rPr>
            <w:noProof/>
            <w:lang w:val="en-GB"/>
          </w:rPr>
          <w:t>Held and Soden, 2006</w:t>
        </w:r>
      </w:hyperlink>
      <w:r>
        <w:rPr>
          <w:noProof/>
          <w:lang w:val="en-GB"/>
        </w:rPr>
        <w:t>)</w:t>
      </w:r>
      <w:r>
        <w:rPr>
          <w:lang w:val="en-GB"/>
        </w:rPr>
        <w:fldChar w:fldCharType="end"/>
      </w:r>
      <w:r w:rsidR="00167243">
        <w:rPr>
          <w:lang w:val="en-GB"/>
        </w:rPr>
        <w:t>.</w:t>
      </w:r>
    </w:p>
    <w:p w:rsidR="00194E9E" w:rsidRDefault="00194E9E" w:rsidP="00C8645A">
      <w:pPr>
        <w:rPr>
          <w:lang w:val="en-GB"/>
        </w:rPr>
      </w:pPr>
    </w:p>
    <w:p w:rsidR="0066071B" w:rsidRDefault="006330BB" w:rsidP="00C8645A">
      <w:pPr>
        <w:rPr>
          <w:lang w:val="en-GB"/>
        </w:rPr>
      </w:pPr>
      <w:r>
        <w:rPr>
          <w:lang w:val="en-GB"/>
        </w:rPr>
        <w:t xml:space="preserve">Given the </w:t>
      </w:r>
      <w:r w:rsidR="009C7308">
        <w:rPr>
          <w:lang w:val="en-GB"/>
        </w:rPr>
        <w:t xml:space="preserve">now </w:t>
      </w:r>
      <w:r>
        <w:rPr>
          <w:lang w:val="en-GB"/>
        </w:rPr>
        <w:t xml:space="preserve">widespread use of the </w:t>
      </w:r>
      <w:r w:rsidR="00A75721">
        <w:rPr>
          <w:lang w:val="en-GB"/>
        </w:rPr>
        <w:t xml:space="preserve">“wet get </w:t>
      </w:r>
      <w:proofErr w:type="spellStart"/>
      <w:r w:rsidR="00A75721">
        <w:rPr>
          <w:lang w:val="en-GB"/>
        </w:rPr>
        <w:t>wetter</w:t>
      </w:r>
      <w:proofErr w:type="spellEnd"/>
      <w:r w:rsidR="00A75721">
        <w:rPr>
          <w:lang w:val="en-GB"/>
        </w:rPr>
        <w:t xml:space="preserve"> and dry get drier” </w:t>
      </w:r>
      <w:r w:rsidR="00677680">
        <w:rPr>
          <w:lang w:val="en-GB"/>
        </w:rPr>
        <w:t xml:space="preserve">phrase </w:t>
      </w:r>
      <w:r w:rsidR="00C52B73">
        <w:rPr>
          <w:lang w:val="en-GB"/>
        </w:rPr>
        <w:t xml:space="preserve">it is important to </w:t>
      </w:r>
      <w:r w:rsidR="002707A1">
        <w:rPr>
          <w:lang w:val="en-GB"/>
        </w:rPr>
        <w:t xml:space="preserve">briefly </w:t>
      </w:r>
      <w:r w:rsidR="00832473">
        <w:rPr>
          <w:lang w:val="en-GB"/>
        </w:rPr>
        <w:t xml:space="preserve">revisit, and </w:t>
      </w:r>
      <w:r w:rsidR="00C52B73">
        <w:rPr>
          <w:lang w:val="en-GB"/>
        </w:rPr>
        <w:t>understand</w:t>
      </w:r>
      <w:r w:rsidR="00832473">
        <w:rPr>
          <w:lang w:val="en-GB"/>
        </w:rPr>
        <w:t xml:space="preserve">, </w:t>
      </w:r>
      <w:r w:rsidR="00BA4CE4">
        <w:rPr>
          <w:lang w:val="en-GB"/>
        </w:rPr>
        <w:t xml:space="preserve">what the </w:t>
      </w:r>
      <w:r w:rsidR="00C52B73">
        <w:rPr>
          <w:lang w:val="en-GB"/>
        </w:rPr>
        <w:t xml:space="preserve">results presented by </w:t>
      </w:r>
      <w:r w:rsidR="00D92ED3">
        <w:rPr>
          <w:lang w:val="en-GB"/>
        </w:rPr>
        <w:fldChar w:fldCharType="begin"/>
      </w:r>
      <w:r w:rsidR="00D92ED3">
        <w:rPr>
          <w:lang w:val="en-GB"/>
        </w:rPr>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rsidR="00D92ED3">
        <w:rPr>
          <w:lang w:val="en-GB"/>
        </w:rPr>
        <w:fldChar w:fldCharType="separate"/>
      </w:r>
      <w:hyperlink w:anchor="_ENREF_17" w:tooltip="Held, 2006 #2554" w:history="1">
        <w:r w:rsidR="00D92ED3">
          <w:rPr>
            <w:noProof/>
            <w:lang w:val="en-GB"/>
          </w:rPr>
          <w:t>Held and Soden</w:t>
        </w:r>
        <w:r w:rsidR="00EE5494">
          <w:rPr>
            <w:noProof/>
            <w:lang w:val="en-GB"/>
          </w:rPr>
          <w:t xml:space="preserve"> (</w:t>
        </w:r>
        <w:r w:rsidR="00D92ED3">
          <w:rPr>
            <w:noProof/>
            <w:lang w:val="en-GB"/>
          </w:rPr>
          <w:t>2006</w:t>
        </w:r>
      </w:hyperlink>
      <w:r w:rsidR="00D92ED3">
        <w:rPr>
          <w:noProof/>
          <w:lang w:val="en-GB"/>
        </w:rPr>
        <w:t>)</w:t>
      </w:r>
      <w:r w:rsidR="00D92ED3">
        <w:rPr>
          <w:lang w:val="en-GB"/>
        </w:rPr>
        <w:fldChar w:fldCharType="end"/>
      </w:r>
      <w:r w:rsidR="00BB26E1">
        <w:rPr>
          <w:lang w:val="en-GB"/>
        </w:rPr>
        <w:t xml:space="preserve"> </w:t>
      </w:r>
      <w:r w:rsidR="00BA4CE4">
        <w:rPr>
          <w:lang w:val="en-GB"/>
        </w:rPr>
        <w:t>actually showed</w:t>
      </w:r>
      <w:r w:rsidR="00677680">
        <w:rPr>
          <w:lang w:val="en-GB"/>
        </w:rPr>
        <w:t>.</w:t>
      </w:r>
      <w:r w:rsidR="00BA4CE4">
        <w:rPr>
          <w:lang w:val="en-GB"/>
        </w:rPr>
        <w:t xml:space="preserve"> </w:t>
      </w:r>
      <w:r w:rsidR="002707A1">
        <w:rPr>
          <w:lang w:val="en-GB"/>
        </w:rPr>
        <w:t>T</w:t>
      </w:r>
      <w:r w:rsidR="00677680">
        <w:rPr>
          <w:lang w:val="en-GB"/>
        </w:rPr>
        <w:t xml:space="preserve">heir </w:t>
      </w:r>
      <w:r w:rsidR="00BA4CE4">
        <w:rPr>
          <w:lang w:val="en-GB"/>
        </w:rPr>
        <w:t xml:space="preserve">zonal averages </w:t>
      </w:r>
      <w:r w:rsidR="00CD22F3">
        <w:rPr>
          <w:lang w:val="en-GB"/>
        </w:rPr>
        <w:t>include</w:t>
      </w:r>
      <w:r w:rsidR="002707A1">
        <w:rPr>
          <w:lang w:val="en-GB"/>
        </w:rPr>
        <w:t>d</w:t>
      </w:r>
      <w:r w:rsidR="00CD22F3">
        <w:rPr>
          <w:lang w:val="en-GB"/>
        </w:rPr>
        <w:t xml:space="preserve"> both ocean and land</w:t>
      </w:r>
      <w:r w:rsidR="002774AB">
        <w:rPr>
          <w:lang w:val="en-GB"/>
        </w:rPr>
        <w:t xml:space="preserve">. </w:t>
      </w:r>
      <w:r w:rsidR="0026114F">
        <w:rPr>
          <w:lang w:val="en-GB"/>
        </w:rPr>
        <w:t xml:space="preserve">At most latitudes, </w:t>
      </w:r>
      <w:r w:rsidR="00C86154" w:rsidRPr="00560C5A">
        <w:rPr>
          <w:i/>
          <w:lang w:val="en-GB"/>
        </w:rPr>
        <w:t>P</w:t>
      </w:r>
      <w:r w:rsidR="00C86154">
        <w:rPr>
          <w:lang w:val="en-GB"/>
        </w:rPr>
        <w:t xml:space="preserve"> and </w:t>
      </w:r>
      <w:r w:rsidR="00C86154" w:rsidRPr="00560C5A">
        <w:rPr>
          <w:i/>
          <w:lang w:val="en-GB"/>
        </w:rPr>
        <w:t>E</w:t>
      </w:r>
      <w:r w:rsidR="00C86154">
        <w:rPr>
          <w:lang w:val="en-GB"/>
        </w:rPr>
        <w:t xml:space="preserve"> are </w:t>
      </w:r>
      <w:r w:rsidR="00CD22F3">
        <w:rPr>
          <w:lang w:val="en-GB"/>
        </w:rPr>
        <w:t>dominated by exchanges over the ocean</w:t>
      </w:r>
      <w:r w:rsidR="00167243">
        <w:rPr>
          <w:lang w:val="en-GB"/>
        </w:rPr>
        <w:t xml:space="preserve"> </w:t>
      </w:r>
      <w:r w:rsidR="00D92ED3">
        <w:rPr>
          <w:lang w:val="en-GB"/>
        </w:rPr>
        <w:fldChar w:fldCharType="begin"/>
      </w:r>
      <w:r w:rsidR="00D92ED3">
        <w:rPr>
          <w:lang w:val="en-GB"/>
        </w:rPr>
        <w:instrText xml:space="preserve"> ADDIN EN.CITE &lt;EndNote&gt;&lt;Cite&gt;&lt;Author&gt;Oki&lt;/Author&gt;&lt;Year&gt;2006&lt;/Year&gt;&lt;RecNum&gt;2605&lt;/RecNum&gt;&lt;DisplayText&gt;(Oki and Kanae, 2006)&lt;/DisplayText&gt;&lt;record&gt;&lt;rec-number&gt;2605&lt;/rec-number&gt;&lt;foreign-keys&gt;&lt;key app="EN" db-id="fp0vdfarpd2td2eevr3xfs0ltpaxt90retwx"&gt;2605&lt;/key&gt;&lt;/foreign-keys&gt;&lt;ref-type name="Journal Article"&gt;17&lt;/ref-type&gt;&lt;contributors&gt;&lt;authors&gt;&lt;author&gt;Oki, T.&lt;/author&gt;&lt;author&gt;Kanae, S.&lt;/author&gt;&lt;/authors&gt;&lt;/contributors&gt;&lt;titles&gt;&lt;title&gt;Global hydrological cycles and world water resources&lt;/title&gt;&lt;secondary-title&gt;Science&lt;/secondary-title&gt;&lt;/titles&gt;&lt;periodical&gt;&lt;full-title&gt;Science&lt;/full-title&gt;&lt;/periodical&gt;&lt;pages&gt;1068-1072&lt;/pages&gt;&lt;volume&gt;313&lt;/volume&gt;&lt;dates&gt;&lt;year&gt;2006&lt;/year&gt;&lt;/dates&gt;&lt;urls&gt;&lt;/urls&gt;&lt;/record&gt;&lt;/Cite&gt;&lt;/EndNote&gt;</w:instrText>
      </w:r>
      <w:r w:rsidR="00D92ED3">
        <w:rPr>
          <w:lang w:val="en-GB"/>
        </w:rPr>
        <w:fldChar w:fldCharType="separate"/>
      </w:r>
      <w:r w:rsidR="00D92ED3">
        <w:rPr>
          <w:noProof/>
          <w:lang w:val="en-GB"/>
        </w:rPr>
        <w:t>(</w:t>
      </w:r>
      <w:hyperlink w:anchor="_ENREF_34" w:tooltip="Oki, 2006 #2605" w:history="1">
        <w:r w:rsidR="00D92ED3">
          <w:rPr>
            <w:noProof/>
            <w:lang w:val="en-GB"/>
          </w:rPr>
          <w:t>Oki and Kanae, 2006</w:t>
        </w:r>
      </w:hyperlink>
      <w:r w:rsidR="0026114F">
        <w:rPr>
          <w:noProof/>
          <w:lang w:val="en-GB"/>
        </w:rPr>
        <w:t xml:space="preserve">; </w:t>
      </w:r>
      <w:hyperlink w:anchor="_ENREF_25" w:tooltip="Lim, 2009 #2849" w:history="1">
        <w:r w:rsidR="0026114F">
          <w:rPr>
            <w:noProof/>
            <w:lang w:val="en-GB"/>
          </w:rPr>
          <w:t>Lim and Roderick, 2009</w:t>
        </w:r>
      </w:hyperlink>
      <w:r w:rsidR="00D92ED3">
        <w:rPr>
          <w:noProof/>
          <w:lang w:val="en-GB"/>
        </w:rPr>
        <w:t>)</w:t>
      </w:r>
      <w:r w:rsidR="00D92ED3">
        <w:rPr>
          <w:lang w:val="en-GB"/>
        </w:rPr>
        <w:fldChar w:fldCharType="end"/>
      </w:r>
      <w:r w:rsidR="004321D6">
        <w:rPr>
          <w:lang w:val="en-GB"/>
        </w:rPr>
        <w:t xml:space="preserve"> and </w:t>
      </w:r>
      <w:r w:rsidR="00F16217">
        <w:rPr>
          <w:lang w:val="en-GB"/>
        </w:rPr>
        <w:t>zonal average</w:t>
      </w:r>
      <w:r w:rsidR="00334171">
        <w:rPr>
          <w:lang w:val="en-GB"/>
        </w:rPr>
        <w:t xml:space="preserve">s </w:t>
      </w:r>
      <w:r w:rsidR="00F16217">
        <w:rPr>
          <w:lang w:val="en-GB"/>
        </w:rPr>
        <w:t xml:space="preserve">will </w:t>
      </w:r>
      <w:r w:rsidR="00CD22F3">
        <w:rPr>
          <w:lang w:val="en-GB"/>
        </w:rPr>
        <w:t xml:space="preserve">be mostly </w:t>
      </w:r>
      <w:r w:rsidR="002774AB">
        <w:rPr>
          <w:lang w:val="en-GB"/>
        </w:rPr>
        <w:t xml:space="preserve">determined by exchanges </w:t>
      </w:r>
      <w:r w:rsidR="004321D6">
        <w:rPr>
          <w:lang w:val="en-GB"/>
        </w:rPr>
        <w:t xml:space="preserve">over </w:t>
      </w:r>
      <w:r w:rsidR="00CD22F3">
        <w:rPr>
          <w:lang w:val="en-GB"/>
        </w:rPr>
        <w:t>the ocean.</w:t>
      </w:r>
      <w:r w:rsidR="00167243">
        <w:rPr>
          <w:lang w:val="en-GB"/>
        </w:rPr>
        <w:t xml:space="preserve"> </w:t>
      </w:r>
      <w:r w:rsidR="00D92ED3">
        <w:rPr>
          <w:lang w:val="en-GB"/>
        </w:rPr>
        <w:fldChar w:fldCharType="begin"/>
      </w:r>
      <w:r w:rsidR="00D92ED3">
        <w:rPr>
          <w:lang w:val="en-GB"/>
        </w:rPr>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rsidR="00D92ED3">
        <w:rPr>
          <w:lang w:val="en-GB"/>
        </w:rPr>
        <w:fldChar w:fldCharType="separate"/>
      </w:r>
      <w:hyperlink w:anchor="_ENREF_17" w:tooltip="Held, 2006 #2554" w:history="1">
        <w:r w:rsidR="00D92ED3">
          <w:rPr>
            <w:noProof/>
            <w:lang w:val="en-GB"/>
          </w:rPr>
          <w:t>Held and Soden</w:t>
        </w:r>
        <w:r w:rsidR="00EE5494">
          <w:rPr>
            <w:noProof/>
            <w:lang w:val="en-GB"/>
          </w:rPr>
          <w:t xml:space="preserve"> (</w:t>
        </w:r>
        <w:r w:rsidR="00D92ED3">
          <w:rPr>
            <w:noProof/>
            <w:lang w:val="en-GB"/>
          </w:rPr>
          <w:t>2006</w:t>
        </w:r>
      </w:hyperlink>
      <w:r w:rsidR="00EE5494">
        <w:rPr>
          <w:noProof/>
          <w:lang w:val="en-GB"/>
        </w:rPr>
        <w:t>, p. 5693</w:t>
      </w:r>
      <w:r w:rsidR="00D92ED3">
        <w:rPr>
          <w:noProof/>
          <w:lang w:val="en-GB"/>
        </w:rPr>
        <w:t>)</w:t>
      </w:r>
      <w:r w:rsidR="00D92ED3">
        <w:rPr>
          <w:lang w:val="en-GB"/>
        </w:rPr>
        <w:fldChar w:fldCharType="end"/>
      </w:r>
      <w:r w:rsidR="00BB26E1">
        <w:rPr>
          <w:lang w:val="en-GB"/>
        </w:rPr>
        <w:t xml:space="preserve"> were </w:t>
      </w:r>
      <w:r w:rsidR="00BA4CE4">
        <w:rPr>
          <w:lang w:val="en-GB"/>
        </w:rPr>
        <w:t xml:space="preserve">well </w:t>
      </w:r>
      <w:r w:rsidR="00BB26E1">
        <w:rPr>
          <w:lang w:val="en-GB"/>
        </w:rPr>
        <w:t>aware of this limitation</w:t>
      </w:r>
      <w:r w:rsidR="00677680">
        <w:rPr>
          <w:lang w:val="en-GB"/>
        </w:rPr>
        <w:t xml:space="preserve"> and </w:t>
      </w:r>
      <w:r w:rsidR="00314CA1">
        <w:rPr>
          <w:lang w:val="en-GB"/>
        </w:rPr>
        <w:t xml:space="preserve">also noted </w:t>
      </w:r>
      <w:r w:rsidR="00334171">
        <w:rPr>
          <w:lang w:val="en-GB"/>
        </w:rPr>
        <w:t xml:space="preserve">the </w:t>
      </w:r>
      <w:r w:rsidR="00832473">
        <w:rPr>
          <w:lang w:val="en-GB"/>
        </w:rPr>
        <w:t xml:space="preserve">key </w:t>
      </w:r>
      <w:r w:rsidR="002774AB">
        <w:rPr>
          <w:lang w:val="en-GB"/>
        </w:rPr>
        <w:t>difference between land and ocean</w:t>
      </w:r>
      <w:r w:rsidR="006D3A11">
        <w:rPr>
          <w:lang w:val="en-GB"/>
        </w:rPr>
        <w:t xml:space="preserve">; </w:t>
      </w:r>
      <w:r w:rsidR="002774AB">
        <w:rPr>
          <w:lang w:val="en-GB"/>
        </w:rPr>
        <w:t xml:space="preserve">over land </w:t>
      </w:r>
      <w:r w:rsidR="00677680">
        <w:rPr>
          <w:lang w:val="en-GB"/>
        </w:rPr>
        <w:t>the long term average</w:t>
      </w:r>
      <w:r w:rsidR="00EE5494">
        <w:rPr>
          <w:lang w:val="en-GB"/>
        </w:rPr>
        <w:t xml:space="preserve"> </w:t>
      </w:r>
      <w:r w:rsidR="00EE5494" w:rsidRPr="00EE5494">
        <w:rPr>
          <w:i/>
          <w:lang w:val="en-GB"/>
        </w:rPr>
        <w:t>E</w:t>
      </w:r>
      <w:r w:rsidR="00EE5494">
        <w:rPr>
          <w:lang w:val="en-GB"/>
        </w:rPr>
        <w:t xml:space="preserve"> must be less than or </w:t>
      </w:r>
      <w:r w:rsidR="00677680">
        <w:rPr>
          <w:lang w:val="en-GB"/>
        </w:rPr>
        <w:t xml:space="preserve">equal to </w:t>
      </w:r>
      <w:r w:rsidR="00EE5494" w:rsidRPr="00EE5494">
        <w:rPr>
          <w:i/>
          <w:lang w:val="en-GB"/>
        </w:rPr>
        <w:t>P</w:t>
      </w:r>
      <w:r w:rsidR="00677680">
        <w:rPr>
          <w:lang w:val="en-GB"/>
        </w:rPr>
        <w:t xml:space="preserve">. </w:t>
      </w:r>
      <w:r w:rsidR="00832473">
        <w:rPr>
          <w:lang w:val="en-GB"/>
        </w:rPr>
        <w:t>In contrast, water is always available for evaporation o</w:t>
      </w:r>
      <w:r w:rsidR="00677680">
        <w:rPr>
          <w:lang w:val="en-GB"/>
        </w:rPr>
        <w:t xml:space="preserve">ver </w:t>
      </w:r>
      <w:r w:rsidR="00832473">
        <w:rPr>
          <w:lang w:val="en-GB"/>
        </w:rPr>
        <w:t xml:space="preserve">the </w:t>
      </w:r>
      <w:r w:rsidR="00677680">
        <w:rPr>
          <w:lang w:val="en-GB"/>
        </w:rPr>
        <w:t>ocean</w:t>
      </w:r>
      <w:r w:rsidR="00832473">
        <w:rPr>
          <w:lang w:val="en-GB"/>
        </w:rPr>
        <w:t xml:space="preserve"> a</w:t>
      </w:r>
      <w:r w:rsidR="00677680">
        <w:rPr>
          <w:lang w:val="en-GB"/>
        </w:rPr>
        <w:t xml:space="preserve">nd </w:t>
      </w:r>
      <w:r w:rsidR="00677680" w:rsidRPr="00677680">
        <w:rPr>
          <w:i/>
          <w:lang w:val="en-GB"/>
        </w:rPr>
        <w:t>E</w:t>
      </w:r>
      <w:r w:rsidR="00677680">
        <w:rPr>
          <w:lang w:val="en-GB"/>
        </w:rPr>
        <w:t xml:space="preserve"> is not constrained by </w:t>
      </w:r>
      <w:r w:rsidR="00677680" w:rsidRPr="00677680">
        <w:rPr>
          <w:i/>
          <w:lang w:val="en-GB"/>
        </w:rPr>
        <w:lastRenderedPageBreak/>
        <w:t>P</w:t>
      </w:r>
      <w:r w:rsidR="00677680">
        <w:rPr>
          <w:lang w:val="en-GB"/>
        </w:rPr>
        <w:t xml:space="preserve">. </w:t>
      </w:r>
      <w:r w:rsidR="002774AB">
        <w:rPr>
          <w:lang w:val="en-GB"/>
        </w:rPr>
        <w:t xml:space="preserve">This creates a problem </w:t>
      </w:r>
      <w:r w:rsidR="00EA1520">
        <w:rPr>
          <w:lang w:val="en-GB"/>
        </w:rPr>
        <w:t xml:space="preserve">for interpreting the results. </w:t>
      </w:r>
      <w:r w:rsidR="002774AB">
        <w:rPr>
          <w:lang w:val="en-GB"/>
        </w:rPr>
        <w:t>In particular, if</w:t>
      </w:r>
      <w:r w:rsidR="00F16217">
        <w:rPr>
          <w:lang w:val="en-GB"/>
        </w:rPr>
        <w:t xml:space="preserve"> </w:t>
      </w:r>
      <w:r w:rsidR="004321D6">
        <w:rPr>
          <w:lang w:val="en-GB"/>
        </w:rPr>
        <w:t xml:space="preserve">we </w:t>
      </w:r>
      <w:r w:rsidR="0007619C">
        <w:rPr>
          <w:lang w:val="en-GB"/>
        </w:rPr>
        <w:t xml:space="preserve">adopt their definition of wet, i.e., </w:t>
      </w:r>
      <w:r w:rsidR="0007619C" w:rsidRPr="00EE5494">
        <w:rPr>
          <w:i/>
          <w:lang w:val="en-GB"/>
        </w:rPr>
        <w:t>P</w:t>
      </w:r>
      <w:r w:rsidR="002D47AE">
        <w:rPr>
          <w:lang w:val="en-GB"/>
        </w:rPr>
        <w:t>-</w:t>
      </w:r>
      <w:r w:rsidR="002D47AE" w:rsidRPr="002D47AE">
        <w:rPr>
          <w:i/>
          <w:lang w:val="en-GB"/>
        </w:rPr>
        <w:t>E</w:t>
      </w:r>
      <w:r w:rsidR="002D47AE">
        <w:rPr>
          <w:lang w:val="en-GB"/>
        </w:rPr>
        <w:t xml:space="preserve"> ≥ 0, </w:t>
      </w:r>
      <w:r w:rsidR="00F16217">
        <w:rPr>
          <w:lang w:val="en-GB"/>
        </w:rPr>
        <w:t xml:space="preserve">then all land is </w:t>
      </w:r>
      <w:r w:rsidR="004321D6">
        <w:rPr>
          <w:lang w:val="en-GB"/>
        </w:rPr>
        <w:t xml:space="preserve">classified as </w:t>
      </w:r>
      <w:r w:rsidR="00F16217">
        <w:rPr>
          <w:lang w:val="en-GB"/>
        </w:rPr>
        <w:t xml:space="preserve">wet </w:t>
      </w:r>
      <w:r w:rsidR="004321D6">
        <w:rPr>
          <w:lang w:val="en-GB"/>
        </w:rPr>
        <w:t xml:space="preserve">as is around </w:t>
      </w:r>
      <w:r w:rsidR="00F16217">
        <w:rPr>
          <w:lang w:val="en-GB"/>
        </w:rPr>
        <w:t xml:space="preserve">half the ocean while the </w:t>
      </w:r>
      <w:r w:rsidR="004321D6">
        <w:rPr>
          <w:lang w:val="en-GB"/>
        </w:rPr>
        <w:t xml:space="preserve">remaining </w:t>
      </w:r>
      <w:r w:rsidR="0010432B">
        <w:rPr>
          <w:lang w:val="en-GB"/>
        </w:rPr>
        <w:t xml:space="preserve">part of the </w:t>
      </w:r>
      <w:r w:rsidR="004321D6">
        <w:rPr>
          <w:lang w:val="en-GB"/>
        </w:rPr>
        <w:t xml:space="preserve">ocean will be </w:t>
      </w:r>
      <w:r w:rsidR="00F16217">
        <w:rPr>
          <w:lang w:val="en-GB"/>
        </w:rPr>
        <w:t xml:space="preserve">defined as dry. </w:t>
      </w:r>
      <w:r w:rsidR="006917FE">
        <w:rPr>
          <w:lang w:val="en-GB"/>
        </w:rPr>
        <w:t xml:space="preserve">That is clearly </w:t>
      </w:r>
      <w:r w:rsidR="0007619C">
        <w:rPr>
          <w:lang w:val="en-GB"/>
        </w:rPr>
        <w:t xml:space="preserve">an </w:t>
      </w:r>
      <w:r w:rsidR="006917FE">
        <w:rPr>
          <w:lang w:val="en-GB"/>
        </w:rPr>
        <w:t>unsatisfactory</w:t>
      </w:r>
      <w:r w:rsidR="0010432B">
        <w:rPr>
          <w:lang w:val="en-GB"/>
        </w:rPr>
        <w:t xml:space="preserve"> basis for interpretation. </w:t>
      </w:r>
      <w:r w:rsidR="002774AB">
        <w:rPr>
          <w:lang w:val="en-GB"/>
        </w:rPr>
        <w:t xml:space="preserve">More </w:t>
      </w:r>
      <w:r w:rsidR="006917FE">
        <w:rPr>
          <w:lang w:val="en-GB"/>
        </w:rPr>
        <w:t>generally, the different behaviour</w:t>
      </w:r>
      <w:r w:rsidR="002774AB">
        <w:rPr>
          <w:lang w:val="en-GB"/>
        </w:rPr>
        <w:t xml:space="preserve"> of land and ocean with respect to the water cycle </w:t>
      </w:r>
      <w:r w:rsidR="006917FE">
        <w:rPr>
          <w:lang w:val="en-GB"/>
        </w:rPr>
        <w:t>make</w:t>
      </w:r>
      <w:r w:rsidR="00296126">
        <w:rPr>
          <w:lang w:val="en-GB"/>
        </w:rPr>
        <w:t>s</w:t>
      </w:r>
      <w:r w:rsidR="006917FE">
        <w:rPr>
          <w:lang w:val="en-GB"/>
        </w:rPr>
        <w:t xml:space="preserve"> it difficult to treat land and ocean in one common </w:t>
      </w:r>
      <w:r w:rsidR="002774AB">
        <w:rPr>
          <w:lang w:val="en-GB"/>
        </w:rPr>
        <w:t xml:space="preserve">interpretive </w:t>
      </w:r>
      <w:r w:rsidR="006917FE">
        <w:rPr>
          <w:lang w:val="en-GB"/>
        </w:rPr>
        <w:t xml:space="preserve">framework </w:t>
      </w:r>
      <w:r w:rsidR="00D92ED3">
        <w:rPr>
          <w:lang w:val="en-GB"/>
        </w:rPr>
        <w:fldChar w:fldCharType="begin"/>
      </w:r>
      <w:r w:rsidR="00D92ED3">
        <w:rPr>
          <w:lang w:val="en-GB"/>
        </w:rPr>
        <w:instrText xml:space="preserve"> ADDIN EN.CITE &lt;EndNote&gt;&lt;Cite&gt;&lt;Author&gt;Roderick&lt;/Author&gt;&lt;Year&gt;2012&lt;/Year&gt;&lt;RecNum&gt;3425&lt;/RecNum&gt;&lt;DisplayText&gt;(Roderick et al., 2012)&lt;/DisplayText&gt;&lt;record&gt;&lt;rec-number&gt;3425&lt;/rec-number&gt;&lt;foreign-keys&gt;&lt;key app="EN" db-id="fp0vdfarpd2td2eevr3xfs0ltpaxt90retwx"&gt;3425&lt;/key&gt;&lt;/foreign-keys&gt;&lt;ref-type name="Journal Article"&gt;17&lt;/ref-type&gt;&lt;contributors&gt;&lt;authors&gt;&lt;author&gt;Roderick, Michael L.&lt;/author&gt;&lt;author&gt;Sun, Fubao&lt;/author&gt;&lt;author&gt;Farquhar, Graham D.&lt;/author&gt;&lt;/authors&gt;&lt;/contributors&gt;&lt;titles&gt;&lt;title&gt;Water Cycle Varies over Land and Sea&lt;/title&gt;&lt;secondary-title&gt;Science&lt;/secondary-title&gt;&lt;/titles&gt;&lt;periodical&gt;&lt;full-title&gt;Science&lt;/full-title&gt;&lt;/periodical&gt;&lt;pages&gt;1230-1231&lt;/pages&gt;&lt;volume&gt;336&lt;/volume&gt;&lt;number&gt;6086&lt;/number&gt;&lt;dates&gt;&lt;year&gt;2012&lt;/year&gt;&lt;pub-dates&gt;&lt;date&gt;June 8, 2012&lt;/date&gt;&lt;/pub-dates&gt;&lt;/dates&gt;&lt;urls&gt;&lt;related-urls&gt;&lt;url&gt;http://www.sciencemag.org/content/336/6086/1230.2.short&lt;/url&gt;&lt;/related-urls&gt;&lt;/urls&gt;&lt;electronic-resource-num&gt;10.1126/science.336.6086.1230-b&lt;/electronic-resource-num&gt;&lt;/record&gt;&lt;/Cite&gt;&lt;/EndNote&gt;</w:instrText>
      </w:r>
      <w:r w:rsidR="00D92ED3">
        <w:rPr>
          <w:lang w:val="en-GB"/>
        </w:rPr>
        <w:fldChar w:fldCharType="separate"/>
      </w:r>
      <w:r w:rsidR="00D92ED3">
        <w:rPr>
          <w:noProof/>
          <w:lang w:val="en-GB"/>
        </w:rPr>
        <w:t>(</w:t>
      </w:r>
      <w:hyperlink w:anchor="_ENREF_41" w:tooltip="Roderick, 2012 #3425" w:history="1">
        <w:r w:rsidR="00D92ED3">
          <w:rPr>
            <w:noProof/>
            <w:lang w:val="en-GB"/>
          </w:rPr>
          <w:t>Roderick et al., 2012</w:t>
        </w:r>
      </w:hyperlink>
      <w:r w:rsidR="00D92ED3">
        <w:rPr>
          <w:noProof/>
          <w:lang w:val="en-GB"/>
        </w:rPr>
        <w:t>)</w:t>
      </w:r>
      <w:r w:rsidR="00D92ED3">
        <w:rPr>
          <w:lang w:val="en-GB"/>
        </w:rPr>
        <w:fldChar w:fldCharType="end"/>
      </w:r>
      <w:r w:rsidR="00F16217">
        <w:rPr>
          <w:lang w:val="en-GB"/>
        </w:rPr>
        <w:t xml:space="preserve">. </w:t>
      </w:r>
      <w:r w:rsidR="009C7308">
        <w:rPr>
          <w:lang w:val="en-GB"/>
        </w:rPr>
        <w:t>Given that the zonal averages are dominated by the ocean</w:t>
      </w:r>
      <w:r w:rsidR="00B7328A">
        <w:rPr>
          <w:lang w:val="en-GB"/>
        </w:rPr>
        <w:t>ic components</w:t>
      </w:r>
      <w:r w:rsidR="009C7308">
        <w:rPr>
          <w:lang w:val="en-GB"/>
        </w:rPr>
        <w:t xml:space="preserve">, it follows that the </w:t>
      </w:r>
      <w:r w:rsidR="009C7308">
        <w:rPr>
          <w:lang w:val="en-GB"/>
        </w:rPr>
        <w:sym w:font="Symbol" w:char="F044"/>
      </w:r>
      <w:r w:rsidR="009C7308">
        <w:rPr>
          <w:lang w:val="en-GB"/>
        </w:rPr>
        <w:t>(</w:t>
      </w:r>
      <w:r w:rsidR="009C7308" w:rsidRPr="002D47AE">
        <w:rPr>
          <w:i/>
          <w:lang w:val="en-GB"/>
        </w:rPr>
        <w:t>P</w:t>
      </w:r>
      <w:r w:rsidR="009C7308">
        <w:rPr>
          <w:lang w:val="en-GB"/>
        </w:rPr>
        <w:t>-</w:t>
      </w:r>
      <w:r w:rsidR="009C7308" w:rsidRPr="002D47AE">
        <w:rPr>
          <w:i/>
          <w:lang w:val="en-GB"/>
        </w:rPr>
        <w:t>E</w:t>
      </w:r>
      <w:r w:rsidR="009C7308">
        <w:rPr>
          <w:lang w:val="en-GB"/>
        </w:rPr>
        <w:t xml:space="preserve">) </w:t>
      </w:r>
      <w:r w:rsidR="009C7308">
        <w:rPr>
          <w:lang w:val="en-GB"/>
        </w:rPr>
        <w:sym w:font="Symbol" w:char="F0B5"/>
      </w:r>
      <w:r w:rsidR="009C7308">
        <w:rPr>
          <w:lang w:val="en-GB"/>
        </w:rPr>
        <w:t xml:space="preserve"> </w:t>
      </w:r>
      <w:r w:rsidR="009C7308" w:rsidRPr="002D47AE">
        <w:rPr>
          <w:i/>
          <w:lang w:val="en-GB"/>
        </w:rPr>
        <w:t>P</w:t>
      </w:r>
      <w:r w:rsidR="009C7308">
        <w:rPr>
          <w:lang w:val="en-GB"/>
        </w:rPr>
        <w:t>-</w:t>
      </w:r>
      <w:r w:rsidR="009C7308" w:rsidRPr="002D47AE">
        <w:rPr>
          <w:i/>
          <w:lang w:val="en-GB"/>
        </w:rPr>
        <w:t>E</w:t>
      </w:r>
      <w:r w:rsidR="009C7308">
        <w:rPr>
          <w:lang w:val="en-GB"/>
        </w:rPr>
        <w:t xml:space="preserve"> relation </w:t>
      </w:r>
      <w:r w:rsidR="00B7328A">
        <w:rPr>
          <w:lang w:val="en-GB"/>
        </w:rPr>
        <w:t xml:space="preserve">should </w:t>
      </w:r>
      <w:r w:rsidR="00EA1520">
        <w:rPr>
          <w:lang w:val="en-GB"/>
        </w:rPr>
        <w:t xml:space="preserve">be </w:t>
      </w:r>
      <w:r w:rsidR="009C7308">
        <w:rPr>
          <w:lang w:val="en-GB"/>
        </w:rPr>
        <w:t xml:space="preserve">mostly relevant to the ocean. </w:t>
      </w:r>
      <w:r w:rsidR="00167243">
        <w:rPr>
          <w:lang w:val="en-GB"/>
        </w:rPr>
        <w:t xml:space="preserve">With that in mind, </w:t>
      </w:r>
      <w:r w:rsidR="00C8645A">
        <w:rPr>
          <w:lang w:val="en-GB"/>
        </w:rPr>
        <w:t>we re</w:t>
      </w:r>
      <w:r w:rsidR="008D0A30">
        <w:rPr>
          <w:lang w:val="en-GB"/>
        </w:rPr>
        <w:t xml:space="preserve">interpret </w:t>
      </w:r>
      <w:r w:rsidR="00C8645A">
        <w:rPr>
          <w:lang w:val="en-GB"/>
        </w:rPr>
        <w:t>the</w:t>
      </w:r>
      <w:r w:rsidR="00EA1520">
        <w:rPr>
          <w:lang w:val="en-GB"/>
        </w:rPr>
        <w:t xml:space="preserve"> </w:t>
      </w:r>
      <w:r w:rsidR="00D92ED3">
        <w:rPr>
          <w:lang w:val="en-GB"/>
        </w:rPr>
        <w:fldChar w:fldCharType="begin"/>
      </w:r>
      <w:r w:rsidR="00D92ED3">
        <w:rPr>
          <w:lang w:val="en-GB"/>
        </w:rPr>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rsidR="00D92ED3">
        <w:rPr>
          <w:lang w:val="en-GB"/>
        </w:rPr>
        <w:fldChar w:fldCharType="separate"/>
      </w:r>
      <w:hyperlink w:anchor="_ENREF_17" w:tooltip="Held, 2006 #2554" w:history="1">
        <w:r w:rsidR="00D92ED3">
          <w:rPr>
            <w:noProof/>
            <w:lang w:val="en-GB"/>
          </w:rPr>
          <w:t>Held and Soden</w:t>
        </w:r>
        <w:r w:rsidR="00EE5494">
          <w:rPr>
            <w:noProof/>
            <w:lang w:val="en-GB"/>
          </w:rPr>
          <w:t xml:space="preserve"> (</w:t>
        </w:r>
        <w:r w:rsidR="00D92ED3">
          <w:rPr>
            <w:noProof/>
            <w:lang w:val="en-GB"/>
          </w:rPr>
          <w:t>2006</w:t>
        </w:r>
      </w:hyperlink>
      <w:r w:rsidR="00D92ED3">
        <w:rPr>
          <w:noProof/>
          <w:lang w:val="en-GB"/>
        </w:rPr>
        <w:t>)</w:t>
      </w:r>
      <w:r w:rsidR="00D92ED3">
        <w:rPr>
          <w:lang w:val="en-GB"/>
        </w:rPr>
        <w:fldChar w:fldCharType="end"/>
      </w:r>
      <w:r w:rsidR="00EA1520">
        <w:rPr>
          <w:lang w:val="en-GB"/>
        </w:rPr>
        <w:t xml:space="preserve"> </w:t>
      </w:r>
      <w:r w:rsidR="00BB26E1">
        <w:rPr>
          <w:lang w:val="en-GB"/>
        </w:rPr>
        <w:t xml:space="preserve">result </w:t>
      </w:r>
      <w:r w:rsidR="008D0A30">
        <w:rPr>
          <w:lang w:val="en-GB"/>
        </w:rPr>
        <w:t xml:space="preserve">by first noting </w:t>
      </w:r>
      <w:r w:rsidR="00C8645A">
        <w:rPr>
          <w:lang w:val="en-GB"/>
        </w:rPr>
        <w:t xml:space="preserve">that </w:t>
      </w:r>
      <w:r w:rsidR="00167243">
        <w:rPr>
          <w:lang w:val="en-GB"/>
        </w:rPr>
        <w:t xml:space="preserve">the ocean surface is always wet </w:t>
      </w:r>
      <w:r w:rsidR="003529C2">
        <w:rPr>
          <w:lang w:val="en-GB"/>
        </w:rPr>
        <w:t xml:space="preserve">irrespective of </w:t>
      </w:r>
      <w:r w:rsidR="00181E09">
        <w:rPr>
          <w:lang w:val="en-GB"/>
        </w:rPr>
        <w:t xml:space="preserve">the </w:t>
      </w:r>
      <w:r w:rsidR="003529C2">
        <w:rPr>
          <w:lang w:val="en-GB"/>
        </w:rPr>
        <w:t xml:space="preserve">values of </w:t>
      </w:r>
      <w:r w:rsidR="003529C2" w:rsidRPr="003529C2">
        <w:rPr>
          <w:i/>
          <w:lang w:val="en-GB"/>
        </w:rPr>
        <w:t>P</w:t>
      </w:r>
      <w:r w:rsidR="003529C2">
        <w:rPr>
          <w:lang w:val="en-GB"/>
        </w:rPr>
        <w:t xml:space="preserve"> and </w:t>
      </w:r>
      <w:r w:rsidR="003529C2" w:rsidRPr="003529C2">
        <w:rPr>
          <w:i/>
          <w:lang w:val="en-GB"/>
        </w:rPr>
        <w:t>E</w:t>
      </w:r>
      <w:r w:rsidR="003529C2">
        <w:rPr>
          <w:lang w:val="en-GB"/>
        </w:rPr>
        <w:t xml:space="preserve">. Instead, </w:t>
      </w:r>
      <w:r w:rsidR="00167243" w:rsidRPr="00167243">
        <w:rPr>
          <w:i/>
          <w:lang w:val="en-GB"/>
        </w:rPr>
        <w:t>P</w:t>
      </w:r>
      <w:r w:rsidR="00167243">
        <w:rPr>
          <w:lang w:val="en-GB"/>
        </w:rPr>
        <w:t>-</w:t>
      </w:r>
      <w:r w:rsidR="00167243" w:rsidRPr="00167243">
        <w:rPr>
          <w:i/>
          <w:lang w:val="en-GB"/>
        </w:rPr>
        <w:t>E</w:t>
      </w:r>
      <w:r w:rsidR="00167243">
        <w:rPr>
          <w:lang w:val="en-GB"/>
        </w:rPr>
        <w:t xml:space="preserve"> is a useful index of the salinity status of the surface </w:t>
      </w:r>
      <w:r w:rsidR="00C8645A">
        <w:rPr>
          <w:lang w:val="en-GB"/>
        </w:rPr>
        <w:t xml:space="preserve">ocean </w:t>
      </w:r>
      <w:r w:rsidR="00167243">
        <w:rPr>
          <w:lang w:val="en-GB"/>
        </w:rPr>
        <w:t>water</w:t>
      </w:r>
      <w:r w:rsidR="00C8645A">
        <w:rPr>
          <w:lang w:val="en-GB"/>
        </w:rPr>
        <w:t xml:space="preserve"> </w:t>
      </w:r>
      <w:r w:rsidR="00D92ED3">
        <w:rPr>
          <w:lang w:val="en-GB"/>
        </w:rPr>
        <w:fldChar w:fldCharType="begin"/>
      </w:r>
      <w:r w:rsidR="00D92ED3">
        <w:rPr>
          <w:lang w:val="en-GB"/>
        </w:rPr>
        <w:instrText xml:space="preserve"> ADDIN EN.CITE &lt;EndNote&gt;&lt;Cite&gt;&lt;Author&gt;Durack&lt;/Author&gt;&lt;Year&gt;2012&lt;/Year&gt;&lt;RecNum&gt;3405&lt;/RecNum&gt;&lt;DisplayText&gt;(Durack et al., 2012)&lt;/DisplayText&gt;&lt;record&gt;&lt;rec-number&gt;3405&lt;/rec-number&gt;&lt;foreign-keys&gt;&lt;key app="EN" db-id="fp0vdfarpd2td2eevr3xfs0ltpaxt90retwx"&gt;3405&lt;/key&gt;&lt;/foreign-keys&gt;&lt;ref-type name="Journal Article"&gt;17&lt;/ref-type&gt;&lt;contributors&gt;&lt;authors&gt;&lt;author&gt;Durack, Paul J.&lt;/author&gt;&lt;author&gt;Wijffels, Susan E.&lt;/author&gt;&lt;author&gt;Matear, Richard J.&lt;/author&gt;&lt;/authors&gt;&lt;/contributors&gt;&lt;titles&gt;&lt;title&gt;Ocean Salinities Reveal Strong Global Water Cycle Intensification During 1950 to 2000&lt;/title&gt;&lt;secondary-title&gt;Science&lt;/secondary-title&gt;&lt;/titles&gt;&lt;periodical&gt;&lt;full-title&gt;Science&lt;/full-title&gt;&lt;/periodical&gt;&lt;pages&gt;455-458&lt;/pages&gt;&lt;volume&gt;336&lt;/volume&gt;&lt;number&gt;6080&lt;/number&gt;&lt;dates&gt;&lt;year&gt;2012&lt;/year&gt;&lt;pub-dates&gt;&lt;date&gt;April 27, 2012&lt;/date&gt;&lt;/pub-dates&gt;&lt;/dates&gt;&lt;urls&gt;&lt;related-urls&gt;&lt;url&gt;http://www.sciencemag.org/content/336/6080/455.abstract&lt;/url&gt;&lt;/related-urls&gt;&lt;/urls&gt;&lt;electronic-resource-num&gt;10.1126/science.1212222&lt;/electronic-resource-num&gt;&lt;/record&gt;&lt;/Cite&gt;&lt;/EndNote&gt;</w:instrText>
      </w:r>
      <w:r w:rsidR="00D92ED3">
        <w:rPr>
          <w:lang w:val="en-GB"/>
        </w:rPr>
        <w:fldChar w:fldCharType="separate"/>
      </w:r>
      <w:r w:rsidR="00D92ED3">
        <w:rPr>
          <w:noProof/>
          <w:lang w:val="en-GB"/>
        </w:rPr>
        <w:t>(</w:t>
      </w:r>
      <w:hyperlink w:anchor="_ENREF_15" w:tooltip="Durack, 2012 #3405" w:history="1">
        <w:r w:rsidR="00D92ED3">
          <w:rPr>
            <w:noProof/>
            <w:lang w:val="en-GB"/>
          </w:rPr>
          <w:t>Durack et al., 2012</w:t>
        </w:r>
      </w:hyperlink>
      <w:r w:rsidR="00D92ED3">
        <w:rPr>
          <w:noProof/>
          <w:lang w:val="en-GB"/>
        </w:rPr>
        <w:t>)</w:t>
      </w:r>
      <w:r w:rsidR="00D92ED3">
        <w:rPr>
          <w:lang w:val="en-GB"/>
        </w:rPr>
        <w:fldChar w:fldCharType="end"/>
      </w:r>
      <w:r w:rsidR="00167243">
        <w:rPr>
          <w:lang w:val="en-GB"/>
        </w:rPr>
        <w:t xml:space="preserve">. </w:t>
      </w:r>
      <w:r w:rsidR="0066071B">
        <w:rPr>
          <w:lang w:val="en-GB"/>
        </w:rPr>
        <w:t>On that basis, a</w:t>
      </w:r>
      <w:r w:rsidR="00F16217">
        <w:rPr>
          <w:lang w:val="en-GB"/>
        </w:rPr>
        <w:t xml:space="preserve"> </w:t>
      </w:r>
      <w:r w:rsidR="00921A28">
        <w:rPr>
          <w:lang w:val="en-GB"/>
        </w:rPr>
        <w:t xml:space="preserve">better </w:t>
      </w:r>
      <w:r w:rsidR="00832473">
        <w:rPr>
          <w:lang w:val="en-GB"/>
        </w:rPr>
        <w:t xml:space="preserve">description </w:t>
      </w:r>
      <w:r w:rsidR="002D47AE">
        <w:rPr>
          <w:lang w:val="en-GB"/>
        </w:rPr>
        <w:t>of the</w:t>
      </w:r>
      <w:r w:rsidR="00921A28">
        <w:rPr>
          <w:lang w:val="en-GB"/>
        </w:rPr>
        <w:t xml:space="preserve">ir finding </w:t>
      </w:r>
      <w:r w:rsidR="00167243">
        <w:rPr>
          <w:lang w:val="en-GB"/>
        </w:rPr>
        <w:t>is that</w:t>
      </w:r>
      <w:r w:rsidR="009A4AF2">
        <w:rPr>
          <w:lang w:val="en-GB"/>
        </w:rPr>
        <w:t xml:space="preserve"> the </w:t>
      </w:r>
      <w:r w:rsidR="009A4AF2" w:rsidRPr="00A305D8">
        <w:rPr>
          <w:i/>
          <w:lang w:val="en-GB"/>
        </w:rPr>
        <w:t>fresh get fresher and salty get saltier</w:t>
      </w:r>
      <w:r w:rsidR="002D47AE">
        <w:rPr>
          <w:lang w:val="en-GB"/>
        </w:rPr>
        <w:t xml:space="preserve">. </w:t>
      </w:r>
      <w:r w:rsidR="00BB26E1">
        <w:rPr>
          <w:lang w:val="en-GB"/>
        </w:rPr>
        <w:t xml:space="preserve">Two </w:t>
      </w:r>
      <w:r w:rsidR="00167243">
        <w:rPr>
          <w:lang w:val="en-GB"/>
        </w:rPr>
        <w:t xml:space="preserve">important questions </w:t>
      </w:r>
      <w:r w:rsidR="003529C2">
        <w:rPr>
          <w:lang w:val="en-GB"/>
        </w:rPr>
        <w:t xml:space="preserve">arise. </w:t>
      </w:r>
      <w:r w:rsidR="00167243">
        <w:rPr>
          <w:lang w:val="en-GB"/>
        </w:rPr>
        <w:t xml:space="preserve">First, does the </w:t>
      </w:r>
      <w:r w:rsidR="00A305D8" w:rsidRPr="00A305D8">
        <w:rPr>
          <w:i/>
          <w:lang w:val="en-GB"/>
        </w:rPr>
        <w:t>fresh get fresher and salty get saltier</w:t>
      </w:r>
      <w:r w:rsidR="00A305D8">
        <w:rPr>
          <w:lang w:val="en-GB"/>
        </w:rPr>
        <w:t xml:space="preserve"> framework</w:t>
      </w:r>
      <w:r w:rsidR="0010432B">
        <w:rPr>
          <w:lang w:val="en-GB"/>
        </w:rPr>
        <w:t xml:space="preserve"> </w:t>
      </w:r>
      <w:r w:rsidR="00167243">
        <w:rPr>
          <w:lang w:val="en-GB"/>
        </w:rPr>
        <w:t>hold at individual grid</w:t>
      </w:r>
      <w:r w:rsidR="00921A28">
        <w:rPr>
          <w:lang w:val="en-GB"/>
        </w:rPr>
        <w:t xml:space="preserve"> boxes </w:t>
      </w:r>
      <w:r w:rsidR="00C8645A">
        <w:rPr>
          <w:lang w:val="en-GB"/>
        </w:rPr>
        <w:t>over the ocean</w:t>
      </w:r>
      <w:r w:rsidR="00BA4CE4">
        <w:rPr>
          <w:lang w:val="en-GB"/>
        </w:rPr>
        <w:t>?</w:t>
      </w:r>
      <w:r w:rsidR="001E5191">
        <w:rPr>
          <w:lang w:val="en-GB"/>
        </w:rPr>
        <w:t xml:space="preserve"> Second, </w:t>
      </w:r>
      <w:r w:rsidR="00C8645A">
        <w:rPr>
          <w:lang w:val="en-GB"/>
        </w:rPr>
        <w:t xml:space="preserve">is it possible to synthesise the </w:t>
      </w:r>
      <w:r w:rsidR="001E5191">
        <w:rPr>
          <w:lang w:val="en-GB"/>
        </w:rPr>
        <w:t xml:space="preserve">model projections </w:t>
      </w:r>
      <w:r w:rsidR="00C8645A">
        <w:rPr>
          <w:lang w:val="en-GB"/>
        </w:rPr>
        <w:t>over land</w:t>
      </w:r>
      <w:r w:rsidR="00BA4CE4">
        <w:rPr>
          <w:lang w:val="en-GB"/>
        </w:rPr>
        <w:t xml:space="preserve"> either </w:t>
      </w:r>
      <w:r w:rsidR="00F16217">
        <w:rPr>
          <w:lang w:val="en-GB"/>
        </w:rPr>
        <w:t xml:space="preserve">in terms of </w:t>
      </w:r>
      <w:r w:rsidR="00334171">
        <w:rPr>
          <w:lang w:val="en-GB"/>
        </w:rPr>
        <w:t xml:space="preserve">either </w:t>
      </w:r>
      <w:r w:rsidR="00BA4CE4">
        <w:rPr>
          <w:lang w:val="en-GB"/>
        </w:rPr>
        <w:t>zonal averages</w:t>
      </w:r>
      <w:r w:rsidR="00A305D8">
        <w:rPr>
          <w:lang w:val="en-GB"/>
        </w:rPr>
        <w:t xml:space="preserve">, </w:t>
      </w:r>
      <w:r w:rsidR="00BA4CE4">
        <w:rPr>
          <w:lang w:val="en-GB"/>
        </w:rPr>
        <w:t xml:space="preserve">or </w:t>
      </w:r>
      <w:r w:rsidR="003529C2">
        <w:rPr>
          <w:lang w:val="en-GB"/>
        </w:rPr>
        <w:t>m</w:t>
      </w:r>
      <w:r w:rsidR="00A305D8">
        <w:rPr>
          <w:lang w:val="en-GB"/>
        </w:rPr>
        <w:t>ore importantly</w:t>
      </w:r>
      <w:r w:rsidR="006917FE">
        <w:rPr>
          <w:lang w:val="en-GB"/>
        </w:rPr>
        <w:t xml:space="preserve">, </w:t>
      </w:r>
      <w:r w:rsidR="00BA4CE4">
        <w:rPr>
          <w:lang w:val="en-GB"/>
        </w:rPr>
        <w:t xml:space="preserve">for </w:t>
      </w:r>
      <w:r w:rsidR="006917FE">
        <w:rPr>
          <w:lang w:val="en-GB"/>
        </w:rPr>
        <w:t xml:space="preserve">the </w:t>
      </w:r>
      <w:r w:rsidR="00BA4CE4">
        <w:rPr>
          <w:lang w:val="en-GB"/>
        </w:rPr>
        <w:t>individual grid</w:t>
      </w:r>
      <w:r w:rsidR="00C86154">
        <w:rPr>
          <w:lang w:val="en-GB"/>
        </w:rPr>
        <w:t xml:space="preserve"> </w:t>
      </w:r>
      <w:r w:rsidR="00BA4CE4">
        <w:rPr>
          <w:lang w:val="en-GB"/>
        </w:rPr>
        <w:t>boxes</w:t>
      </w:r>
      <w:r w:rsidR="00EE5494">
        <w:rPr>
          <w:lang w:val="en-GB"/>
        </w:rPr>
        <w:t xml:space="preserve">, </w:t>
      </w:r>
      <w:r w:rsidR="00296126">
        <w:rPr>
          <w:lang w:val="en-GB"/>
        </w:rPr>
        <w:t xml:space="preserve">because </w:t>
      </w:r>
      <w:r w:rsidR="00EE5494">
        <w:rPr>
          <w:lang w:val="en-GB"/>
        </w:rPr>
        <w:t xml:space="preserve">the latter </w:t>
      </w:r>
      <w:r w:rsidR="00296126">
        <w:rPr>
          <w:lang w:val="en-GB"/>
        </w:rPr>
        <w:t xml:space="preserve">is the </w:t>
      </w:r>
      <w:r w:rsidR="00EA1520">
        <w:rPr>
          <w:lang w:val="en-GB"/>
        </w:rPr>
        <w:t xml:space="preserve">relevant </w:t>
      </w:r>
      <w:r w:rsidR="00296126">
        <w:rPr>
          <w:lang w:val="en-GB"/>
        </w:rPr>
        <w:t xml:space="preserve">scale for </w:t>
      </w:r>
      <w:r w:rsidR="00EA1520">
        <w:rPr>
          <w:lang w:val="en-GB"/>
        </w:rPr>
        <w:t xml:space="preserve">assessing </w:t>
      </w:r>
      <w:r w:rsidR="00296126">
        <w:rPr>
          <w:lang w:val="en-GB"/>
        </w:rPr>
        <w:t>climate impacts</w:t>
      </w:r>
      <w:r w:rsidR="00EE5494">
        <w:rPr>
          <w:lang w:val="en-GB"/>
        </w:rPr>
        <w:t>.</w:t>
      </w:r>
    </w:p>
    <w:p w:rsidR="00296126" w:rsidRDefault="00296126" w:rsidP="00C8645A">
      <w:pPr>
        <w:rPr>
          <w:lang w:val="en-GB"/>
        </w:rPr>
      </w:pPr>
    </w:p>
    <w:p w:rsidR="009A4AF2" w:rsidRDefault="001E5191" w:rsidP="009A4AF2">
      <w:pPr>
        <w:rPr>
          <w:lang w:val="en-GB"/>
        </w:rPr>
      </w:pPr>
      <w:r>
        <w:rPr>
          <w:lang w:val="en-GB"/>
        </w:rPr>
        <w:t xml:space="preserve">The aim of this paper is to </w:t>
      </w:r>
      <w:r w:rsidR="00A305D8">
        <w:rPr>
          <w:lang w:val="en-GB"/>
        </w:rPr>
        <w:t xml:space="preserve">address </w:t>
      </w:r>
      <w:r>
        <w:rPr>
          <w:lang w:val="en-GB"/>
        </w:rPr>
        <w:t xml:space="preserve">the </w:t>
      </w:r>
      <w:r w:rsidR="009A4AF2">
        <w:rPr>
          <w:lang w:val="en-GB"/>
        </w:rPr>
        <w:t xml:space="preserve">two </w:t>
      </w:r>
      <w:r w:rsidR="00316C2F">
        <w:rPr>
          <w:lang w:val="en-GB"/>
        </w:rPr>
        <w:t xml:space="preserve">above-noted </w:t>
      </w:r>
      <w:r>
        <w:rPr>
          <w:lang w:val="en-GB"/>
        </w:rPr>
        <w:t xml:space="preserve">questions. To maintain consistency in the interpretation we use the same </w:t>
      </w:r>
      <w:r w:rsidR="00F16217">
        <w:rPr>
          <w:lang w:val="en-GB"/>
        </w:rPr>
        <w:t>climate model output (</w:t>
      </w:r>
      <w:r w:rsidR="00BB26E1">
        <w:rPr>
          <w:lang w:val="en-GB"/>
        </w:rPr>
        <w:t>CMIP3</w:t>
      </w:r>
      <w:r w:rsidR="00F16217">
        <w:rPr>
          <w:lang w:val="en-GB"/>
        </w:rPr>
        <w:t xml:space="preserve">) </w:t>
      </w:r>
      <w:r w:rsidR="00BB26E1">
        <w:rPr>
          <w:lang w:val="en-GB"/>
        </w:rPr>
        <w:t xml:space="preserve">as originally used </w:t>
      </w:r>
      <w:r>
        <w:rPr>
          <w:lang w:val="en-GB"/>
        </w:rPr>
        <w:t xml:space="preserve">by </w:t>
      </w:r>
      <w:r w:rsidR="00D92ED3">
        <w:rPr>
          <w:lang w:val="en-GB"/>
        </w:rPr>
        <w:fldChar w:fldCharType="begin"/>
      </w:r>
      <w:r w:rsidR="00D92ED3">
        <w:rPr>
          <w:lang w:val="en-GB"/>
        </w:rPr>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rsidR="00D92ED3">
        <w:rPr>
          <w:lang w:val="en-GB"/>
        </w:rPr>
        <w:fldChar w:fldCharType="separate"/>
      </w:r>
      <w:hyperlink w:anchor="_ENREF_17" w:tooltip="Held, 2006 #2554" w:history="1">
        <w:r w:rsidR="00D92ED3">
          <w:rPr>
            <w:noProof/>
            <w:lang w:val="en-GB"/>
          </w:rPr>
          <w:t>Held and Soden</w:t>
        </w:r>
        <w:r w:rsidR="00EE5494">
          <w:rPr>
            <w:noProof/>
            <w:lang w:val="en-GB"/>
          </w:rPr>
          <w:t xml:space="preserve"> (</w:t>
        </w:r>
        <w:r w:rsidR="00D92ED3">
          <w:rPr>
            <w:noProof/>
            <w:lang w:val="en-GB"/>
          </w:rPr>
          <w:t>2006</w:t>
        </w:r>
      </w:hyperlink>
      <w:r w:rsidR="00D92ED3">
        <w:rPr>
          <w:noProof/>
          <w:lang w:val="en-GB"/>
        </w:rPr>
        <w:t>)</w:t>
      </w:r>
      <w:r w:rsidR="00D92ED3">
        <w:rPr>
          <w:lang w:val="en-GB"/>
        </w:rPr>
        <w:fldChar w:fldCharType="end"/>
      </w:r>
      <w:r w:rsidR="00832473">
        <w:rPr>
          <w:lang w:val="en-GB"/>
        </w:rPr>
        <w:t xml:space="preserve"> and follow their analysis </w:t>
      </w:r>
      <w:r w:rsidR="0066071B">
        <w:rPr>
          <w:lang w:val="en-GB"/>
        </w:rPr>
        <w:t xml:space="preserve">by focussing </w:t>
      </w:r>
      <w:r w:rsidR="00832473">
        <w:rPr>
          <w:lang w:val="en-GB"/>
        </w:rPr>
        <w:t xml:space="preserve">on </w:t>
      </w:r>
      <w:r w:rsidR="00A305D8">
        <w:rPr>
          <w:lang w:val="en-GB"/>
        </w:rPr>
        <w:t xml:space="preserve">changes in the mean annual water </w:t>
      </w:r>
      <w:r w:rsidR="0010432B">
        <w:rPr>
          <w:lang w:val="en-GB"/>
        </w:rPr>
        <w:t xml:space="preserve">and surface energy </w:t>
      </w:r>
      <w:r w:rsidR="002D47AE">
        <w:rPr>
          <w:lang w:val="en-GB"/>
        </w:rPr>
        <w:t>balance</w:t>
      </w:r>
      <w:r w:rsidR="006B547D">
        <w:rPr>
          <w:lang w:val="en-GB"/>
        </w:rPr>
        <w:t>s</w:t>
      </w:r>
      <w:r w:rsidR="0010432B">
        <w:rPr>
          <w:lang w:val="en-GB"/>
        </w:rPr>
        <w:t xml:space="preserve"> </w:t>
      </w:r>
      <w:r w:rsidR="00A305D8">
        <w:rPr>
          <w:lang w:val="en-GB"/>
        </w:rPr>
        <w:t xml:space="preserve">over </w:t>
      </w:r>
      <w:r w:rsidR="00820529">
        <w:rPr>
          <w:lang w:val="en-GB"/>
        </w:rPr>
        <w:t>climatic time scales (</w:t>
      </w:r>
      <w:r w:rsidR="0066071B">
        <w:rPr>
          <w:lang w:val="en-GB"/>
        </w:rPr>
        <w:t xml:space="preserve">here we use </w:t>
      </w:r>
      <w:r w:rsidR="00820529">
        <w:rPr>
          <w:lang w:val="en-GB"/>
        </w:rPr>
        <w:t>30 year</w:t>
      </w:r>
      <w:r w:rsidR="0066071B">
        <w:rPr>
          <w:lang w:val="en-GB"/>
        </w:rPr>
        <w:t xml:space="preserve"> averages</w:t>
      </w:r>
      <w:r w:rsidR="00820529">
        <w:rPr>
          <w:lang w:val="en-GB"/>
        </w:rPr>
        <w:t xml:space="preserve">). </w:t>
      </w:r>
      <w:r w:rsidR="00BA4CE4">
        <w:rPr>
          <w:lang w:val="en-GB"/>
        </w:rPr>
        <w:t xml:space="preserve">The paper </w:t>
      </w:r>
      <w:r w:rsidR="00820529">
        <w:rPr>
          <w:lang w:val="en-GB"/>
        </w:rPr>
        <w:t>begin</w:t>
      </w:r>
      <w:r w:rsidR="00BA4CE4">
        <w:rPr>
          <w:lang w:val="en-GB"/>
        </w:rPr>
        <w:t>s</w:t>
      </w:r>
      <w:r w:rsidR="00820529">
        <w:rPr>
          <w:lang w:val="en-GB"/>
        </w:rPr>
        <w:t xml:space="preserve"> with a</w:t>
      </w:r>
      <w:r w:rsidR="00832473">
        <w:rPr>
          <w:lang w:val="en-GB"/>
        </w:rPr>
        <w:t xml:space="preserve"> brief overview </w:t>
      </w:r>
      <w:r w:rsidR="00820529">
        <w:rPr>
          <w:lang w:val="en-GB"/>
        </w:rPr>
        <w:t xml:space="preserve">of projected changes in the water cycle </w:t>
      </w:r>
      <w:r w:rsidR="00EE5494">
        <w:rPr>
          <w:lang w:val="en-GB"/>
        </w:rPr>
        <w:t xml:space="preserve">for the globe, and for </w:t>
      </w:r>
      <w:r w:rsidR="00820529">
        <w:rPr>
          <w:lang w:val="en-GB"/>
        </w:rPr>
        <w:t xml:space="preserve">land </w:t>
      </w:r>
      <w:r w:rsidR="00EE5494">
        <w:rPr>
          <w:lang w:val="en-GB"/>
        </w:rPr>
        <w:t xml:space="preserve">and ocean separately, </w:t>
      </w:r>
      <w:r w:rsidR="00820529">
        <w:rPr>
          <w:lang w:val="en-GB"/>
        </w:rPr>
        <w:t xml:space="preserve">and then </w:t>
      </w:r>
      <w:r w:rsidR="00677680">
        <w:rPr>
          <w:lang w:val="en-GB"/>
        </w:rPr>
        <w:t xml:space="preserve">tests whether the </w:t>
      </w:r>
      <w:r w:rsidR="00820529">
        <w:rPr>
          <w:lang w:val="en-GB"/>
        </w:rPr>
        <w:t>previous zonally averaged results for</w:t>
      </w:r>
      <w:r w:rsidR="00677680">
        <w:rPr>
          <w:lang w:val="en-GB"/>
        </w:rPr>
        <w:t xml:space="preserve"> changes in</w:t>
      </w:r>
      <w:r w:rsidR="00820529">
        <w:rPr>
          <w:lang w:val="en-GB"/>
        </w:rPr>
        <w:t xml:space="preserve"> </w:t>
      </w:r>
      <w:r w:rsidR="00820529" w:rsidRPr="00820529">
        <w:rPr>
          <w:i/>
          <w:lang w:val="en-GB"/>
        </w:rPr>
        <w:t>P</w:t>
      </w:r>
      <w:r w:rsidR="00820529">
        <w:rPr>
          <w:lang w:val="en-GB"/>
        </w:rPr>
        <w:t>-</w:t>
      </w:r>
      <w:r w:rsidR="00820529" w:rsidRPr="00820529">
        <w:rPr>
          <w:i/>
          <w:lang w:val="en-GB"/>
        </w:rPr>
        <w:t>E</w:t>
      </w:r>
      <w:r w:rsidR="00820529">
        <w:rPr>
          <w:lang w:val="en-GB"/>
        </w:rPr>
        <w:t xml:space="preserve"> </w:t>
      </w:r>
      <w:r w:rsidR="00677680">
        <w:rPr>
          <w:lang w:val="en-GB"/>
        </w:rPr>
        <w:t xml:space="preserve">also hold at </w:t>
      </w:r>
      <w:r w:rsidR="00820529">
        <w:rPr>
          <w:lang w:val="en-GB"/>
        </w:rPr>
        <w:t>local (grid</w:t>
      </w:r>
      <w:r w:rsidR="00EE5494">
        <w:rPr>
          <w:lang w:val="en-GB"/>
        </w:rPr>
        <w:t xml:space="preserve"> </w:t>
      </w:r>
      <w:r w:rsidR="00820529">
        <w:rPr>
          <w:lang w:val="en-GB"/>
        </w:rPr>
        <w:t xml:space="preserve">box) </w:t>
      </w:r>
      <w:r w:rsidR="00A305D8">
        <w:rPr>
          <w:lang w:val="en-GB"/>
        </w:rPr>
        <w:t>scale</w:t>
      </w:r>
      <w:r w:rsidR="00891B10">
        <w:rPr>
          <w:lang w:val="en-GB"/>
        </w:rPr>
        <w:t>s</w:t>
      </w:r>
      <w:r w:rsidR="00820529">
        <w:rPr>
          <w:lang w:val="en-GB"/>
        </w:rPr>
        <w:t xml:space="preserve">. We then extend </w:t>
      </w:r>
      <w:r w:rsidR="009A4AF2">
        <w:rPr>
          <w:lang w:val="en-GB"/>
        </w:rPr>
        <w:t xml:space="preserve">earlier </w:t>
      </w:r>
      <w:r w:rsidR="00820529">
        <w:rPr>
          <w:lang w:val="en-GB"/>
        </w:rPr>
        <w:t xml:space="preserve">work by incorporating projected changes in the </w:t>
      </w:r>
      <w:r w:rsidR="00BB26E1">
        <w:rPr>
          <w:lang w:val="en-GB"/>
        </w:rPr>
        <w:t xml:space="preserve">surface energy balance and show that the climate model projections </w:t>
      </w:r>
      <w:r w:rsidR="0066071B">
        <w:rPr>
          <w:lang w:val="en-GB"/>
        </w:rPr>
        <w:t xml:space="preserve">over land </w:t>
      </w:r>
      <w:r w:rsidR="00BB26E1">
        <w:rPr>
          <w:lang w:val="en-GB"/>
        </w:rPr>
        <w:t xml:space="preserve">conform </w:t>
      </w:r>
      <w:r w:rsidR="009A4AF2">
        <w:rPr>
          <w:lang w:val="en-GB"/>
        </w:rPr>
        <w:t xml:space="preserve">closely </w:t>
      </w:r>
      <w:r w:rsidR="00BB26E1">
        <w:rPr>
          <w:lang w:val="en-GB"/>
        </w:rPr>
        <w:t xml:space="preserve">to the long established </w:t>
      </w:r>
      <w:proofErr w:type="spellStart"/>
      <w:r w:rsidR="00BB26E1">
        <w:rPr>
          <w:lang w:val="en-GB"/>
        </w:rPr>
        <w:t>Budyko</w:t>
      </w:r>
      <w:proofErr w:type="spellEnd"/>
      <w:r w:rsidR="00BB26E1">
        <w:rPr>
          <w:lang w:val="en-GB"/>
        </w:rPr>
        <w:t xml:space="preserve"> framework </w:t>
      </w:r>
      <w:r w:rsidR="00891B10">
        <w:rPr>
          <w:lang w:val="en-GB"/>
        </w:rPr>
        <w:t xml:space="preserve">of catchment hydrology </w:t>
      </w:r>
      <w:r w:rsidR="00D92ED3">
        <w:rPr>
          <w:lang w:val="en-GB"/>
        </w:rPr>
        <w:fldChar w:fldCharType="begin">
          <w:fldData xml:space="preserve">PEVuZE5vdGU+PENpdGU+PEF1dGhvcj5CdWR5a288L0F1dGhvcj48WWVhcj4xOTQ4PC9ZZWFyPjxS
ZWNOdW0+MjMzNjwvUmVjTnVtPjxEaXNwbGF5VGV4dD4oQnVkeWtvLCAxOTQ4LCAxOTc0LCAxOTgy
KTwvRGlzcGxheVRleHQ+PHJlY29yZD48cmVjLW51bWJlcj4yMzM2PC9yZWMtbnVtYmVyPjxmb3Jl
aWduLWtleXM+PGtleSBhcHA9IkVOIiBkYi1pZD0iZnAwdmRmYXJwZDJ0ZDJlZXZyM3hmczBsdHBh
eHQ5MHJldHd4Ij4yMzM2PC9rZXk+PC9mb3JlaWduLWtleXM+PHJlZi10eXBlIG5hbWU9IlJlcG9y
dCI+Mjc8L3JlZi10eXBlPjxjb250cmlidXRvcnM+PGF1dGhvcnM+PGF1dGhvcj5CdWR5a28sIE0u
IEkuPC9hdXRob3I+PC9hdXRob3JzPjx0ZXJ0aWFyeS1hdXRob3JzPjxhdXRob3I+SXNyYWVsIFBy
b2dyYW0gZm9yIFNjaWVudGlmaWMgVHJhbnNsYXRpb25zPC9hdXRob3I+PC90ZXJ0aWFyeS1hdXRo
b3JzPjwvY29udHJpYnV0b3JzPjx0aXRsZXM+PHRpdGxlPkV2YXBvcmF0aW9uIHVuZGVyIG5hdHVy
YWwgY29uZGl0aW9uczwvdGl0bGU+PC90aXRsZXM+PGRhdGVzPjx5ZWFyPjE5NDg8L3llYXI+PC9k
YXRlcz48cHViLWxvY2F0aW9uPkplcnVzYWxlbTwvcHViLWxvY2F0aW9uPjx1cmxzPjwvdXJscz48
L3JlY29yZD48L0NpdGU+PENpdGU+PEF1dGhvcj5CdWR5a288L0F1dGhvcj48WWVhcj4xOTc0PC9Z
ZWFyPjxSZWNOdW0+MTUzNzwvUmVjTnVtPjxyZWNvcmQ+PHJlYy1udW1iZXI+MTUzNzwvcmVjLW51
bWJlcj48Zm9yZWlnbi1rZXlzPjxrZXkgYXBwPSJFTiIgZGItaWQ9ImZwMHZkZmFycGQydGQyZWV2
cjN4ZnMwbHRwYXh0OTByZXR3eCI+MTUzNzwva2V5PjwvZm9yZWlnbi1rZXlzPjxyZWYtdHlwZSBu
YW1lPSJCb29rIj42PC9yZWYtdHlwZT48Y29udHJpYnV0b3JzPjxhdXRob3JzPjxhdXRob3I+QnVk
eWtvLCBNLiBJLjwvYXV0aG9yPjwvYXV0aG9ycz48c2Vjb25kYXJ5LWF1dGhvcnM+PGF1dGhvcj5W
YW4gTWllZ2hlbSwgSi48L2F1dGhvcj48YXV0aG9yPkhhbGVzLCBBLiBMLjwvYXV0aG9yPjwvc2Vj
b25kYXJ5LWF1dGhvcnM+PHN1YnNpZGlhcnktYXV0aG9ycz48YXV0aG9yPk1pbGxlciwgRC4gSC48
L2F1dGhvcj48L3N1YnNpZGlhcnktYXV0aG9ycz48L2NvbnRyaWJ1dG9ycz48dGl0bGVzPjx0aXRs
ZT5DbGltYXRlIGFuZCBMaWZlPC90aXRsZT48c2Vjb25kYXJ5LXRpdGxlPkludGVybmF0aW9uYWwg
R2VvcGh5c2ljcyBTZXJpZXM8L3NlY29uZGFyeS10aXRsZT48L3RpdGxlcz48cGFnZXM+NTA4PC9w
YWdlcz48ZWRpdGlvbj5FbmdsaXNoIGVkaXRpb248L2VkaXRpb24+PGRhdGVzPjx5ZWFyPjE5NzQ8
L3llYXI+PC9kYXRlcz48cHViLWxvY2F0aW9uPk5ldyBZb3JrPC9wdWItbG9jYXRpb24+PHB1Ymxp
c2hlcj5BY2FkZW1pYyBQcmVzczwvcHVibGlzaGVyPjx1cmxzPjwvdXJscz48L3JlY29yZD48L0Np
dGU+PENpdGU+PEF1dGhvcj5CdWR5a288L0F1dGhvcj48WWVhcj4xOTgyPC9ZZWFyPjxSZWNOdW0+
MTUzOTwvUmVjTnVtPjxyZWNvcmQ+PHJlYy1udW1iZXI+MTUzOTwvcmVjLW51bWJlcj48Zm9yZWln
bi1rZXlzPjxrZXkgYXBwPSJFTiIgZGItaWQ9ImZwMHZkZmFycGQydGQyZWV2cjN4ZnMwbHRwYXh0
OTByZXR3eCI+MTUzOTwva2V5PjwvZm9yZWlnbi1rZXlzPjxyZWYtdHlwZSBuYW1lPSJCb29rIj42
PC9yZWYtdHlwZT48Y29udHJpYnV0b3JzPjxhdXRob3JzPjxhdXRob3I+QnVkeWtvLCBNLiBJLjwv
YXV0aG9yPjwvYXV0aG9ycz48c2Vjb25kYXJ5LWF1dGhvcnM+PGF1dGhvcj5Eb25uLCBXLiBMLjwv
YXV0aG9yPjwvc2Vjb25kYXJ5LWF1dGhvcnM+PC9jb250cmlidXRvcnM+PHRpdGxlcz48dGl0bGU+
VGhlIEVhcnRoJmFwb3M7cyBDbGltYXRlOiBQYXN0IGFuZCBGdXR1cmU8L3RpdGxlPjxzZWNvbmRh
cnktdGl0bGU+SW50ZXJuYXRpb25hbCBHZW9waHlzaWNzIFNlcmllczwvc2Vjb25kYXJ5LXRpdGxl
PjwvdGl0bGVzPjxwYWdlcz4zMDc8L3BhZ2VzPjx2b2x1bWU+Mjk8L3ZvbHVtZT48ZGF0ZXM+PHll
YXI+MTk4MjwveWVhcj48L2RhdGVzPjxwdWItbG9jYXRpb24+TmV3IFlvcms8L3B1Yi1sb2NhdGlv
bj48cHVibGlzaGVyPkFjYWRlbWljIFByZXNzPC9wdWJsaXNoZXI+PHVybHM+PC91cmxzPjwvcmVj
b3JkPjwvQ2l0ZT48L0VuZE5vdGU+
</w:fldData>
        </w:fldChar>
      </w:r>
      <w:r w:rsidR="00D92ED3">
        <w:rPr>
          <w:lang w:val="en-GB"/>
        </w:rPr>
        <w:instrText xml:space="preserve"> ADDIN EN.CITE </w:instrText>
      </w:r>
      <w:r w:rsidR="00D92ED3">
        <w:rPr>
          <w:lang w:val="en-GB"/>
        </w:rPr>
        <w:fldChar w:fldCharType="begin">
          <w:fldData xml:space="preserve">PEVuZE5vdGU+PENpdGU+PEF1dGhvcj5CdWR5a288L0F1dGhvcj48WWVhcj4xOTQ4PC9ZZWFyPjxS
ZWNOdW0+MjMzNjwvUmVjTnVtPjxEaXNwbGF5VGV4dD4oQnVkeWtvLCAxOTQ4LCAxOTc0LCAxOTgy
KTwvRGlzcGxheVRleHQ+PHJlY29yZD48cmVjLW51bWJlcj4yMzM2PC9yZWMtbnVtYmVyPjxmb3Jl
aWduLWtleXM+PGtleSBhcHA9IkVOIiBkYi1pZD0iZnAwdmRmYXJwZDJ0ZDJlZXZyM3hmczBsdHBh
eHQ5MHJldHd4Ij4yMzM2PC9rZXk+PC9mb3JlaWduLWtleXM+PHJlZi10eXBlIG5hbWU9IlJlcG9y
dCI+Mjc8L3JlZi10eXBlPjxjb250cmlidXRvcnM+PGF1dGhvcnM+PGF1dGhvcj5CdWR5a28sIE0u
IEkuPC9hdXRob3I+PC9hdXRob3JzPjx0ZXJ0aWFyeS1hdXRob3JzPjxhdXRob3I+SXNyYWVsIFBy
b2dyYW0gZm9yIFNjaWVudGlmaWMgVHJhbnNsYXRpb25zPC9hdXRob3I+PC90ZXJ0aWFyeS1hdXRo
b3JzPjwvY29udHJpYnV0b3JzPjx0aXRsZXM+PHRpdGxlPkV2YXBvcmF0aW9uIHVuZGVyIG5hdHVy
YWwgY29uZGl0aW9uczwvdGl0bGU+PC90aXRsZXM+PGRhdGVzPjx5ZWFyPjE5NDg8L3llYXI+PC9k
YXRlcz48cHViLWxvY2F0aW9uPkplcnVzYWxlbTwvcHViLWxvY2F0aW9uPjx1cmxzPjwvdXJscz48
L3JlY29yZD48L0NpdGU+PENpdGU+PEF1dGhvcj5CdWR5a288L0F1dGhvcj48WWVhcj4xOTc0PC9Z
ZWFyPjxSZWNOdW0+MTUzNzwvUmVjTnVtPjxyZWNvcmQ+PHJlYy1udW1iZXI+MTUzNzwvcmVjLW51
bWJlcj48Zm9yZWlnbi1rZXlzPjxrZXkgYXBwPSJFTiIgZGItaWQ9ImZwMHZkZmFycGQydGQyZWV2
cjN4ZnMwbHRwYXh0OTByZXR3eCI+MTUzNzwva2V5PjwvZm9yZWlnbi1rZXlzPjxyZWYtdHlwZSBu
YW1lPSJCb29rIj42PC9yZWYtdHlwZT48Y29udHJpYnV0b3JzPjxhdXRob3JzPjxhdXRob3I+QnVk
eWtvLCBNLiBJLjwvYXV0aG9yPjwvYXV0aG9ycz48c2Vjb25kYXJ5LWF1dGhvcnM+PGF1dGhvcj5W
YW4gTWllZ2hlbSwgSi48L2F1dGhvcj48YXV0aG9yPkhhbGVzLCBBLiBMLjwvYXV0aG9yPjwvc2Vj
b25kYXJ5LWF1dGhvcnM+PHN1YnNpZGlhcnktYXV0aG9ycz48YXV0aG9yPk1pbGxlciwgRC4gSC48
L2F1dGhvcj48L3N1YnNpZGlhcnktYXV0aG9ycz48L2NvbnRyaWJ1dG9ycz48dGl0bGVzPjx0aXRs
ZT5DbGltYXRlIGFuZCBMaWZlPC90aXRsZT48c2Vjb25kYXJ5LXRpdGxlPkludGVybmF0aW9uYWwg
R2VvcGh5c2ljcyBTZXJpZXM8L3NlY29uZGFyeS10aXRsZT48L3RpdGxlcz48cGFnZXM+NTA4PC9w
YWdlcz48ZWRpdGlvbj5FbmdsaXNoIGVkaXRpb248L2VkaXRpb24+PGRhdGVzPjx5ZWFyPjE5NzQ8
L3llYXI+PC9kYXRlcz48cHViLWxvY2F0aW9uPk5ldyBZb3JrPC9wdWItbG9jYXRpb24+PHB1Ymxp
c2hlcj5BY2FkZW1pYyBQcmVzczwvcHVibGlzaGVyPjx1cmxzPjwvdXJscz48L3JlY29yZD48L0Np
dGU+PENpdGU+PEF1dGhvcj5CdWR5a288L0F1dGhvcj48WWVhcj4xOTgyPC9ZZWFyPjxSZWNOdW0+
MTUzOTwvUmVjTnVtPjxyZWNvcmQ+PHJlYy1udW1iZXI+MTUzOTwvcmVjLW51bWJlcj48Zm9yZWln
bi1rZXlzPjxrZXkgYXBwPSJFTiIgZGItaWQ9ImZwMHZkZmFycGQydGQyZWV2cjN4ZnMwbHRwYXh0
OTByZXR3eCI+MTUzOTwva2V5PjwvZm9yZWlnbi1rZXlzPjxyZWYtdHlwZSBuYW1lPSJCb29rIj42
PC9yZWYtdHlwZT48Y29udHJpYnV0b3JzPjxhdXRob3JzPjxhdXRob3I+QnVkeWtvLCBNLiBJLjwv
YXV0aG9yPjwvYXV0aG9ycz48c2Vjb25kYXJ5LWF1dGhvcnM+PGF1dGhvcj5Eb25uLCBXLiBMLjwv
YXV0aG9yPjwvc2Vjb25kYXJ5LWF1dGhvcnM+PC9jb250cmlidXRvcnM+PHRpdGxlcz48dGl0bGU+
VGhlIEVhcnRoJmFwb3M7cyBDbGltYXRlOiBQYXN0IGFuZCBGdXR1cmU8L3RpdGxlPjxzZWNvbmRh
cnktdGl0bGU+SW50ZXJuYXRpb25hbCBHZW9waHlzaWNzIFNlcmllczwvc2Vjb25kYXJ5LXRpdGxl
PjwvdGl0bGVzPjxwYWdlcz4zMDc8L3BhZ2VzPjx2b2x1bWU+Mjk8L3ZvbHVtZT48ZGF0ZXM+PHll
YXI+MTk4MjwveWVhcj48L2RhdGVzPjxwdWItbG9jYXRpb24+TmV3IFlvcms8L3B1Yi1sb2NhdGlv
bj48cHVibGlzaGVyPkFjYWRlbWljIFByZXNzPC9wdWJsaXNoZXI+PHVybHM+PC91cmxzPjwvcmVj
b3JkPjwvQ2l0ZT48L0VuZE5vdGU+
</w:fldData>
        </w:fldChar>
      </w:r>
      <w:r w:rsidR="00D92ED3">
        <w:rPr>
          <w:lang w:val="en-GB"/>
        </w:rPr>
        <w:instrText xml:space="preserve"> ADDIN EN.CITE.DATA </w:instrText>
      </w:r>
      <w:r w:rsidR="00D92ED3">
        <w:rPr>
          <w:lang w:val="en-GB"/>
        </w:rPr>
      </w:r>
      <w:r w:rsidR="00D92ED3">
        <w:rPr>
          <w:lang w:val="en-GB"/>
        </w:rPr>
        <w:fldChar w:fldCharType="end"/>
      </w:r>
      <w:r w:rsidR="00D92ED3">
        <w:rPr>
          <w:lang w:val="en-GB"/>
        </w:rPr>
      </w:r>
      <w:r w:rsidR="00D92ED3">
        <w:rPr>
          <w:lang w:val="en-GB"/>
        </w:rPr>
        <w:fldChar w:fldCharType="separate"/>
      </w:r>
      <w:r w:rsidR="00D92ED3">
        <w:rPr>
          <w:noProof/>
          <w:lang w:val="en-GB"/>
        </w:rPr>
        <w:t>(</w:t>
      </w:r>
      <w:hyperlink w:anchor="_ENREF_6" w:tooltip="Budyko, 1948 #2336" w:history="1">
        <w:r w:rsidR="00D92ED3">
          <w:rPr>
            <w:noProof/>
            <w:lang w:val="en-GB"/>
          </w:rPr>
          <w:t>Budyko, 1948</w:t>
        </w:r>
      </w:hyperlink>
      <w:r w:rsidR="00D92ED3">
        <w:rPr>
          <w:noProof/>
          <w:lang w:val="en-GB"/>
        </w:rPr>
        <w:t xml:space="preserve">, </w:t>
      </w:r>
      <w:hyperlink w:anchor="_ENREF_7" w:tooltip="Budyko, 1974 #1537" w:history="1">
        <w:r w:rsidR="00D92ED3">
          <w:rPr>
            <w:noProof/>
            <w:lang w:val="en-GB"/>
          </w:rPr>
          <w:t>1974</w:t>
        </w:r>
      </w:hyperlink>
      <w:r w:rsidR="00D92ED3">
        <w:rPr>
          <w:noProof/>
          <w:lang w:val="en-GB"/>
        </w:rPr>
        <w:t xml:space="preserve">, </w:t>
      </w:r>
      <w:hyperlink w:anchor="_ENREF_8" w:tooltip="Budyko, 1982 #1539" w:history="1">
        <w:r w:rsidR="00D92ED3">
          <w:rPr>
            <w:noProof/>
            <w:lang w:val="en-GB"/>
          </w:rPr>
          <w:t>1982</w:t>
        </w:r>
      </w:hyperlink>
      <w:r w:rsidR="00D92ED3">
        <w:rPr>
          <w:noProof/>
          <w:lang w:val="en-GB"/>
        </w:rPr>
        <w:t>)</w:t>
      </w:r>
      <w:r w:rsidR="00D92ED3">
        <w:rPr>
          <w:lang w:val="en-GB"/>
        </w:rPr>
        <w:fldChar w:fldCharType="end"/>
      </w:r>
      <w:r w:rsidR="00BB26E1">
        <w:rPr>
          <w:lang w:val="en-GB"/>
        </w:rPr>
        <w:t xml:space="preserve">. </w:t>
      </w:r>
      <w:r w:rsidR="00820529">
        <w:rPr>
          <w:lang w:val="en-GB"/>
        </w:rPr>
        <w:t xml:space="preserve">We finalise the paper by presenting a novel framework that </w:t>
      </w:r>
      <w:r w:rsidR="009A4AF2">
        <w:rPr>
          <w:lang w:val="en-GB"/>
        </w:rPr>
        <w:t xml:space="preserve">moves beyond the simple temperature-based scaling </w:t>
      </w:r>
      <w:r w:rsidR="00226829">
        <w:rPr>
          <w:lang w:val="en-GB"/>
        </w:rPr>
        <w:t xml:space="preserve">of the hydrologic impact of climate change </w:t>
      </w:r>
      <w:r w:rsidR="009A4AF2">
        <w:rPr>
          <w:lang w:val="en-GB"/>
        </w:rPr>
        <w:t xml:space="preserve">to a more general </w:t>
      </w:r>
      <w:r w:rsidR="00820529">
        <w:rPr>
          <w:lang w:val="en-GB"/>
        </w:rPr>
        <w:t>surface energy balance framework</w:t>
      </w:r>
      <w:r w:rsidR="00921A28">
        <w:rPr>
          <w:lang w:val="en-GB"/>
        </w:rPr>
        <w:t>. T</w:t>
      </w:r>
      <w:r w:rsidR="009A4AF2">
        <w:rPr>
          <w:lang w:val="en-GB"/>
        </w:rPr>
        <w:t xml:space="preserve">hat </w:t>
      </w:r>
      <w:r w:rsidR="00921A28">
        <w:rPr>
          <w:lang w:val="en-GB"/>
        </w:rPr>
        <w:t xml:space="preserve">new perspective is </w:t>
      </w:r>
      <w:r w:rsidR="009A4AF2">
        <w:rPr>
          <w:lang w:val="en-GB"/>
        </w:rPr>
        <w:t xml:space="preserve">used to understand how projected changes in the water cycle are </w:t>
      </w:r>
      <w:r w:rsidR="00226829">
        <w:rPr>
          <w:lang w:val="en-GB"/>
        </w:rPr>
        <w:t>simultaneously</w:t>
      </w:r>
      <w:r w:rsidR="003606A8">
        <w:rPr>
          <w:lang w:val="en-GB"/>
        </w:rPr>
        <w:t xml:space="preserve"> </w:t>
      </w:r>
      <w:r w:rsidR="009A4AF2">
        <w:rPr>
          <w:lang w:val="en-GB"/>
        </w:rPr>
        <w:t xml:space="preserve">related to </w:t>
      </w:r>
      <w:r w:rsidR="00A305D8">
        <w:rPr>
          <w:lang w:val="en-GB"/>
        </w:rPr>
        <w:t xml:space="preserve">projected </w:t>
      </w:r>
      <w:r w:rsidR="009A4AF2">
        <w:rPr>
          <w:lang w:val="en-GB"/>
        </w:rPr>
        <w:t>changes in greenhouse</w:t>
      </w:r>
      <w:r w:rsidR="0026114F">
        <w:rPr>
          <w:lang w:val="en-GB"/>
        </w:rPr>
        <w:t xml:space="preserve">-induced surface </w:t>
      </w:r>
      <w:r w:rsidR="009A4AF2">
        <w:rPr>
          <w:lang w:val="en-GB"/>
        </w:rPr>
        <w:t>forcing and surface temperature</w:t>
      </w:r>
      <w:r w:rsidR="00921A28">
        <w:rPr>
          <w:lang w:val="en-GB"/>
        </w:rPr>
        <w:t xml:space="preserve"> in climate models</w:t>
      </w:r>
      <w:r w:rsidR="009A4AF2">
        <w:rPr>
          <w:lang w:val="en-GB"/>
        </w:rPr>
        <w:t>.</w:t>
      </w:r>
    </w:p>
    <w:p w:rsidR="009A4AF2" w:rsidRDefault="009A4AF2" w:rsidP="009A4AF2">
      <w:pPr>
        <w:rPr>
          <w:lang w:val="en-GB"/>
        </w:rPr>
      </w:pPr>
    </w:p>
    <w:p w:rsidR="00BD0810" w:rsidRPr="009A4AF2" w:rsidRDefault="009A4AF2" w:rsidP="009A4AF2">
      <w:pPr>
        <w:pStyle w:val="Heading1"/>
        <w:numPr>
          <w:ilvl w:val="0"/>
          <w:numId w:val="0"/>
        </w:numPr>
        <w:rPr>
          <w:lang w:val="en-GB"/>
        </w:rPr>
      </w:pPr>
      <w:r>
        <w:rPr>
          <w:lang w:val="en-GB"/>
        </w:rPr>
        <w:lastRenderedPageBreak/>
        <w:t>2</w:t>
      </w:r>
      <w:r w:rsidR="00BD0810">
        <w:rPr>
          <w:lang w:val="en-GB"/>
        </w:rPr>
        <w:tab/>
      </w:r>
      <w:r w:rsidR="00BD0810" w:rsidRPr="00BD0810">
        <w:rPr>
          <w:lang w:val="en-GB"/>
        </w:rPr>
        <w:t>Climate Model Simulations and Projections</w:t>
      </w:r>
    </w:p>
    <w:p w:rsidR="00EA1520" w:rsidRDefault="006613B7" w:rsidP="00F74EE6">
      <w:pPr>
        <w:rPr>
          <w:lang w:val="en-GB"/>
        </w:rPr>
      </w:pPr>
      <w:r>
        <w:rPr>
          <w:lang w:val="en-GB"/>
        </w:rPr>
        <w:t xml:space="preserve">Following </w:t>
      </w:r>
      <w:r w:rsidR="00D92ED3">
        <w:rPr>
          <w:lang w:val="en-GB"/>
        </w:rPr>
        <w:fldChar w:fldCharType="begin"/>
      </w:r>
      <w:r w:rsidR="00D92ED3">
        <w:rPr>
          <w:lang w:val="en-GB"/>
        </w:rPr>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rsidR="00D92ED3">
        <w:rPr>
          <w:lang w:val="en-GB"/>
        </w:rPr>
        <w:fldChar w:fldCharType="separate"/>
      </w:r>
      <w:hyperlink w:anchor="_ENREF_17" w:tooltip="Held, 2006 #2554" w:history="1">
        <w:r w:rsidR="00D92ED3">
          <w:rPr>
            <w:noProof/>
            <w:lang w:val="en-GB"/>
          </w:rPr>
          <w:t>Held and Soden</w:t>
        </w:r>
        <w:r w:rsidR="00EE5494">
          <w:rPr>
            <w:noProof/>
            <w:lang w:val="en-GB"/>
          </w:rPr>
          <w:t xml:space="preserve"> (</w:t>
        </w:r>
        <w:r w:rsidR="00D92ED3">
          <w:rPr>
            <w:noProof/>
            <w:lang w:val="en-GB"/>
          </w:rPr>
          <w:t>2006</w:t>
        </w:r>
      </w:hyperlink>
      <w:r w:rsidR="00D92ED3">
        <w:rPr>
          <w:noProof/>
          <w:lang w:val="en-GB"/>
        </w:rPr>
        <w:t>)</w:t>
      </w:r>
      <w:r w:rsidR="00D92ED3">
        <w:rPr>
          <w:lang w:val="en-GB"/>
        </w:rPr>
        <w:fldChar w:fldCharType="end"/>
      </w:r>
      <w:r>
        <w:rPr>
          <w:lang w:val="en-GB"/>
        </w:rPr>
        <w:t>, w</w:t>
      </w:r>
      <w:r w:rsidR="00060E85">
        <w:rPr>
          <w:lang w:val="en-GB"/>
        </w:rPr>
        <w:t xml:space="preserve">e use </w:t>
      </w:r>
      <w:r>
        <w:rPr>
          <w:lang w:val="en-GB"/>
        </w:rPr>
        <w:t xml:space="preserve">the same </w:t>
      </w:r>
      <w:r w:rsidR="00FF45F5">
        <w:rPr>
          <w:lang w:val="en-GB"/>
        </w:rPr>
        <w:t>output from IPCC AR4 models available in the CM</w:t>
      </w:r>
      <w:r w:rsidR="00A75721">
        <w:rPr>
          <w:lang w:val="en-GB"/>
        </w:rPr>
        <w:t>I</w:t>
      </w:r>
      <w:r w:rsidR="00FF45F5">
        <w:rPr>
          <w:lang w:val="en-GB"/>
        </w:rPr>
        <w:t xml:space="preserve">P3 archive </w:t>
      </w:r>
      <w:r w:rsidR="00A305D8">
        <w:rPr>
          <w:lang w:val="en-GB"/>
        </w:rPr>
        <w:t>for the 20</w:t>
      </w:r>
      <w:r w:rsidR="00A305D8" w:rsidRPr="00A305D8">
        <w:rPr>
          <w:vertAlign w:val="superscript"/>
          <w:lang w:val="en-GB"/>
        </w:rPr>
        <w:t>th</w:t>
      </w:r>
      <w:r w:rsidR="00A305D8">
        <w:rPr>
          <w:lang w:val="en-GB"/>
        </w:rPr>
        <w:t xml:space="preserve"> </w:t>
      </w:r>
      <w:r w:rsidR="00F0278C">
        <w:rPr>
          <w:lang w:val="en-GB"/>
        </w:rPr>
        <w:t xml:space="preserve">century simulations </w:t>
      </w:r>
      <w:r w:rsidR="00A305D8">
        <w:rPr>
          <w:lang w:val="en-GB"/>
        </w:rPr>
        <w:t>(20C3M scenario) and 21</w:t>
      </w:r>
      <w:r w:rsidR="00A305D8" w:rsidRPr="00A305D8">
        <w:rPr>
          <w:vertAlign w:val="superscript"/>
          <w:lang w:val="en-GB"/>
        </w:rPr>
        <w:t>st</w:t>
      </w:r>
      <w:r w:rsidR="00A305D8">
        <w:rPr>
          <w:lang w:val="en-GB"/>
        </w:rPr>
        <w:t xml:space="preserve"> </w:t>
      </w:r>
      <w:r w:rsidR="00F0278C">
        <w:rPr>
          <w:lang w:val="en-GB"/>
        </w:rPr>
        <w:t xml:space="preserve">century projections </w:t>
      </w:r>
      <w:r w:rsidR="00A305D8">
        <w:rPr>
          <w:lang w:val="en-GB"/>
        </w:rPr>
        <w:t>(A1B</w:t>
      </w:r>
      <w:r w:rsidR="00316C2F">
        <w:rPr>
          <w:lang w:val="en-GB"/>
        </w:rPr>
        <w:t xml:space="preserve"> scenario</w:t>
      </w:r>
      <w:r w:rsidR="00A305D8">
        <w:rPr>
          <w:lang w:val="en-GB"/>
        </w:rPr>
        <w:t xml:space="preserve">) </w:t>
      </w:r>
      <w:r w:rsidR="00D92ED3">
        <w:rPr>
          <w:lang w:val="en-GB"/>
        </w:rPr>
        <w:fldChar w:fldCharType="begin"/>
      </w:r>
      <w:r w:rsidR="00D92ED3">
        <w:rPr>
          <w:lang w:val="en-GB"/>
        </w:rPr>
        <w:instrText xml:space="preserve"> ADDIN EN.CITE &lt;EndNote&gt;&lt;Cite&gt;&lt;Author&gt;Meehl&lt;/Author&gt;&lt;Year&gt;2007&lt;/Year&gt;&lt;RecNum&gt;2844&lt;/RecNum&gt;&lt;DisplayText&gt;(Meehl et al., 2007)&lt;/DisplayText&gt;&lt;record&gt;&lt;rec-number&gt;2844&lt;/rec-number&gt;&lt;foreign-keys&gt;&lt;key app="EN" db-id="fp0vdfarpd2td2eevr3xfs0ltpaxt90retwx"&gt;2844&lt;/key&gt;&lt;/foreign-keys&gt;&lt;ref-type name="Book Section"&gt;5&lt;/ref-type&gt;&lt;contributors&gt;&lt;authors&gt;&lt;author&gt;Meehl, G.A.,&lt;/author&gt;&lt;author&gt;T.F. Stocker, &lt;/author&gt;&lt;author&gt;W.D. Collins, &lt;/author&gt;&lt;author&gt;P. Friedlingstein, &lt;/author&gt;&lt;author&gt;A.T. Gaye, &lt;/author&gt;&lt;author&gt;J.M. Gregory, &lt;/author&gt;&lt;author&gt;A. Kitoh, &lt;/author&gt;&lt;author&gt;R. Knutti, &lt;/author&gt;&lt;author&gt;J.M. Murphy, &lt;/author&gt;&lt;author&gt;A. Noda, &lt;/author&gt;&lt;author&gt;S.C.B. Raper,&lt;/author&gt;&lt;author&gt;I.G. Watterson, &lt;/author&gt;&lt;author&gt;A.J. Weaver &lt;/author&gt;&lt;author&gt;Z.-C. Zhao&lt;/author&gt;&lt;/authors&gt;&lt;secondary-authors&gt;&lt;author&gt;Solomon, S.&lt;/author&gt;&lt;author&gt;D. Qin, &lt;/author&gt;&lt;author&gt;M. Manning, &lt;/author&gt;&lt;author&gt;Z. Chen, &lt;/author&gt;&lt;author&gt;M. Marquis, &lt;/author&gt;&lt;author&gt;K.B. Averyt, &lt;/author&gt;&lt;author&gt;M. Tignor&lt;/author&gt;&lt;author&gt;H.L. Miller&lt;/author&gt;&lt;/secondary-authors&gt;&lt;/contributors&gt;&lt;titles&gt;&lt;title&gt;Global Climate Projections&lt;/title&gt;&lt;secondary-title&gt;Climate Change 2007: The Physical Science Basis. Contribution of Working Group I to the Fourth Assessment Report of the Intergovernmental Panel on Climate Change&lt;/secondary-title&gt;&lt;/titles&gt;&lt;dates&gt;&lt;year&gt;2007&lt;/year&gt;&lt;/dates&gt;&lt;pub-location&gt;Cambridge, UK and New York, USA.&lt;/pub-location&gt;&lt;publisher&gt;Cambridge University Press&lt;/publisher&gt;&lt;urls&gt;&lt;/urls&gt;&lt;/record&gt;&lt;/Cite&gt;&lt;/EndNote&gt;</w:instrText>
      </w:r>
      <w:r w:rsidR="00D92ED3">
        <w:rPr>
          <w:lang w:val="en-GB"/>
        </w:rPr>
        <w:fldChar w:fldCharType="separate"/>
      </w:r>
      <w:r w:rsidR="00D92ED3">
        <w:rPr>
          <w:noProof/>
          <w:lang w:val="en-GB"/>
        </w:rPr>
        <w:t>(</w:t>
      </w:r>
      <w:hyperlink w:anchor="_ENREF_27" w:tooltip="Meehl, 2007 #2844" w:history="1">
        <w:r w:rsidR="00D92ED3">
          <w:rPr>
            <w:noProof/>
            <w:lang w:val="en-GB"/>
          </w:rPr>
          <w:t>Meehl et al., 2007</w:t>
        </w:r>
      </w:hyperlink>
      <w:r w:rsidR="00D92ED3">
        <w:rPr>
          <w:noProof/>
          <w:lang w:val="en-GB"/>
        </w:rPr>
        <w:t>)</w:t>
      </w:r>
      <w:r w:rsidR="00D92ED3">
        <w:rPr>
          <w:lang w:val="en-GB"/>
        </w:rPr>
        <w:fldChar w:fldCharType="end"/>
      </w:r>
      <w:r w:rsidR="00FF45F5">
        <w:rPr>
          <w:lang w:val="en-GB"/>
        </w:rPr>
        <w:t xml:space="preserve">. A multi-model ensemble </w:t>
      </w:r>
      <w:r w:rsidR="00397DE6">
        <w:rPr>
          <w:lang w:val="en-GB"/>
        </w:rPr>
        <w:t xml:space="preserve">mean </w:t>
      </w:r>
      <w:r w:rsidR="0010432B">
        <w:rPr>
          <w:lang w:val="en-GB"/>
        </w:rPr>
        <w:t>(</w:t>
      </w:r>
      <w:r w:rsidR="00A305D8">
        <w:rPr>
          <w:lang w:val="en-GB"/>
        </w:rPr>
        <w:t>2.5</w:t>
      </w:r>
      <w:r w:rsidR="002E6368">
        <w:rPr>
          <w:lang w:val="en-GB"/>
        </w:rPr>
        <w:sym w:font="Symbol" w:char="F0B0"/>
      </w:r>
      <w:r w:rsidR="00A75721">
        <w:rPr>
          <w:lang w:val="en-GB"/>
        </w:rPr>
        <w:t xml:space="preserve"> × 2.5</w:t>
      </w:r>
      <w:r w:rsidR="00A75721">
        <w:rPr>
          <w:lang w:val="en-GB"/>
        </w:rPr>
        <w:sym w:font="Symbol" w:char="F0B0"/>
      </w:r>
      <w:r w:rsidR="00A75721">
        <w:rPr>
          <w:lang w:val="en-GB"/>
        </w:rPr>
        <w:t xml:space="preserve"> </w:t>
      </w:r>
      <w:r>
        <w:rPr>
          <w:lang w:val="en-GB"/>
        </w:rPr>
        <w:t>spatial resolution</w:t>
      </w:r>
      <w:r w:rsidR="0010432B">
        <w:rPr>
          <w:lang w:val="en-GB"/>
        </w:rPr>
        <w:t xml:space="preserve">) </w:t>
      </w:r>
      <w:r w:rsidR="00FF45F5">
        <w:rPr>
          <w:lang w:val="en-GB"/>
        </w:rPr>
        <w:t xml:space="preserve">was constructed using 39 runs from 20 different climate models </w:t>
      </w:r>
      <w:r w:rsidR="00A305D8">
        <w:rPr>
          <w:lang w:val="en-GB"/>
        </w:rPr>
        <w:t xml:space="preserve">for </w:t>
      </w:r>
      <w:r w:rsidR="00FF45F5">
        <w:rPr>
          <w:lang w:val="en-GB"/>
        </w:rPr>
        <w:t>precipitation (</w:t>
      </w:r>
      <w:r w:rsidR="00FF45F5" w:rsidRPr="00FF45F5">
        <w:rPr>
          <w:i/>
          <w:lang w:val="en-GB"/>
        </w:rPr>
        <w:t>P</w:t>
      </w:r>
      <w:r w:rsidR="00FF45F5">
        <w:rPr>
          <w:lang w:val="en-GB"/>
        </w:rPr>
        <w:t>)</w:t>
      </w:r>
      <w:r w:rsidR="002E6368">
        <w:rPr>
          <w:lang w:val="en-GB"/>
        </w:rPr>
        <w:t xml:space="preserve"> and </w:t>
      </w:r>
      <w:r w:rsidR="00FF45F5">
        <w:rPr>
          <w:lang w:val="en-GB"/>
        </w:rPr>
        <w:t>evaporation (</w:t>
      </w:r>
      <w:r w:rsidR="00FF45F5" w:rsidRPr="00FF45F5">
        <w:rPr>
          <w:i/>
          <w:lang w:val="en-GB"/>
        </w:rPr>
        <w:t>E</w:t>
      </w:r>
      <w:r w:rsidR="00FF45F5">
        <w:rPr>
          <w:lang w:val="en-GB"/>
        </w:rPr>
        <w:t>)</w:t>
      </w:r>
      <w:r w:rsidR="002E6368">
        <w:rPr>
          <w:lang w:val="en-GB"/>
        </w:rPr>
        <w:t>.</w:t>
      </w:r>
      <w:r w:rsidR="00A06F9B">
        <w:rPr>
          <w:lang w:val="en-GB"/>
        </w:rPr>
        <w:t xml:space="preserve"> </w:t>
      </w:r>
      <w:r w:rsidR="00060E85">
        <w:rPr>
          <w:lang w:val="en-GB"/>
        </w:rPr>
        <w:t>Full details of all individual model runs (</w:t>
      </w:r>
      <w:r w:rsidR="00296126">
        <w:rPr>
          <w:lang w:val="en-GB"/>
        </w:rPr>
        <w:t xml:space="preserve">including </w:t>
      </w:r>
      <w:r w:rsidR="00060E85">
        <w:rPr>
          <w:lang w:val="en-GB"/>
        </w:rPr>
        <w:t xml:space="preserve">maps and </w:t>
      </w:r>
      <w:r w:rsidR="00296126">
        <w:rPr>
          <w:lang w:val="en-GB"/>
        </w:rPr>
        <w:t xml:space="preserve">summary </w:t>
      </w:r>
      <w:r w:rsidR="00060E85">
        <w:rPr>
          <w:lang w:val="en-GB"/>
        </w:rPr>
        <w:t xml:space="preserve">tables) are available in the Global Water Atlas </w:t>
      </w:r>
      <w:r w:rsidR="00D92ED3">
        <w:rPr>
          <w:lang w:val="en-GB"/>
        </w:rPr>
        <w:fldChar w:fldCharType="begin"/>
      </w:r>
      <w:r w:rsidR="00D92ED3">
        <w:rPr>
          <w:lang w:val="en-GB"/>
        </w:rPr>
        <w:instrText xml:space="preserve"> ADDIN EN.CITE &lt;EndNote&gt;&lt;Cite&gt;&lt;Author&gt;Lim&lt;/Author&gt;&lt;Year&gt;2009&lt;/Year&gt;&lt;RecNum&gt;2849&lt;/RecNum&gt;&lt;DisplayText&gt;(Lim and Roderick, 2009)&lt;/DisplayText&gt;&lt;record&gt;&lt;rec-number&gt;2849&lt;/rec-number&gt;&lt;foreign-keys&gt;&lt;key app="EN" db-id="fp0vdfarpd2td2eevr3xfs0ltpaxt90retwx"&gt;2849&lt;/key&gt;&lt;/foreign-keys&gt;&lt;ref-type name="Book"&gt;6&lt;/ref-type&gt;&lt;contributors&gt;&lt;authors&gt;&lt;author&gt;Lim, W. H.&lt;/author&gt;&lt;author&gt;Roderick, M. L.&lt;/author&gt;&lt;/authors&gt;&lt;/contributors&gt;&lt;titles&gt;&lt;title&gt;An Atlas of the Global Water Cycle: Based on the IPCC AR4 models&lt;/title&gt;&lt;/titles&gt;&lt;pages&gt;293&lt;/pages&gt;&lt;dates&gt;&lt;year&gt;2009&lt;/year&gt;&lt;/dates&gt;&lt;pub-location&gt;Canberra&lt;/pub-location&gt;&lt;publisher&gt;ANU e-Press&lt;/publisher&gt;&lt;isbn&gt;9781921536885 (pbk.) 9781921536892 (PDF)&lt;/isbn&gt;&lt;urls&gt;&lt;related-urls&gt;&lt;url&gt;http://epress.anu.edu.au/global_water_cycle_citation.html&lt;/url&gt;&lt;/related-urls&gt;&lt;/urls&gt;&lt;/record&gt;&lt;/Cite&gt;&lt;/EndNote&gt;</w:instrText>
      </w:r>
      <w:r w:rsidR="00D92ED3">
        <w:rPr>
          <w:lang w:val="en-GB"/>
        </w:rPr>
        <w:fldChar w:fldCharType="separate"/>
      </w:r>
      <w:r w:rsidR="00D92ED3">
        <w:rPr>
          <w:noProof/>
          <w:lang w:val="en-GB"/>
        </w:rPr>
        <w:t>(</w:t>
      </w:r>
      <w:hyperlink w:anchor="_ENREF_25" w:tooltip="Lim, 2009 #2849" w:history="1">
        <w:r w:rsidR="00D92ED3">
          <w:rPr>
            <w:noProof/>
            <w:lang w:val="en-GB"/>
          </w:rPr>
          <w:t>Lim and Roderick, 2009</w:t>
        </w:r>
      </w:hyperlink>
      <w:r w:rsidR="00D92ED3">
        <w:rPr>
          <w:noProof/>
          <w:lang w:val="en-GB"/>
        </w:rPr>
        <w:t>)</w:t>
      </w:r>
      <w:r w:rsidR="00D92ED3">
        <w:rPr>
          <w:lang w:val="en-GB"/>
        </w:rPr>
        <w:fldChar w:fldCharType="end"/>
      </w:r>
      <w:r w:rsidR="00060E85">
        <w:rPr>
          <w:lang w:val="en-GB"/>
        </w:rPr>
        <w:t xml:space="preserve">. </w:t>
      </w:r>
      <w:r w:rsidR="00A06F9B">
        <w:rPr>
          <w:lang w:val="en-GB"/>
        </w:rPr>
        <w:t xml:space="preserve">The mean annual water balance is represented by averages calculated for </w:t>
      </w:r>
      <w:r w:rsidR="002E6368">
        <w:rPr>
          <w:lang w:val="en-GB"/>
        </w:rPr>
        <w:t xml:space="preserve">both </w:t>
      </w:r>
      <w:r w:rsidR="00A06F9B">
        <w:rPr>
          <w:lang w:val="en-GB"/>
        </w:rPr>
        <w:t xml:space="preserve">the 1970-1999 and 2070-2099 periods. </w:t>
      </w:r>
      <w:r w:rsidR="00060E85">
        <w:rPr>
          <w:lang w:val="en-GB"/>
        </w:rPr>
        <w:t xml:space="preserve">We also </w:t>
      </w:r>
      <w:r w:rsidR="00A06F9B">
        <w:rPr>
          <w:lang w:val="en-GB"/>
        </w:rPr>
        <w:t xml:space="preserve">calculated averages </w:t>
      </w:r>
      <w:r w:rsidR="00060E85">
        <w:rPr>
          <w:lang w:val="en-GB"/>
        </w:rPr>
        <w:t xml:space="preserve">over </w:t>
      </w:r>
      <w:r w:rsidR="00A06F9B">
        <w:rPr>
          <w:lang w:val="en-GB"/>
        </w:rPr>
        <w:t xml:space="preserve">the same </w:t>
      </w:r>
      <w:r w:rsidR="00060E85">
        <w:rPr>
          <w:lang w:val="en-GB"/>
        </w:rPr>
        <w:t xml:space="preserve">time </w:t>
      </w:r>
      <w:r w:rsidR="00A06F9B">
        <w:rPr>
          <w:lang w:val="en-GB"/>
        </w:rPr>
        <w:t>period</w:t>
      </w:r>
      <w:r w:rsidR="00060E85">
        <w:rPr>
          <w:lang w:val="en-GB"/>
        </w:rPr>
        <w:t xml:space="preserve">s </w:t>
      </w:r>
      <w:r w:rsidR="00F0278C">
        <w:rPr>
          <w:lang w:val="en-GB"/>
        </w:rPr>
        <w:t xml:space="preserve">for </w:t>
      </w:r>
      <w:r w:rsidR="00A06F9B">
        <w:rPr>
          <w:lang w:val="en-GB"/>
        </w:rPr>
        <w:t>all surface energy balance terms</w:t>
      </w:r>
      <w:r w:rsidR="00F36642">
        <w:rPr>
          <w:lang w:val="en-GB"/>
        </w:rPr>
        <w:t xml:space="preserve"> (unit</w:t>
      </w:r>
      <w:r w:rsidR="00646593">
        <w:rPr>
          <w:lang w:val="en-GB"/>
        </w:rPr>
        <w:t>s</w:t>
      </w:r>
      <w:r w:rsidR="00F36642">
        <w:rPr>
          <w:lang w:val="en-GB"/>
        </w:rPr>
        <w:t>: W m</w:t>
      </w:r>
      <w:r w:rsidR="00F36642" w:rsidRPr="00C6321B">
        <w:rPr>
          <w:vertAlign w:val="superscript"/>
          <w:lang w:val="en-GB"/>
        </w:rPr>
        <w:t>-2</w:t>
      </w:r>
      <w:r w:rsidR="00F36642">
        <w:rPr>
          <w:lang w:val="en-GB"/>
        </w:rPr>
        <w:t>)</w:t>
      </w:r>
      <w:r w:rsidR="00F0278C">
        <w:rPr>
          <w:lang w:val="en-GB"/>
        </w:rPr>
        <w:t xml:space="preserve">; </w:t>
      </w:r>
      <w:r w:rsidR="00A06F9B">
        <w:rPr>
          <w:lang w:val="en-GB"/>
        </w:rPr>
        <w:t>incoming (</w:t>
      </w:r>
      <w:proofErr w:type="spellStart"/>
      <w:r w:rsidR="00A06F9B" w:rsidRPr="00A06F9B">
        <w:rPr>
          <w:i/>
          <w:lang w:val="en-GB"/>
        </w:rPr>
        <w:t>R</w:t>
      </w:r>
      <w:r w:rsidR="00A06F9B">
        <w:rPr>
          <w:vertAlign w:val="subscript"/>
          <w:lang w:val="en-GB"/>
        </w:rPr>
        <w:t>S</w:t>
      </w:r>
      <w:proofErr w:type="gramStart"/>
      <w:r w:rsidR="00A06F9B" w:rsidRPr="00A06F9B">
        <w:rPr>
          <w:vertAlign w:val="subscript"/>
          <w:lang w:val="en-GB"/>
        </w:rPr>
        <w:t>,i</w:t>
      </w:r>
      <w:proofErr w:type="spellEnd"/>
      <w:proofErr w:type="gramEnd"/>
      <w:r w:rsidR="00A06F9B">
        <w:rPr>
          <w:lang w:val="en-GB"/>
        </w:rPr>
        <w:t>) and outgoing (</w:t>
      </w:r>
      <w:proofErr w:type="spellStart"/>
      <w:r w:rsidR="00A06F9B" w:rsidRPr="00A06F9B">
        <w:rPr>
          <w:i/>
          <w:lang w:val="en-GB"/>
        </w:rPr>
        <w:t>R</w:t>
      </w:r>
      <w:r w:rsidR="00A06F9B">
        <w:rPr>
          <w:vertAlign w:val="subscript"/>
          <w:lang w:val="en-GB"/>
        </w:rPr>
        <w:t>S</w:t>
      </w:r>
      <w:r w:rsidR="00A06F9B" w:rsidRPr="00A06F9B">
        <w:rPr>
          <w:vertAlign w:val="subscript"/>
          <w:lang w:val="en-GB"/>
        </w:rPr>
        <w:t>,o</w:t>
      </w:r>
      <w:proofErr w:type="spellEnd"/>
      <w:r w:rsidR="00A06F9B">
        <w:rPr>
          <w:lang w:val="en-GB"/>
        </w:rPr>
        <w:t xml:space="preserve">) shortwave </w:t>
      </w:r>
      <w:r w:rsidR="00060E85">
        <w:rPr>
          <w:lang w:val="en-GB"/>
        </w:rPr>
        <w:t xml:space="preserve">and </w:t>
      </w:r>
      <w:proofErr w:type="spellStart"/>
      <w:r w:rsidR="00060E85">
        <w:rPr>
          <w:lang w:val="en-GB"/>
        </w:rPr>
        <w:t>longwave</w:t>
      </w:r>
      <w:proofErr w:type="spellEnd"/>
      <w:r w:rsidR="00060E85">
        <w:rPr>
          <w:lang w:val="en-GB"/>
        </w:rPr>
        <w:t xml:space="preserve"> (</w:t>
      </w:r>
      <w:proofErr w:type="spellStart"/>
      <w:r w:rsidR="00060E85" w:rsidRPr="00A06F9B">
        <w:rPr>
          <w:i/>
          <w:lang w:val="en-GB"/>
        </w:rPr>
        <w:t>R</w:t>
      </w:r>
      <w:r w:rsidR="00060E85" w:rsidRPr="00A06F9B">
        <w:rPr>
          <w:vertAlign w:val="subscript"/>
          <w:lang w:val="en-GB"/>
        </w:rPr>
        <w:t>L,i</w:t>
      </w:r>
      <w:proofErr w:type="spellEnd"/>
      <w:r w:rsidR="00060E85">
        <w:rPr>
          <w:lang w:val="en-GB"/>
        </w:rPr>
        <w:t xml:space="preserve">, </w:t>
      </w:r>
      <w:proofErr w:type="spellStart"/>
      <w:r w:rsidR="00060E85" w:rsidRPr="00A06F9B">
        <w:rPr>
          <w:i/>
          <w:lang w:val="en-GB"/>
        </w:rPr>
        <w:t>R</w:t>
      </w:r>
      <w:r w:rsidR="00060E85" w:rsidRPr="00A06F9B">
        <w:rPr>
          <w:vertAlign w:val="subscript"/>
          <w:lang w:val="en-GB"/>
        </w:rPr>
        <w:t>L,o</w:t>
      </w:r>
      <w:proofErr w:type="spellEnd"/>
      <w:r w:rsidR="00060E85">
        <w:rPr>
          <w:lang w:val="en-GB"/>
        </w:rPr>
        <w:t xml:space="preserve">) </w:t>
      </w:r>
      <w:r w:rsidR="00A06F9B">
        <w:rPr>
          <w:lang w:val="en-GB"/>
        </w:rPr>
        <w:t xml:space="preserve">irradiance </w:t>
      </w:r>
      <w:r w:rsidR="002D74B2">
        <w:rPr>
          <w:lang w:val="en-GB"/>
        </w:rPr>
        <w:t xml:space="preserve">as well as the </w:t>
      </w:r>
      <w:r w:rsidR="00A06F9B">
        <w:rPr>
          <w:lang w:val="en-GB"/>
        </w:rPr>
        <w:t>latent (</w:t>
      </w:r>
      <w:r w:rsidR="00A06F9B" w:rsidRPr="00A06F9B">
        <w:rPr>
          <w:i/>
          <w:lang w:val="en-GB"/>
        </w:rPr>
        <w:t>LE</w:t>
      </w:r>
      <w:r w:rsidR="00C571C7">
        <w:rPr>
          <w:i/>
          <w:lang w:val="en-GB"/>
        </w:rPr>
        <w:t>,</w:t>
      </w:r>
      <w:r w:rsidR="00C571C7" w:rsidRPr="00C571C7">
        <w:rPr>
          <w:lang w:val="en-GB"/>
        </w:rPr>
        <w:t xml:space="preserve"> with </w:t>
      </w:r>
      <w:r w:rsidR="00C571C7" w:rsidRPr="00C571C7">
        <w:rPr>
          <w:i/>
          <w:lang w:val="en-GB"/>
        </w:rPr>
        <w:t>L</w:t>
      </w:r>
      <w:r w:rsidR="00C571C7" w:rsidRPr="00C571C7">
        <w:rPr>
          <w:lang w:val="en-GB"/>
        </w:rPr>
        <w:t xml:space="preserve"> </w:t>
      </w:r>
      <w:r w:rsidR="00F36642">
        <w:rPr>
          <w:lang w:val="en-GB"/>
        </w:rPr>
        <w:t>(J kg</w:t>
      </w:r>
      <w:r w:rsidR="00F36642" w:rsidRPr="00C6321B">
        <w:rPr>
          <w:vertAlign w:val="superscript"/>
          <w:lang w:val="en-GB"/>
        </w:rPr>
        <w:t>-1</w:t>
      </w:r>
      <w:r w:rsidR="00F36642">
        <w:rPr>
          <w:lang w:val="en-GB"/>
        </w:rPr>
        <w:t xml:space="preserve">) </w:t>
      </w:r>
      <w:r w:rsidR="00C571C7" w:rsidRPr="00C571C7">
        <w:rPr>
          <w:lang w:val="en-GB"/>
        </w:rPr>
        <w:t>the latent heat of vaporisation</w:t>
      </w:r>
      <w:r w:rsidR="00F36642">
        <w:rPr>
          <w:lang w:val="en-GB"/>
        </w:rPr>
        <w:t xml:space="preserve"> and </w:t>
      </w:r>
      <w:r w:rsidR="00F36642" w:rsidRPr="00C6321B">
        <w:rPr>
          <w:i/>
          <w:lang w:val="en-GB"/>
        </w:rPr>
        <w:t>E</w:t>
      </w:r>
      <w:r w:rsidR="00F36642">
        <w:rPr>
          <w:lang w:val="en-GB"/>
        </w:rPr>
        <w:t xml:space="preserve"> </w:t>
      </w:r>
      <w:r w:rsidR="00811787">
        <w:rPr>
          <w:lang w:val="en-GB"/>
        </w:rPr>
        <w:t xml:space="preserve"> (kg m</w:t>
      </w:r>
      <w:r w:rsidR="00811787" w:rsidRPr="003A6663">
        <w:rPr>
          <w:vertAlign w:val="superscript"/>
          <w:lang w:val="en-GB"/>
        </w:rPr>
        <w:t>-2</w:t>
      </w:r>
      <w:r w:rsidR="00811787">
        <w:rPr>
          <w:lang w:val="en-GB"/>
        </w:rPr>
        <w:t xml:space="preserve"> s</w:t>
      </w:r>
      <w:r w:rsidR="00811787" w:rsidRPr="003A6663">
        <w:rPr>
          <w:vertAlign w:val="superscript"/>
          <w:lang w:val="en-GB"/>
        </w:rPr>
        <w:t>-1</w:t>
      </w:r>
      <w:r w:rsidR="00811787">
        <w:rPr>
          <w:lang w:val="en-GB"/>
        </w:rPr>
        <w:t xml:space="preserve">) </w:t>
      </w:r>
      <w:r w:rsidR="00F36642">
        <w:rPr>
          <w:lang w:val="en-GB"/>
        </w:rPr>
        <w:t>the evaporation rate</w:t>
      </w:r>
      <w:r w:rsidR="00231749">
        <w:rPr>
          <w:lang w:val="en-GB"/>
        </w:rPr>
        <w:t xml:space="preserve">) </w:t>
      </w:r>
      <w:r w:rsidR="00A06F9B">
        <w:rPr>
          <w:lang w:val="en-GB"/>
        </w:rPr>
        <w:t>and sensible (</w:t>
      </w:r>
      <w:r w:rsidR="00A06F9B" w:rsidRPr="00A06F9B">
        <w:rPr>
          <w:i/>
          <w:lang w:val="en-GB"/>
        </w:rPr>
        <w:t>H</w:t>
      </w:r>
      <w:r w:rsidR="00A06F9B">
        <w:rPr>
          <w:lang w:val="en-GB"/>
        </w:rPr>
        <w:t>) heat fluxes</w:t>
      </w:r>
      <w:r w:rsidR="00060E85">
        <w:rPr>
          <w:lang w:val="en-GB"/>
        </w:rPr>
        <w:t>.</w:t>
      </w:r>
      <w:r w:rsidR="00F0278C">
        <w:rPr>
          <w:lang w:val="en-GB"/>
        </w:rPr>
        <w:t xml:space="preserve"> </w:t>
      </w:r>
      <w:r w:rsidR="00F36642">
        <w:rPr>
          <w:lang w:val="en-GB"/>
        </w:rPr>
        <w:t>The</w:t>
      </w:r>
      <w:r w:rsidR="000D5B29">
        <w:rPr>
          <w:lang w:val="en-GB"/>
        </w:rPr>
        <w:t xml:space="preserve"> rate of </w:t>
      </w:r>
      <w:r w:rsidR="00F36642">
        <w:rPr>
          <w:lang w:val="en-GB"/>
        </w:rPr>
        <w:t>change in enthalpy (</w:t>
      </w:r>
      <w:r w:rsidR="0010432B" w:rsidRPr="0010432B">
        <w:rPr>
          <w:i/>
          <w:lang w:val="en-GB"/>
        </w:rPr>
        <w:t>G</w:t>
      </w:r>
      <w:r w:rsidR="0010432B">
        <w:rPr>
          <w:lang w:val="en-GB"/>
        </w:rPr>
        <w:t xml:space="preserve">) </w:t>
      </w:r>
      <w:r w:rsidR="009B15F9">
        <w:rPr>
          <w:lang w:val="en-GB"/>
        </w:rPr>
        <w:t xml:space="preserve">is </w:t>
      </w:r>
      <w:r w:rsidR="0010432B">
        <w:rPr>
          <w:lang w:val="en-GB"/>
        </w:rPr>
        <w:t xml:space="preserve">calculated </w:t>
      </w:r>
      <w:r w:rsidR="00F0278C">
        <w:rPr>
          <w:lang w:val="en-GB"/>
        </w:rPr>
        <w:t>as the residual of the above terms</w:t>
      </w:r>
      <w:r w:rsidR="00E57DC7">
        <w:rPr>
          <w:lang w:val="en-GB"/>
        </w:rPr>
        <w:t>.</w:t>
      </w:r>
    </w:p>
    <w:p w:rsidR="00EA1520" w:rsidRDefault="00EA1520" w:rsidP="00F74EE6">
      <w:pPr>
        <w:rPr>
          <w:lang w:val="en-GB"/>
        </w:rPr>
      </w:pPr>
    </w:p>
    <w:p w:rsidR="00F36642" w:rsidRDefault="00F36642" w:rsidP="00F74EE6">
      <w:pPr>
        <w:rPr>
          <w:lang w:val="en-GB"/>
        </w:rPr>
      </w:pPr>
      <w:r>
        <w:rPr>
          <w:lang w:val="en-GB"/>
        </w:rPr>
        <w:t xml:space="preserve">The hydrologic analysis (sections 3, 4) uses the traditional depth units for </w:t>
      </w:r>
      <w:r w:rsidRPr="00C6321B">
        <w:rPr>
          <w:i/>
          <w:lang w:val="en-GB"/>
        </w:rPr>
        <w:t>P</w:t>
      </w:r>
      <w:r>
        <w:rPr>
          <w:lang w:val="en-GB"/>
        </w:rPr>
        <w:t xml:space="preserve"> and </w:t>
      </w:r>
      <w:r w:rsidRPr="00C6321B">
        <w:rPr>
          <w:i/>
          <w:lang w:val="en-GB"/>
        </w:rPr>
        <w:t>E</w:t>
      </w:r>
      <w:r>
        <w:rPr>
          <w:lang w:val="en-GB"/>
        </w:rPr>
        <w:t xml:space="preserve"> (mm per annum, mm a</w:t>
      </w:r>
      <w:r w:rsidRPr="00A05BD1">
        <w:rPr>
          <w:vertAlign w:val="superscript"/>
          <w:lang w:val="en-GB"/>
        </w:rPr>
        <w:t>-1</w:t>
      </w:r>
      <w:r>
        <w:rPr>
          <w:lang w:val="en-GB"/>
        </w:rPr>
        <w:t xml:space="preserve">) whilst the surface energy balance analysis (section 5) is based on energetic units (all heat fluxes have </w:t>
      </w:r>
      <w:proofErr w:type="gramStart"/>
      <w:r>
        <w:rPr>
          <w:lang w:val="en-GB"/>
        </w:rPr>
        <w:t>units</w:t>
      </w:r>
      <w:proofErr w:type="gramEnd"/>
      <w:r>
        <w:rPr>
          <w:lang w:val="en-GB"/>
        </w:rPr>
        <w:t xml:space="preserve"> W m</w:t>
      </w:r>
      <w:r w:rsidRPr="00C6321B">
        <w:rPr>
          <w:vertAlign w:val="superscript"/>
          <w:lang w:val="en-GB"/>
        </w:rPr>
        <w:t>-2</w:t>
      </w:r>
      <w:r>
        <w:rPr>
          <w:lang w:val="en-GB"/>
        </w:rPr>
        <w:t xml:space="preserve">). In that sense </w:t>
      </w:r>
      <w:r w:rsidRPr="00C6321B">
        <w:rPr>
          <w:i/>
          <w:lang w:val="en-GB"/>
        </w:rPr>
        <w:t>E</w:t>
      </w:r>
      <w:r>
        <w:rPr>
          <w:lang w:val="en-GB"/>
        </w:rPr>
        <w:t xml:space="preserve"> in the hydrologic analysis </w:t>
      </w:r>
      <w:r w:rsidR="000329B7">
        <w:rPr>
          <w:lang w:val="en-GB"/>
        </w:rPr>
        <w:t>(units: mm a</w:t>
      </w:r>
      <w:r w:rsidR="000329B7" w:rsidRPr="00C6321B">
        <w:rPr>
          <w:vertAlign w:val="superscript"/>
          <w:lang w:val="en-GB"/>
        </w:rPr>
        <w:t>-1</w:t>
      </w:r>
      <w:r w:rsidR="000329B7">
        <w:rPr>
          <w:lang w:val="en-GB"/>
        </w:rPr>
        <w:t xml:space="preserve">) </w:t>
      </w:r>
      <w:r>
        <w:rPr>
          <w:lang w:val="en-GB"/>
        </w:rPr>
        <w:t xml:space="preserve">is related to </w:t>
      </w:r>
      <w:r w:rsidR="000329B7" w:rsidRPr="00C6321B">
        <w:rPr>
          <w:i/>
          <w:lang w:val="en-GB"/>
        </w:rPr>
        <w:t>L</w:t>
      </w:r>
      <w:r w:rsidRPr="00C6321B">
        <w:rPr>
          <w:i/>
          <w:lang w:val="en-GB"/>
        </w:rPr>
        <w:t>E</w:t>
      </w:r>
      <w:r>
        <w:rPr>
          <w:lang w:val="en-GB"/>
        </w:rPr>
        <w:t xml:space="preserve"> in the energetic analysis</w:t>
      </w:r>
      <w:r w:rsidR="000329B7">
        <w:rPr>
          <w:lang w:val="en-GB"/>
        </w:rPr>
        <w:t xml:space="preserve"> (units: W m</w:t>
      </w:r>
      <w:r w:rsidR="000329B7" w:rsidRPr="00552920">
        <w:rPr>
          <w:vertAlign w:val="superscript"/>
          <w:lang w:val="en-GB"/>
        </w:rPr>
        <w:t>-2</w:t>
      </w:r>
      <w:r w:rsidR="000329B7">
        <w:rPr>
          <w:lang w:val="en-GB"/>
        </w:rPr>
        <w:t>)</w:t>
      </w:r>
      <w:r>
        <w:rPr>
          <w:lang w:val="en-GB"/>
        </w:rPr>
        <w:t xml:space="preserve"> </w:t>
      </w:r>
      <w:r w:rsidR="000329B7">
        <w:rPr>
          <w:lang w:val="en-GB"/>
        </w:rPr>
        <w:t xml:space="preserve">via </w:t>
      </w:r>
      <w:r>
        <w:rPr>
          <w:lang w:val="en-GB"/>
        </w:rPr>
        <w:t xml:space="preserve">the </w:t>
      </w:r>
      <w:r w:rsidR="00231749">
        <w:rPr>
          <w:lang w:val="en-GB"/>
        </w:rPr>
        <w:t xml:space="preserve">latent heat of vaporisation and the </w:t>
      </w:r>
      <w:r>
        <w:rPr>
          <w:lang w:val="en-GB"/>
        </w:rPr>
        <w:t>density of liquid water.</w:t>
      </w:r>
    </w:p>
    <w:p w:rsidR="00F36642" w:rsidRDefault="00F36642" w:rsidP="00F74EE6">
      <w:pPr>
        <w:rPr>
          <w:lang w:val="en-GB"/>
        </w:rPr>
      </w:pPr>
    </w:p>
    <w:p w:rsidR="00BD0810" w:rsidRDefault="00BD0810" w:rsidP="00B47C69">
      <w:pPr>
        <w:pStyle w:val="Heading1"/>
        <w:numPr>
          <w:ilvl w:val="0"/>
          <w:numId w:val="0"/>
        </w:numPr>
        <w:rPr>
          <w:b w:val="0"/>
          <w:bCs w:val="0"/>
          <w:lang w:val="en-GB"/>
        </w:rPr>
      </w:pPr>
      <w:r>
        <w:rPr>
          <w:lang w:val="en-GB"/>
        </w:rPr>
        <w:t>3</w:t>
      </w:r>
      <w:r>
        <w:rPr>
          <w:lang w:val="en-GB"/>
        </w:rPr>
        <w:tab/>
      </w:r>
      <w:r w:rsidRPr="00BD0810">
        <w:rPr>
          <w:lang w:val="en-GB"/>
        </w:rPr>
        <w:t>Projected Changes in the Water Cycle over Land and Ocean</w:t>
      </w:r>
    </w:p>
    <w:p w:rsidR="00027612" w:rsidRPr="00027612" w:rsidRDefault="00131910" w:rsidP="00F74EE6">
      <w:pPr>
        <w:pStyle w:val="Heading2"/>
        <w:numPr>
          <w:ilvl w:val="1"/>
          <w:numId w:val="8"/>
        </w:numPr>
      </w:pPr>
      <w:r>
        <w:t xml:space="preserve">    </w:t>
      </w:r>
      <w:r w:rsidR="00D6007C">
        <w:t xml:space="preserve">Changes in </w:t>
      </w:r>
      <w:r>
        <w:t>P</w:t>
      </w:r>
      <w:r w:rsidR="00D6007C">
        <w:t xml:space="preserve"> and </w:t>
      </w:r>
      <w:r>
        <w:t xml:space="preserve">E </w:t>
      </w:r>
      <w:r w:rsidR="00027612" w:rsidRPr="00027612">
        <w:t>over Land and Ocean</w:t>
      </w:r>
    </w:p>
    <w:p w:rsidR="00F72436" w:rsidRDefault="006613B7" w:rsidP="00F74EE6">
      <w:pPr>
        <w:rPr>
          <w:lang w:val="en-GB"/>
        </w:rPr>
      </w:pPr>
      <w:r>
        <w:rPr>
          <w:lang w:val="en-GB"/>
        </w:rPr>
        <w:t>P</w:t>
      </w:r>
      <w:r w:rsidR="00332BC2">
        <w:rPr>
          <w:lang w:val="en-GB"/>
        </w:rPr>
        <w:t>rojected change</w:t>
      </w:r>
      <w:r w:rsidR="00EA1520">
        <w:rPr>
          <w:lang w:val="en-GB"/>
        </w:rPr>
        <w:t>s</w:t>
      </w:r>
      <w:r w:rsidR="00332BC2">
        <w:rPr>
          <w:lang w:val="en-GB"/>
        </w:rPr>
        <w:t xml:space="preserve"> for the globe and </w:t>
      </w:r>
      <w:r w:rsidR="00FC00B8">
        <w:rPr>
          <w:lang w:val="en-GB"/>
        </w:rPr>
        <w:t xml:space="preserve">for </w:t>
      </w:r>
      <w:r>
        <w:rPr>
          <w:lang w:val="en-GB"/>
        </w:rPr>
        <w:t xml:space="preserve">the ocean and land components </w:t>
      </w:r>
      <w:r w:rsidR="00332BC2">
        <w:rPr>
          <w:lang w:val="en-GB"/>
        </w:rPr>
        <w:t xml:space="preserve">are summarised in Table 1. Global </w:t>
      </w:r>
      <w:r w:rsidR="00332BC2" w:rsidRPr="00332BC2">
        <w:rPr>
          <w:i/>
          <w:lang w:val="en-GB"/>
        </w:rPr>
        <w:t>P</w:t>
      </w:r>
      <w:r w:rsidR="00332BC2">
        <w:rPr>
          <w:lang w:val="en-GB"/>
        </w:rPr>
        <w:t xml:space="preserve"> and </w:t>
      </w:r>
      <w:r w:rsidR="00332BC2" w:rsidRPr="00332BC2">
        <w:rPr>
          <w:i/>
          <w:lang w:val="en-GB"/>
        </w:rPr>
        <w:t>E</w:t>
      </w:r>
      <w:r w:rsidR="00332BC2">
        <w:rPr>
          <w:lang w:val="en-GB"/>
        </w:rPr>
        <w:t xml:space="preserve"> are both projected to increase by around 4.</w:t>
      </w:r>
      <w:r w:rsidR="00C669E5">
        <w:rPr>
          <w:lang w:val="en-GB"/>
        </w:rPr>
        <w:t>5</w:t>
      </w:r>
      <w:r w:rsidR="00332BC2">
        <w:rPr>
          <w:lang w:val="en-GB"/>
        </w:rPr>
        <w:t>%</w:t>
      </w:r>
      <w:r w:rsidR="00921A28">
        <w:rPr>
          <w:lang w:val="en-GB"/>
        </w:rPr>
        <w:t xml:space="preserve"> by the end of the 21</w:t>
      </w:r>
      <w:r w:rsidR="00921A28" w:rsidRPr="00560C5A">
        <w:rPr>
          <w:vertAlign w:val="superscript"/>
          <w:lang w:val="en-GB"/>
        </w:rPr>
        <w:t>st</w:t>
      </w:r>
      <w:r w:rsidR="00921A28">
        <w:rPr>
          <w:lang w:val="en-GB"/>
        </w:rPr>
        <w:t xml:space="preserve"> century</w:t>
      </w:r>
      <w:r w:rsidR="00332BC2">
        <w:rPr>
          <w:lang w:val="en-GB"/>
        </w:rPr>
        <w:t xml:space="preserve">. The global </w:t>
      </w:r>
      <w:r w:rsidR="00FC00B8">
        <w:rPr>
          <w:lang w:val="en-GB"/>
        </w:rPr>
        <w:t xml:space="preserve">mean surface </w:t>
      </w:r>
      <w:r w:rsidR="00332BC2">
        <w:rPr>
          <w:lang w:val="en-GB"/>
        </w:rPr>
        <w:t xml:space="preserve">temperature change </w:t>
      </w:r>
      <w:r>
        <w:rPr>
          <w:lang w:val="en-GB"/>
        </w:rPr>
        <w:t>(per the A1B scenario</w:t>
      </w:r>
      <w:r w:rsidR="00EE5494">
        <w:rPr>
          <w:lang w:val="en-GB"/>
        </w:rPr>
        <w:t xml:space="preserve"> used here</w:t>
      </w:r>
      <w:r>
        <w:rPr>
          <w:lang w:val="en-GB"/>
        </w:rPr>
        <w:t xml:space="preserve">) </w:t>
      </w:r>
      <w:r w:rsidR="00332BC2">
        <w:rPr>
          <w:lang w:val="en-GB"/>
        </w:rPr>
        <w:t xml:space="preserve">is 2.8 K and the projected change in global </w:t>
      </w:r>
      <w:r w:rsidR="00332BC2" w:rsidRPr="00332BC2">
        <w:rPr>
          <w:i/>
          <w:lang w:val="en-GB"/>
        </w:rPr>
        <w:t>P</w:t>
      </w:r>
      <w:r w:rsidR="00332BC2">
        <w:rPr>
          <w:lang w:val="en-GB"/>
        </w:rPr>
        <w:t xml:space="preserve"> and </w:t>
      </w:r>
      <w:r w:rsidR="00332BC2" w:rsidRPr="00332BC2">
        <w:rPr>
          <w:i/>
          <w:lang w:val="en-GB"/>
        </w:rPr>
        <w:t>E</w:t>
      </w:r>
      <w:r w:rsidR="00332BC2">
        <w:rPr>
          <w:lang w:val="en-GB"/>
        </w:rPr>
        <w:t xml:space="preserve"> is</w:t>
      </w:r>
      <w:r>
        <w:rPr>
          <w:lang w:val="en-GB"/>
        </w:rPr>
        <w:t xml:space="preserve"> equivalent to </w:t>
      </w:r>
      <w:r w:rsidR="00332BC2">
        <w:rPr>
          <w:lang w:val="en-GB"/>
        </w:rPr>
        <w:t xml:space="preserve">1.6% </w:t>
      </w:r>
      <w:r w:rsidR="00C669E5">
        <w:rPr>
          <w:lang w:val="en-GB"/>
        </w:rPr>
        <w:t>K</w:t>
      </w:r>
      <w:r w:rsidR="00C669E5" w:rsidRPr="00C669E5">
        <w:rPr>
          <w:vertAlign w:val="superscript"/>
          <w:lang w:val="en-GB"/>
        </w:rPr>
        <w:t>-1</w:t>
      </w:r>
      <w:r w:rsidR="00332BC2">
        <w:rPr>
          <w:lang w:val="en-GB"/>
        </w:rPr>
        <w:t xml:space="preserve"> </w:t>
      </w:r>
      <w:r w:rsidR="00C669E5">
        <w:rPr>
          <w:lang w:val="en-GB"/>
        </w:rPr>
        <w:t xml:space="preserve">and consistent </w:t>
      </w:r>
      <w:r w:rsidR="00332BC2">
        <w:rPr>
          <w:lang w:val="en-GB"/>
        </w:rPr>
        <w:t xml:space="preserve">with results noted elsewhere </w:t>
      </w:r>
      <w:r w:rsidR="00D92ED3">
        <w:rPr>
          <w:lang w:val="en-GB"/>
        </w:rPr>
        <w:fldChar w:fldCharType="begin"/>
      </w:r>
      <w:r w:rsidR="00D92ED3">
        <w:rPr>
          <w:lang w:val="en-GB"/>
        </w:rPr>
        <w:instrText xml:space="preserve"> ADDIN EN.CITE &lt;EndNote&gt;&lt;Cite&gt;&lt;Author&gt;Boer&lt;/Author&gt;&lt;Year&gt;1993&lt;/Year&gt;&lt;RecNum&gt;2974&lt;/RecNum&gt;&lt;DisplayText&gt;(Boer, 1993;Allen and Ingram, 2002, Held, 2006 #2554)&lt;/DisplayText&gt;&lt;record&gt;&lt;rec-number&gt;2974&lt;/rec-number&gt;&lt;foreign-keys&gt;&lt;key app="EN" db-id="fp0vdfarpd2td2eevr3xfs0ltpaxt90retwx"&gt;2974&lt;/key&gt;&lt;/foreign-keys&gt;&lt;ref-type name="Journal Article"&gt;17&lt;/ref-type&gt;&lt;contributors&gt;&lt;authors&gt;&lt;author&gt;Boer, G. J.&lt;/author&gt;&lt;/authors&gt;&lt;/contributors&gt;&lt;titles&gt;&lt;title&gt;Climate change and the regulation of the surface moisture and energy budgets&lt;/title&gt;&lt;secondary-title&gt;Climate Dynamics&lt;/secondary-title&gt;&lt;/titles&gt;&lt;periodical&gt;&lt;full-title&gt;Climate Dynamics&lt;/full-title&gt;&lt;abbr-1&gt;Clim Dyn&lt;/abbr-1&gt;&lt;/periodical&gt;&lt;pages&gt;225-239&lt;/pages&gt;&lt;volume&gt;8&lt;/volume&gt;&lt;dates&gt;&lt;year&gt;1993&lt;/year&gt;&lt;/dates&gt;&lt;urls&gt;&lt;/urls&gt;&lt;/record&gt;&lt;/Cite&gt;&lt;Cite&gt;&lt;Author&gt;Allen&lt;/Author&gt;&lt;Year&gt;2002&lt;/Year&gt;&lt;RecNum&gt;2210&lt;/RecNum&gt;&lt;Suffix&gt;`, Held`, 2006 `#2554&lt;/Suffix&gt;&lt;record&gt;&lt;rec-number&gt;2210&lt;/rec-number&gt;&lt;foreign-keys&gt;&lt;key app="EN" db-id="fp0vdfarpd2td2eevr3xfs0ltpaxt90retwx"&gt;2210&lt;/key&gt;&lt;/foreign-keys&gt;&lt;ref-type name="Journal Article"&gt;17&lt;/ref-type&gt;&lt;contributors&gt;&lt;authors&gt;&lt;author&gt;Allen, M. R.&lt;/author&gt;&lt;author&gt;Ingram, W. J.&lt;/author&gt;&lt;/authors&gt;&lt;/contributors&gt;&lt;titles&gt;&lt;title&gt;Constraints on future changes in climate and the hydrologic cycle&lt;/title&gt;&lt;secondary-title&gt;Nature&lt;/secondary-title&gt;&lt;/titles&gt;&lt;periodical&gt;&lt;full-title&gt;Nature&lt;/full-title&gt;&lt;/periodical&gt;&lt;pages&gt;224-232&lt;/pages&gt;&lt;volume&gt;419&lt;/volume&gt;&lt;dates&gt;&lt;year&gt;2002&lt;/year&gt;&lt;/dates&gt;&lt;urls&gt;&lt;/urls&gt;&lt;/record&gt;&lt;/Cite&gt;&lt;/EndNote&gt;</w:instrText>
      </w:r>
      <w:r w:rsidR="00D92ED3">
        <w:rPr>
          <w:lang w:val="en-GB"/>
        </w:rPr>
        <w:fldChar w:fldCharType="separate"/>
      </w:r>
      <w:r w:rsidR="00D92ED3">
        <w:rPr>
          <w:noProof/>
          <w:lang w:val="en-GB"/>
        </w:rPr>
        <w:t>(</w:t>
      </w:r>
      <w:hyperlink w:anchor="_ENREF_5" w:tooltip="Boer, 1993 #2974" w:history="1">
        <w:r w:rsidR="00D92ED3">
          <w:rPr>
            <w:noProof/>
            <w:lang w:val="en-GB"/>
          </w:rPr>
          <w:t>Boer, 1993</w:t>
        </w:r>
      </w:hyperlink>
      <w:r w:rsidR="00D92ED3">
        <w:rPr>
          <w:noProof/>
          <w:lang w:val="en-GB"/>
        </w:rPr>
        <w:t>;</w:t>
      </w:r>
      <w:r w:rsidR="006D3A11">
        <w:rPr>
          <w:noProof/>
          <w:lang w:val="en-GB"/>
        </w:rPr>
        <w:t xml:space="preserve"> </w:t>
      </w:r>
      <w:hyperlink w:anchor="_ENREF_1" w:tooltip="Allen, 2002 #2210" w:history="1">
        <w:r w:rsidR="00D92ED3">
          <w:rPr>
            <w:noProof/>
            <w:lang w:val="en-GB"/>
          </w:rPr>
          <w:t>Allen and Ingram, 2002</w:t>
        </w:r>
      </w:hyperlink>
      <w:r w:rsidR="00D92ED3">
        <w:rPr>
          <w:noProof/>
          <w:lang w:val="en-GB"/>
        </w:rPr>
        <w:t>)</w:t>
      </w:r>
      <w:r w:rsidR="00D92ED3">
        <w:rPr>
          <w:lang w:val="en-GB"/>
        </w:rPr>
        <w:fldChar w:fldCharType="end"/>
      </w:r>
      <w:r w:rsidR="00332BC2">
        <w:rPr>
          <w:lang w:val="en-GB"/>
        </w:rPr>
        <w:t xml:space="preserve">.  As expected the projection shows that </w:t>
      </w:r>
      <w:r w:rsidR="00332BC2" w:rsidRPr="00332BC2">
        <w:rPr>
          <w:i/>
          <w:lang w:val="en-GB"/>
        </w:rPr>
        <w:t>P</w:t>
      </w:r>
      <w:r w:rsidR="00332BC2">
        <w:rPr>
          <w:lang w:val="en-GB"/>
        </w:rPr>
        <w:t xml:space="preserve"> increases faster than </w:t>
      </w:r>
      <w:r w:rsidR="00332BC2" w:rsidRPr="00332BC2">
        <w:rPr>
          <w:i/>
          <w:lang w:val="en-GB"/>
        </w:rPr>
        <w:t>E</w:t>
      </w:r>
      <w:r w:rsidR="00332BC2">
        <w:rPr>
          <w:lang w:val="en-GB"/>
        </w:rPr>
        <w:t xml:space="preserve"> over land leading to more runoff </w:t>
      </w:r>
      <w:r w:rsidR="00D92ED3">
        <w:rPr>
          <w:lang w:val="en-GB"/>
        </w:rPr>
        <w:fldChar w:fldCharType="begin"/>
      </w:r>
      <w:r w:rsidR="00D92ED3">
        <w:rPr>
          <w:lang w:val="en-GB"/>
        </w:rPr>
        <w:instrText xml:space="preserve"> ADDIN EN.CITE &lt;EndNote&gt;&lt;Cite&gt;&lt;Author&gt;Nohara&lt;/Author&gt;&lt;Year&gt;2006&lt;/Year&gt;&lt;RecNum&gt;3139&lt;/RecNum&gt;&lt;DisplayText&gt;(Nohara et al., 2006)&lt;/DisplayText&gt;&lt;record&gt;&lt;rec-number&gt;3139&lt;/rec-number&gt;&lt;foreign-keys&gt;&lt;key app="EN" db-id="fp0vdfarpd2td2eevr3xfs0ltpaxt90retwx"&gt;3139&lt;/key&gt;&lt;/foreign-keys&gt;&lt;ref-type name="Journal Article"&gt;17&lt;/ref-type&gt;&lt;contributors&gt;&lt;authors&gt;&lt;author&gt;Nohara, D.&lt;/author&gt;&lt;author&gt;Kitoh, A.&lt;/author&gt;&lt;author&gt;Hosaka, M.&lt;/author&gt;&lt;author&gt;Oki, T.&lt;/author&gt;&lt;/authors&gt;&lt;/contributors&gt;&lt;titles&gt;&lt;title&gt;Impact of climate change on river discharge projected by mutilmodel ensemble&lt;/title&gt;&lt;secondary-title&gt;Journal of Hydrometeorology&lt;/secondary-title&gt;&lt;/titles&gt;&lt;pages&gt;1076-1089&lt;/pages&gt;&lt;volume&gt;7&lt;/volume&gt;&lt;dates&gt;&lt;year&gt;2006&lt;/year&gt;&lt;/dates&gt;&lt;urls&gt;&lt;/urls&gt;&lt;/record&gt;&lt;/Cite&gt;&lt;/EndNote&gt;</w:instrText>
      </w:r>
      <w:r w:rsidR="00D92ED3">
        <w:rPr>
          <w:lang w:val="en-GB"/>
        </w:rPr>
        <w:fldChar w:fldCharType="separate"/>
      </w:r>
      <w:r w:rsidR="00D92ED3">
        <w:rPr>
          <w:noProof/>
          <w:lang w:val="en-GB"/>
        </w:rPr>
        <w:t>(</w:t>
      </w:r>
      <w:hyperlink w:anchor="_ENREF_32" w:tooltip="Nohara, 2006 #3139" w:history="1">
        <w:r w:rsidR="00D92ED3">
          <w:rPr>
            <w:noProof/>
            <w:lang w:val="en-GB"/>
          </w:rPr>
          <w:t>Nohara et al., 2006</w:t>
        </w:r>
      </w:hyperlink>
      <w:r w:rsidR="00D92ED3">
        <w:rPr>
          <w:noProof/>
          <w:lang w:val="en-GB"/>
        </w:rPr>
        <w:t>)</w:t>
      </w:r>
      <w:r w:rsidR="00D92ED3">
        <w:rPr>
          <w:lang w:val="en-GB"/>
        </w:rPr>
        <w:fldChar w:fldCharType="end"/>
      </w:r>
      <w:r w:rsidR="00DD0D89">
        <w:rPr>
          <w:lang w:val="en-GB"/>
        </w:rPr>
        <w:t xml:space="preserve"> </w:t>
      </w:r>
      <w:r w:rsidR="00332BC2">
        <w:rPr>
          <w:lang w:val="en-GB"/>
        </w:rPr>
        <w:t>with the ocean behaving in the opposite fashion</w:t>
      </w:r>
      <w:r w:rsidR="00F72436">
        <w:rPr>
          <w:lang w:val="en-GB"/>
        </w:rPr>
        <w:t xml:space="preserve"> as must </w:t>
      </w:r>
      <w:r w:rsidR="00EE5494">
        <w:rPr>
          <w:lang w:val="en-GB"/>
        </w:rPr>
        <w:t xml:space="preserve">happen </w:t>
      </w:r>
      <w:r w:rsidR="00F72436">
        <w:rPr>
          <w:lang w:val="en-GB"/>
        </w:rPr>
        <w:t xml:space="preserve">to ensure </w:t>
      </w:r>
      <w:r w:rsidR="00921A28">
        <w:rPr>
          <w:lang w:val="en-GB"/>
        </w:rPr>
        <w:t xml:space="preserve">global </w:t>
      </w:r>
      <w:r w:rsidR="00F72436">
        <w:rPr>
          <w:lang w:val="en-GB"/>
        </w:rPr>
        <w:t xml:space="preserve">mass balance. In preparing Table 1 we have ignored changes in the atmospheric </w:t>
      </w:r>
      <w:r w:rsidR="00C669E5">
        <w:rPr>
          <w:lang w:val="en-GB"/>
        </w:rPr>
        <w:t xml:space="preserve">water content (i.e., </w:t>
      </w:r>
      <w:r w:rsidR="00F72436">
        <w:rPr>
          <w:lang w:val="en-GB"/>
        </w:rPr>
        <w:lastRenderedPageBreak/>
        <w:t>humidity</w:t>
      </w:r>
      <w:r w:rsidR="00C669E5">
        <w:rPr>
          <w:lang w:val="en-GB"/>
        </w:rPr>
        <w:t>)</w:t>
      </w:r>
      <w:r w:rsidR="00F72436">
        <w:rPr>
          <w:lang w:val="en-GB"/>
        </w:rPr>
        <w:t xml:space="preserve"> because that makes little difference to the overall mass balance. In particular, the globally averaged water content of the atmosphere is around 30 kg m</w:t>
      </w:r>
      <w:r w:rsidR="00F72436" w:rsidRPr="00F72436">
        <w:rPr>
          <w:vertAlign w:val="superscript"/>
          <w:lang w:val="en-GB"/>
        </w:rPr>
        <w:t>-2</w:t>
      </w:r>
      <w:r w:rsidR="00F72436">
        <w:rPr>
          <w:lang w:val="en-GB"/>
        </w:rPr>
        <w:t xml:space="preserve"> when expressed per unit of global surface </w:t>
      </w:r>
      <w:r w:rsidR="00D92ED3">
        <w:rPr>
          <w:lang w:val="en-GB"/>
        </w:rPr>
        <w:fldChar w:fldCharType="begin"/>
      </w:r>
      <w:r w:rsidR="00D92ED3">
        <w:rPr>
          <w:lang w:val="en-GB"/>
        </w:rPr>
        <w:instrText xml:space="preserve"> ADDIN EN.CITE &lt;EndNote&gt;&lt;Cite&gt;&lt;Author&gt;Oki&lt;/Author&gt;&lt;Year&gt;2006&lt;/Year&gt;&lt;RecNum&gt;2605&lt;/RecNum&gt;&lt;DisplayText&gt;(Oki and Kanae, 2006;Wentz et al., 2007)&lt;/DisplayText&gt;&lt;record&gt;&lt;rec-number&gt;2605&lt;/rec-number&gt;&lt;foreign-keys&gt;&lt;key app="EN" db-id="fp0vdfarpd2td2eevr3xfs0ltpaxt90retwx"&gt;2605&lt;/key&gt;&lt;/foreign-keys&gt;&lt;ref-type name="Journal Article"&gt;17&lt;/ref-type&gt;&lt;contributors&gt;&lt;authors&gt;&lt;author&gt;Oki, T.&lt;/author&gt;&lt;author&gt;Kanae, S.&lt;/author&gt;&lt;/authors&gt;&lt;/contributors&gt;&lt;titles&gt;&lt;title&gt;Global hydrological cycles and world water resources&lt;/title&gt;&lt;secondary-title&gt;Science&lt;/secondary-title&gt;&lt;/titles&gt;&lt;periodical&gt;&lt;full-title&gt;Science&lt;/full-title&gt;&lt;/periodical&gt;&lt;pages&gt;1068-1072&lt;/pages&gt;&lt;volume&gt;313&lt;/volume&gt;&lt;dates&gt;&lt;year&gt;2006&lt;/year&gt;&lt;/dates&gt;&lt;urls&gt;&lt;/urls&gt;&lt;/record&gt;&lt;/Cite&gt;&lt;Cite&gt;&lt;Author&gt;Wentz&lt;/Author&gt;&lt;Year&gt;2007&lt;/Year&gt;&lt;RecNum&gt;2692&lt;/RecNum&gt;&lt;record&gt;&lt;rec-number&gt;2692&lt;/rec-number&gt;&lt;foreign-keys&gt;&lt;key app="EN" db-id="fp0vdfarpd2td2eevr3xfs0ltpaxt90retwx"&gt;2692&lt;/key&gt;&lt;/foreign-keys&gt;&lt;ref-type name="Journal Article"&gt;17&lt;/ref-type&gt;&lt;contributors&gt;&lt;authors&gt;&lt;author&gt;Wentz, Frank J.&lt;/author&gt;&lt;author&gt;Ricciardulli, Lucrezia&lt;/author&gt;&lt;author&gt;Hilburn, Kyle&lt;/author&gt;&lt;author&gt;Mears, Carl&lt;/author&gt;&lt;/authors&gt;&lt;/contributors&gt;&lt;titles&gt;&lt;title&gt;How Much More Rain Will Global Warming Bring?&lt;/title&gt;&lt;secondary-title&gt;Science&lt;/secondary-title&gt;&lt;alt-title&gt;Science&lt;/alt-title&gt;&lt;/titles&gt;&lt;periodical&gt;&lt;full-title&gt;Science&lt;/full-title&gt;&lt;/periodical&gt;&lt;alt-periodical&gt;&lt;full-title&gt;Science&lt;/full-title&gt;&lt;/alt-periodical&gt;&lt;pages&gt;233-235&lt;/pages&gt;&lt;volume&gt;317&lt;/volume&gt;&lt;number&gt;5835&lt;/number&gt;&lt;dates&gt;&lt;year&gt;2007&lt;/year&gt;&lt;pub-dates&gt;&lt;date&gt;July 13, 2007&lt;/date&gt;&lt;/pub-dates&gt;&lt;/dates&gt;&lt;urls&gt;&lt;related-urls&gt;&lt;url&gt;http://www.sciencemag.org/cgi/content/abstract/317/5835/233&lt;/url&gt;&lt;/related-urls&gt;&lt;/urls&gt;&lt;/record&gt;&lt;/Cite&gt;&lt;/EndNote&gt;</w:instrText>
      </w:r>
      <w:r w:rsidR="00D92ED3">
        <w:rPr>
          <w:lang w:val="en-GB"/>
        </w:rPr>
        <w:fldChar w:fldCharType="separate"/>
      </w:r>
      <w:r w:rsidR="00D92ED3">
        <w:rPr>
          <w:noProof/>
          <w:lang w:val="en-GB"/>
        </w:rPr>
        <w:t>(</w:t>
      </w:r>
      <w:hyperlink w:anchor="_ENREF_34" w:tooltip="Oki, 2006 #2605" w:history="1">
        <w:r w:rsidR="00D92ED3">
          <w:rPr>
            <w:noProof/>
            <w:lang w:val="en-GB"/>
          </w:rPr>
          <w:t>Oki and Kanae, 2006</w:t>
        </w:r>
      </w:hyperlink>
      <w:r w:rsidR="00D92ED3">
        <w:rPr>
          <w:noProof/>
          <w:lang w:val="en-GB"/>
        </w:rPr>
        <w:t>;</w:t>
      </w:r>
      <w:r w:rsidR="006D3A11">
        <w:rPr>
          <w:noProof/>
          <w:lang w:val="en-GB"/>
        </w:rPr>
        <w:t xml:space="preserve"> </w:t>
      </w:r>
      <w:hyperlink w:anchor="_ENREF_48" w:tooltip="Wentz, 2007 #2692" w:history="1">
        <w:r w:rsidR="00D92ED3">
          <w:rPr>
            <w:noProof/>
            <w:lang w:val="en-GB"/>
          </w:rPr>
          <w:t>Wentz et al., 2007</w:t>
        </w:r>
      </w:hyperlink>
      <w:r w:rsidR="00F27924">
        <w:rPr>
          <w:noProof/>
          <w:lang w:val="en-GB"/>
        </w:rPr>
        <w:t>;</w:t>
      </w:r>
      <w:r w:rsidR="006D3A11">
        <w:rPr>
          <w:noProof/>
          <w:lang w:val="en-GB"/>
        </w:rPr>
        <w:t xml:space="preserve"> </w:t>
      </w:r>
      <w:hyperlink w:anchor="_ENREF_47" w:tooltip="Vonder Haar, 2012 #3612" w:history="1">
        <w:r w:rsidR="00F27924">
          <w:rPr>
            <w:noProof/>
            <w:lang w:val="en-GB"/>
          </w:rPr>
          <w:t>Vonder Haar et al., 2012</w:t>
        </w:r>
      </w:hyperlink>
      <w:r w:rsidR="00D92ED3">
        <w:rPr>
          <w:noProof/>
          <w:lang w:val="en-GB"/>
        </w:rPr>
        <w:t>)</w:t>
      </w:r>
      <w:r w:rsidR="00D92ED3">
        <w:rPr>
          <w:lang w:val="en-GB"/>
        </w:rPr>
        <w:fldChar w:fldCharType="end"/>
      </w:r>
      <w:r w:rsidR="00F72436">
        <w:rPr>
          <w:lang w:val="en-GB"/>
        </w:rPr>
        <w:t>. The equivalent depth of liquid water is 30 mm</w:t>
      </w:r>
      <w:r w:rsidR="00372FF9">
        <w:rPr>
          <w:lang w:val="en-GB"/>
        </w:rPr>
        <w:t xml:space="preserve"> and </w:t>
      </w:r>
      <w:r w:rsidR="00F72436">
        <w:rPr>
          <w:lang w:val="en-GB"/>
        </w:rPr>
        <w:t>is projected to change by some 7% K</w:t>
      </w:r>
      <w:r w:rsidR="00F72436" w:rsidRPr="00F72436">
        <w:rPr>
          <w:vertAlign w:val="superscript"/>
          <w:lang w:val="en-GB"/>
        </w:rPr>
        <w:t>-1</w:t>
      </w:r>
      <w:r w:rsidR="00F72436">
        <w:rPr>
          <w:lang w:val="en-GB"/>
        </w:rPr>
        <w:t xml:space="preserve">. Hence for </w:t>
      </w:r>
      <w:r w:rsidR="009C7308">
        <w:rPr>
          <w:lang w:val="en-GB"/>
        </w:rPr>
        <w:t xml:space="preserve">a </w:t>
      </w:r>
      <w:r w:rsidR="00F72436">
        <w:rPr>
          <w:lang w:val="en-GB"/>
        </w:rPr>
        <w:t xml:space="preserve">warming of 2.8 K, the projected change in the mass of </w:t>
      </w:r>
      <w:r w:rsidR="00FC00B8">
        <w:rPr>
          <w:lang w:val="en-GB"/>
        </w:rPr>
        <w:t xml:space="preserve">water in the </w:t>
      </w:r>
      <w:r w:rsidR="00F72436">
        <w:rPr>
          <w:lang w:val="en-GB"/>
        </w:rPr>
        <w:t>atmospher</w:t>
      </w:r>
      <w:r w:rsidR="00FC00B8">
        <w:rPr>
          <w:lang w:val="en-GB"/>
        </w:rPr>
        <w:t xml:space="preserve">e </w:t>
      </w:r>
      <w:r w:rsidR="00F72436">
        <w:rPr>
          <w:lang w:val="en-GB"/>
        </w:rPr>
        <w:t>is (30 × 0.07 × 2.8</w:t>
      </w:r>
      <w:r w:rsidR="00577C95">
        <w:rPr>
          <w:lang w:val="en-GB"/>
        </w:rPr>
        <w:t xml:space="preserve"> =</w:t>
      </w:r>
      <w:r w:rsidR="00F72436">
        <w:rPr>
          <w:lang w:val="en-GB"/>
        </w:rPr>
        <w:t>) 5.9 mm</w:t>
      </w:r>
      <w:r>
        <w:rPr>
          <w:lang w:val="en-GB"/>
        </w:rPr>
        <w:t xml:space="preserve"> (equivalent</w:t>
      </w:r>
      <w:r w:rsidR="00A75721">
        <w:rPr>
          <w:lang w:val="en-GB"/>
        </w:rPr>
        <w:t xml:space="preserve"> depth of liquid water</w:t>
      </w:r>
      <w:r>
        <w:rPr>
          <w:lang w:val="en-GB"/>
        </w:rPr>
        <w:t>)</w:t>
      </w:r>
      <w:r w:rsidR="00F72436">
        <w:rPr>
          <w:lang w:val="en-GB"/>
        </w:rPr>
        <w:t>. Taken over the 100</w:t>
      </w:r>
      <w:r w:rsidR="00A75721">
        <w:rPr>
          <w:lang w:val="en-GB"/>
        </w:rPr>
        <w:t>-</w:t>
      </w:r>
      <w:r w:rsidR="00F72436">
        <w:rPr>
          <w:lang w:val="en-GB"/>
        </w:rPr>
        <w:t xml:space="preserve">year period </w:t>
      </w:r>
      <w:r w:rsidR="00372FF9">
        <w:rPr>
          <w:lang w:val="en-GB"/>
        </w:rPr>
        <w:t xml:space="preserve">under consideration </w:t>
      </w:r>
      <w:r w:rsidR="00C669E5">
        <w:rPr>
          <w:lang w:val="en-GB"/>
        </w:rPr>
        <w:t xml:space="preserve">here, </w:t>
      </w:r>
      <w:r w:rsidR="00F72436">
        <w:rPr>
          <w:lang w:val="en-GB"/>
        </w:rPr>
        <w:t>th</w:t>
      </w:r>
      <w:r w:rsidR="001C4097">
        <w:rPr>
          <w:lang w:val="en-GB"/>
        </w:rPr>
        <w:t xml:space="preserve">e </w:t>
      </w:r>
      <w:r w:rsidR="00F72436">
        <w:rPr>
          <w:lang w:val="en-GB"/>
        </w:rPr>
        <w:t xml:space="preserve">change is too small </w:t>
      </w:r>
      <w:r w:rsidR="00FC00B8">
        <w:rPr>
          <w:lang w:val="en-GB"/>
        </w:rPr>
        <w:t>(= 5.9 mm/100 a = 0.059 mm a</w:t>
      </w:r>
      <w:r w:rsidR="00FC00B8" w:rsidRPr="00FC00B8">
        <w:rPr>
          <w:vertAlign w:val="superscript"/>
          <w:lang w:val="en-GB"/>
        </w:rPr>
        <w:t>-1</w:t>
      </w:r>
      <w:r w:rsidR="00FC00B8">
        <w:rPr>
          <w:lang w:val="en-GB"/>
        </w:rPr>
        <w:t xml:space="preserve">) </w:t>
      </w:r>
      <w:r w:rsidR="00F72436">
        <w:rPr>
          <w:lang w:val="en-GB"/>
        </w:rPr>
        <w:t xml:space="preserve">to </w:t>
      </w:r>
      <w:r w:rsidR="00DD0D89">
        <w:rPr>
          <w:lang w:val="en-GB"/>
        </w:rPr>
        <w:t xml:space="preserve">have a measureable </w:t>
      </w:r>
      <w:r w:rsidR="00F72436">
        <w:rPr>
          <w:lang w:val="en-GB"/>
        </w:rPr>
        <w:t xml:space="preserve">impact on </w:t>
      </w:r>
      <w:r w:rsidR="00C669E5">
        <w:rPr>
          <w:lang w:val="en-GB"/>
        </w:rPr>
        <w:t xml:space="preserve">either </w:t>
      </w:r>
      <w:r w:rsidR="00F72436">
        <w:rPr>
          <w:lang w:val="en-GB"/>
        </w:rPr>
        <w:t xml:space="preserve">the </w:t>
      </w:r>
      <w:r w:rsidR="00C669E5">
        <w:rPr>
          <w:lang w:val="en-GB"/>
        </w:rPr>
        <w:t xml:space="preserve">global </w:t>
      </w:r>
      <w:r w:rsidR="00F72436">
        <w:rPr>
          <w:lang w:val="en-GB"/>
        </w:rPr>
        <w:t xml:space="preserve">mean annual </w:t>
      </w:r>
      <w:r w:rsidR="00FC00B8" w:rsidRPr="00FC00B8">
        <w:rPr>
          <w:i/>
          <w:lang w:val="en-GB"/>
        </w:rPr>
        <w:t>P</w:t>
      </w:r>
      <w:r w:rsidR="00FC00B8">
        <w:rPr>
          <w:lang w:val="en-GB"/>
        </w:rPr>
        <w:t xml:space="preserve"> or </w:t>
      </w:r>
      <w:r w:rsidR="00FC00B8" w:rsidRPr="00FC00B8">
        <w:rPr>
          <w:i/>
          <w:lang w:val="en-GB"/>
        </w:rPr>
        <w:t>E</w:t>
      </w:r>
      <w:r w:rsidR="00F72436">
        <w:rPr>
          <w:lang w:val="en-GB"/>
        </w:rPr>
        <w:t>.  Th</w:t>
      </w:r>
      <w:r w:rsidR="001C4097">
        <w:rPr>
          <w:lang w:val="en-GB"/>
        </w:rPr>
        <w:t xml:space="preserve">is </w:t>
      </w:r>
      <w:r w:rsidR="00F72436">
        <w:rPr>
          <w:lang w:val="en-GB"/>
        </w:rPr>
        <w:t>raises an interesting point</w:t>
      </w:r>
      <w:r w:rsidR="009B15F9">
        <w:rPr>
          <w:lang w:val="en-GB"/>
        </w:rPr>
        <w:t xml:space="preserve"> – the </w:t>
      </w:r>
      <w:r w:rsidR="00FC00B8">
        <w:rPr>
          <w:lang w:val="en-GB"/>
        </w:rPr>
        <w:t xml:space="preserve">absolute </w:t>
      </w:r>
      <w:r w:rsidR="00F72436">
        <w:rPr>
          <w:lang w:val="en-GB"/>
        </w:rPr>
        <w:t xml:space="preserve">change </w:t>
      </w:r>
      <w:r w:rsidR="009B15F9">
        <w:rPr>
          <w:lang w:val="en-GB"/>
        </w:rPr>
        <w:t xml:space="preserve">in </w:t>
      </w:r>
      <w:r w:rsidR="00F72436">
        <w:rPr>
          <w:lang w:val="en-GB"/>
        </w:rPr>
        <w:t xml:space="preserve">water content of the atmosphere </w:t>
      </w:r>
      <w:r w:rsidR="00DD0D89">
        <w:rPr>
          <w:lang w:val="en-GB"/>
        </w:rPr>
        <w:t>play</w:t>
      </w:r>
      <w:r w:rsidR="001C4097">
        <w:rPr>
          <w:lang w:val="en-GB"/>
        </w:rPr>
        <w:t>s</w:t>
      </w:r>
      <w:r w:rsidR="00DD0D89">
        <w:rPr>
          <w:lang w:val="en-GB"/>
        </w:rPr>
        <w:t xml:space="preserve"> little role in the global mass balance </w:t>
      </w:r>
      <w:r w:rsidR="00F72436">
        <w:rPr>
          <w:lang w:val="en-GB"/>
        </w:rPr>
        <w:t xml:space="preserve">but </w:t>
      </w:r>
      <w:r w:rsidR="009B15F9">
        <w:rPr>
          <w:lang w:val="en-GB"/>
        </w:rPr>
        <w:t xml:space="preserve">that same </w:t>
      </w:r>
      <w:r w:rsidR="00DD0D89">
        <w:rPr>
          <w:lang w:val="en-GB"/>
        </w:rPr>
        <w:t xml:space="preserve">change </w:t>
      </w:r>
      <w:r w:rsidR="00F72436">
        <w:rPr>
          <w:lang w:val="en-GB"/>
        </w:rPr>
        <w:t>lead</w:t>
      </w:r>
      <w:r w:rsidR="00EA1520">
        <w:rPr>
          <w:lang w:val="en-GB"/>
        </w:rPr>
        <w:t>s</w:t>
      </w:r>
      <w:r w:rsidR="00F72436">
        <w:rPr>
          <w:lang w:val="en-GB"/>
        </w:rPr>
        <w:t xml:space="preserve"> to a substantial fraction of the global warming </w:t>
      </w:r>
      <w:r w:rsidR="00DD0D89">
        <w:rPr>
          <w:lang w:val="en-GB"/>
        </w:rPr>
        <w:t xml:space="preserve">projected by </w:t>
      </w:r>
      <w:r w:rsidR="00FC00B8">
        <w:rPr>
          <w:lang w:val="en-GB"/>
        </w:rPr>
        <w:t xml:space="preserve">the climate models </w:t>
      </w:r>
      <w:r w:rsidR="00F72436">
        <w:rPr>
          <w:lang w:val="en-GB"/>
        </w:rPr>
        <w:t xml:space="preserve">via the so-called positive water vapour feedback </w:t>
      </w:r>
      <w:r w:rsidR="00D92ED3">
        <w:rPr>
          <w:lang w:val="en-GB"/>
        </w:rPr>
        <w:fldChar w:fldCharType="begin"/>
      </w:r>
      <w:r w:rsidR="00D92ED3">
        <w:rPr>
          <w:lang w:val="en-GB"/>
        </w:rPr>
        <w:instrText xml:space="preserve"> ADDIN EN.CITE &lt;EndNote&gt;&lt;Cite&gt;&lt;Author&gt;Held&lt;/Author&gt;&lt;Year&gt;2000&lt;/Year&gt;&lt;RecNum&gt;2571&lt;/RecNum&gt;&lt;DisplayText&gt;(Held and Soden, 2000)&lt;/DisplayText&gt;&lt;record&gt;&lt;rec-number&gt;2571&lt;/rec-number&gt;&lt;foreign-keys&gt;&lt;key app="EN" db-id="fp0vdfarpd2td2eevr3xfs0ltpaxt90retwx"&gt;2571&lt;/key&gt;&lt;/foreign-keys&gt;&lt;ref-type name="Journal Article"&gt;17&lt;/ref-type&gt;&lt;contributors&gt;&lt;authors&gt;&lt;author&gt;Held, I. M.&lt;/author&gt;&lt;author&gt;Soden, B. J.&lt;/author&gt;&lt;/authors&gt;&lt;/contributors&gt;&lt;titles&gt;&lt;title&gt;Water vapour feedback and global warming&lt;/title&gt;&lt;secondary-title&gt;Annual Review of Energy and Environment&lt;/secondary-title&gt;&lt;/titles&gt;&lt;pages&gt;441-475&lt;/pages&gt;&lt;volume&gt;25&lt;/volume&gt;&lt;dates&gt;&lt;year&gt;2000&lt;/year&gt;&lt;/dates&gt;&lt;urls&gt;&lt;/urls&gt;&lt;/record&gt;&lt;/Cite&gt;&lt;/EndNote&gt;</w:instrText>
      </w:r>
      <w:r w:rsidR="00D92ED3">
        <w:rPr>
          <w:lang w:val="en-GB"/>
        </w:rPr>
        <w:fldChar w:fldCharType="separate"/>
      </w:r>
      <w:r w:rsidR="00D92ED3">
        <w:rPr>
          <w:noProof/>
          <w:lang w:val="en-GB"/>
        </w:rPr>
        <w:t>(</w:t>
      </w:r>
      <w:hyperlink w:anchor="_ENREF_16" w:tooltip="Held, 2000 #2571" w:history="1">
        <w:r w:rsidR="00D92ED3">
          <w:rPr>
            <w:noProof/>
            <w:lang w:val="en-GB"/>
          </w:rPr>
          <w:t>Held and Soden, 2000</w:t>
        </w:r>
      </w:hyperlink>
      <w:r w:rsidR="00D15EFF">
        <w:rPr>
          <w:noProof/>
          <w:lang w:val="en-GB"/>
        </w:rPr>
        <w:t xml:space="preserve">; </w:t>
      </w:r>
      <w:hyperlink w:anchor="_ENREF_1" w:tooltip="Russell, 2013 #3625" w:history="1">
        <w:r w:rsidR="00D15EFF" w:rsidRPr="00122A76">
          <w:rPr>
            <w:noProof/>
            <w:lang w:val="en-GB"/>
          </w:rPr>
          <w:t>Russell et al., 2013</w:t>
        </w:r>
      </w:hyperlink>
      <w:r w:rsidR="00D92ED3">
        <w:rPr>
          <w:noProof/>
          <w:lang w:val="en-GB"/>
        </w:rPr>
        <w:t>)</w:t>
      </w:r>
      <w:r w:rsidR="00D92ED3">
        <w:rPr>
          <w:lang w:val="en-GB"/>
        </w:rPr>
        <w:fldChar w:fldCharType="end"/>
      </w:r>
      <w:r w:rsidR="00F72436">
        <w:rPr>
          <w:lang w:val="en-GB"/>
        </w:rPr>
        <w:t xml:space="preserve">. </w:t>
      </w:r>
      <w:r w:rsidR="001C4097">
        <w:rPr>
          <w:lang w:val="en-GB"/>
        </w:rPr>
        <w:t>We will return to this i</w:t>
      </w:r>
      <w:r w:rsidR="00F72436">
        <w:rPr>
          <w:lang w:val="en-GB"/>
        </w:rPr>
        <w:t>mportant point in the Discussion</w:t>
      </w:r>
      <w:r w:rsidR="00A75721">
        <w:rPr>
          <w:lang w:val="en-GB"/>
        </w:rPr>
        <w:t xml:space="preserve"> and Conclusions (Section 6)</w:t>
      </w:r>
      <w:r w:rsidR="00F72436">
        <w:rPr>
          <w:lang w:val="en-GB"/>
        </w:rPr>
        <w:t>.</w:t>
      </w:r>
    </w:p>
    <w:p w:rsidR="00F72436" w:rsidRDefault="00F72436" w:rsidP="00F74EE6">
      <w:pPr>
        <w:rPr>
          <w:lang w:val="en-GB"/>
        </w:rPr>
      </w:pPr>
    </w:p>
    <w:p w:rsidR="00372FF9" w:rsidRDefault="00372FF9" w:rsidP="00F74EE6">
      <w:pPr>
        <w:rPr>
          <w:lang w:val="en-GB"/>
        </w:rPr>
      </w:pPr>
      <w:r>
        <w:rPr>
          <w:lang w:val="en-GB"/>
        </w:rPr>
        <w:t>Table 1 here</w:t>
      </w:r>
    </w:p>
    <w:p w:rsidR="00A00A8E" w:rsidRDefault="00A00A8E" w:rsidP="00F74EE6">
      <w:pPr>
        <w:rPr>
          <w:lang w:val="en-GB"/>
        </w:rPr>
      </w:pPr>
      <w:r>
        <w:rPr>
          <w:lang w:val="en-GB"/>
        </w:rPr>
        <w:t>Figure 1 here</w:t>
      </w:r>
    </w:p>
    <w:p w:rsidR="00CD600F" w:rsidRDefault="00CD600F" w:rsidP="00F74EE6"/>
    <w:p w:rsidR="00375981" w:rsidRPr="00F74EE6" w:rsidRDefault="009B15F9" w:rsidP="00F74EE6">
      <w:r w:rsidRPr="00F74EE6">
        <w:t xml:space="preserve">Our results </w:t>
      </w:r>
      <w:r w:rsidR="00F45693" w:rsidRPr="00F74EE6">
        <w:t>c</w:t>
      </w:r>
      <w:r w:rsidR="0051479A" w:rsidRPr="00F74EE6">
        <w:t xml:space="preserve">onfirm the </w:t>
      </w:r>
      <w:r w:rsidR="00EF600E" w:rsidRPr="00F74EE6">
        <w:t xml:space="preserve">original </w:t>
      </w:r>
      <w:r w:rsidR="00EF600E" w:rsidRPr="00F74EE6">
        <w:sym w:font="Symbol" w:char="F044"/>
      </w:r>
      <w:r w:rsidR="00EF600E" w:rsidRPr="00F74EE6">
        <w:t>(</w:t>
      </w:r>
      <w:r w:rsidR="00EF600E" w:rsidRPr="0066071B">
        <w:rPr>
          <w:i/>
        </w:rPr>
        <w:t>P</w:t>
      </w:r>
      <w:r w:rsidR="00EF600E" w:rsidRPr="00F74EE6">
        <w:t>-</w:t>
      </w:r>
      <w:r w:rsidR="00EF600E" w:rsidRPr="0066071B">
        <w:rPr>
          <w:i/>
        </w:rPr>
        <w:t>E</w:t>
      </w:r>
      <w:r w:rsidR="00EF600E" w:rsidRPr="00F74EE6">
        <w:t xml:space="preserve">) </w:t>
      </w:r>
      <w:r w:rsidR="00EF600E" w:rsidRPr="00F74EE6">
        <w:sym w:font="Symbol" w:char="F0B5"/>
      </w:r>
      <w:r w:rsidR="00EF600E" w:rsidRPr="00F74EE6">
        <w:t xml:space="preserve"> </w:t>
      </w:r>
      <w:r w:rsidR="00EF600E" w:rsidRPr="0066071B">
        <w:rPr>
          <w:i/>
        </w:rPr>
        <w:t>P</w:t>
      </w:r>
      <w:r w:rsidR="00EF600E" w:rsidRPr="00F74EE6">
        <w:t>-</w:t>
      </w:r>
      <w:r w:rsidR="00EF600E" w:rsidRPr="0066071B">
        <w:rPr>
          <w:i/>
        </w:rPr>
        <w:t>E</w:t>
      </w:r>
      <w:r w:rsidR="00EF600E" w:rsidRPr="00F74EE6">
        <w:t xml:space="preserve"> relation </w:t>
      </w:r>
      <w:r w:rsidR="0051479A" w:rsidRPr="00F74EE6">
        <w:t xml:space="preserve">for </w:t>
      </w:r>
      <w:r w:rsidR="008D13C6" w:rsidRPr="00F74EE6">
        <w:t xml:space="preserve">zonal averages </w:t>
      </w:r>
      <w:r w:rsidR="00D92ED3">
        <w:fldChar w:fldCharType="begin"/>
      </w:r>
      <w:r w:rsidR="00D92ED3">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rsidR="00D92ED3">
        <w:fldChar w:fldCharType="separate"/>
      </w:r>
      <w:r w:rsidR="00D92ED3">
        <w:rPr>
          <w:noProof/>
        </w:rPr>
        <w:t>(</w:t>
      </w:r>
      <w:hyperlink w:anchor="_ENREF_17" w:tooltip="Held, 2006 #2554" w:history="1">
        <w:r w:rsidR="00D92ED3">
          <w:rPr>
            <w:noProof/>
          </w:rPr>
          <w:t>Held and Soden, 2006</w:t>
        </w:r>
      </w:hyperlink>
      <w:r w:rsidR="00D92ED3">
        <w:rPr>
          <w:noProof/>
        </w:rPr>
        <w:t>)</w:t>
      </w:r>
      <w:r w:rsidR="00D92ED3">
        <w:fldChar w:fldCharType="end"/>
      </w:r>
      <w:r w:rsidR="00EF600E" w:rsidRPr="00F74EE6">
        <w:t xml:space="preserve"> (Fig. 1b)</w:t>
      </w:r>
      <w:r w:rsidR="0051479A" w:rsidRPr="00F74EE6">
        <w:t xml:space="preserve">. </w:t>
      </w:r>
      <w:r w:rsidRPr="00F74EE6">
        <w:t xml:space="preserve">We find that this </w:t>
      </w:r>
      <w:r w:rsidR="00EF600E" w:rsidRPr="00F74EE6">
        <w:t xml:space="preserve">relation </w:t>
      </w:r>
      <w:r w:rsidR="00375981" w:rsidRPr="00F74EE6">
        <w:t xml:space="preserve">does not hold </w:t>
      </w:r>
      <w:r w:rsidR="00EF600E" w:rsidRPr="00F74EE6">
        <w:t xml:space="preserve">over the land component (Fig. 1e). </w:t>
      </w:r>
      <w:r w:rsidR="008D13C6" w:rsidRPr="00F74EE6">
        <w:t>At individual grid</w:t>
      </w:r>
      <w:r w:rsidR="00C86154">
        <w:t xml:space="preserve"> </w:t>
      </w:r>
      <w:r w:rsidR="008D13C6" w:rsidRPr="00F74EE6">
        <w:t xml:space="preserve">boxes there is no relation between </w:t>
      </w:r>
      <w:r w:rsidR="00EF600E" w:rsidRPr="00F74EE6">
        <w:sym w:font="Symbol" w:char="F044"/>
      </w:r>
      <w:r w:rsidR="00EF600E" w:rsidRPr="00F74EE6">
        <w:t>(</w:t>
      </w:r>
      <w:r w:rsidR="00EF600E" w:rsidRPr="0066071B">
        <w:rPr>
          <w:i/>
        </w:rPr>
        <w:t>P</w:t>
      </w:r>
      <w:r w:rsidR="00EF600E" w:rsidRPr="00F74EE6">
        <w:t>-</w:t>
      </w:r>
      <w:r w:rsidR="00EF600E" w:rsidRPr="0066071B">
        <w:rPr>
          <w:i/>
        </w:rPr>
        <w:t>E</w:t>
      </w:r>
      <w:r w:rsidR="00EF600E" w:rsidRPr="00F74EE6">
        <w:t xml:space="preserve">) </w:t>
      </w:r>
      <w:r w:rsidR="008D13C6" w:rsidRPr="00F74EE6">
        <w:t xml:space="preserve">and </w:t>
      </w:r>
      <w:r w:rsidR="00EF600E" w:rsidRPr="00F74EE6">
        <w:t>(</w:t>
      </w:r>
      <w:r w:rsidR="00EF600E" w:rsidRPr="0066071B">
        <w:rPr>
          <w:i/>
        </w:rPr>
        <w:t>P</w:t>
      </w:r>
      <w:r w:rsidR="00EF600E" w:rsidRPr="00F74EE6">
        <w:t>-</w:t>
      </w:r>
      <w:r w:rsidR="00EF600E" w:rsidRPr="0066071B">
        <w:rPr>
          <w:i/>
        </w:rPr>
        <w:t>E</w:t>
      </w:r>
      <w:r w:rsidR="00EF600E" w:rsidRPr="00F74EE6">
        <w:t xml:space="preserve">) </w:t>
      </w:r>
      <w:r w:rsidR="008D13C6" w:rsidRPr="00F74EE6">
        <w:t>over either ocean or land (Fig. 1c</w:t>
      </w:r>
      <w:r w:rsidR="00A75721">
        <w:t>, 1</w:t>
      </w:r>
      <w:r w:rsidR="008D13C6" w:rsidRPr="00F74EE6">
        <w:t xml:space="preserve">f). We conclude that </w:t>
      </w:r>
      <w:r w:rsidR="00EF600E" w:rsidRPr="00F74EE6">
        <w:t xml:space="preserve">the </w:t>
      </w:r>
      <w:r w:rsidR="008D13C6" w:rsidRPr="00F74EE6">
        <w:t xml:space="preserve">original scaling relation, </w:t>
      </w:r>
      <w:r w:rsidR="008D13C6" w:rsidRPr="00F74EE6">
        <w:sym w:font="Symbol" w:char="F044"/>
      </w:r>
      <w:r w:rsidR="008D13C6" w:rsidRPr="00F74EE6">
        <w:t>(</w:t>
      </w:r>
      <w:r w:rsidR="008D13C6" w:rsidRPr="0066071B">
        <w:rPr>
          <w:i/>
        </w:rPr>
        <w:t>P</w:t>
      </w:r>
      <w:r w:rsidR="008D13C6" w:rsidRPr="00F74EE6">
        <w:t>-</w:t>
      </w:r>
      <w:r w:rsidR="008D13C6" w:rsidRPr="0066071B">
        <w:rPr>
          <w:i/>
        </w:rPr>
        <w:t>E</w:t>
      </w:r>
      <w:r w:rsidR="008D13C6" w:rsidRPr="00F74EE6">
        <w:t xml:space="preserve">) </w:t>
      </w:r>
      <w:r w:rsidR="008D13C6" w:rsidRPr="00F74EE6">
        <w:sym w:font="Symbol" w:char="F0B5"/>
      </w:r>
      <w:r w:rsidR="008D13C6" w:rsidRPr="00F74EE6">
        <w:t xml:space="preserve"> (</w:t>
      </w:r>
      <w:r w:rsidR="008D13C6" w:rsidRPr="0066071B">
        <w:rPr>
          <w:i/>
        </w:rPr>
        <w:t>P</w:t>
      </w:r>
      <w:r w:rsidR="008D13C6" w:rsidRPr="00F74EE6">
        <w:t>-</w:t>
      </w:r>
      <w:r w:rsidR="008D13C6" w:rsidRPr="0066071B">
        <w:rPr>
          <w:i/>
        </w:rPr>
        <w:t>E</w:t>
      </w:r>
      <w:r w:rsidR="008D13C6" w:rsidRPr="00F74EE6">
        <w:t xml:space="preserve">) (Fig. 1b) </w:t>
      </w:r>
      <w:r w:rsidR="00EF600E" w:rsidRPr="00F74EE6">
        <w:t xml:space="preserve">is </w:t>
      </w:r>
      <w:r w:rsidR="002E3911" w:rsidRPr="00F74EE6">
        <w:t xml:space="preserve">of most </w:t>
      </w:r>
      <w:r w:rsidR="0051479A" w:rsidRPr="00F74EE6">
        <w:t>relevan</w:t>
      </w:r>
      <w:r w:rsidR="002E3911" w:rsidRPr="00F74EE6">
        <w:t xml:space="preserve">ce over </w:t>
      </w:r>
      <w:r w:rsidR="0051479A" w:rsidRPr="00F74EE6">
        <w:t xml:space="preserve">the ocean and only </w:t>
      </w:r>
      <w:r w:rsidR="00EF600E" w:rsidRPr="00F74EE6">
        <w:t xml:space="preserve">applies </w:t>
      </w:r>
      <w:r w:rsidR="00A4672D">
        <w:t xml:space="preserve">to </w:t>
      </w:r>
      <w:r w:rsidR="00EF600E" w:rsidRPr="00F74EE6">
        <w:t xml:space="preserve">zonal </w:t>
      </w:r>
      <w:r w:rsidR="00A4672D">
        <w:t>averages</w:t>
      </w:r>
      <w:r w:rsidR="0051479A" w:rsidRPr="00F74EE6">
        <w:t xml:space="preserve">. It is not applicable </w:t>
      </w:r>
      <w:r w:rsidR="008D13C6" w:rsidRPr="00F74EE6">
        <w:t>at local (grid</w:t>
      </w:r>
      <w:r w:rsidR="00C86154">
        <w:t xml:space="preserve"> </w:t>
      </w:r>
      <w:r w:rsidR="008D13C6" w:rsidRPr="00F74EE6">
        <w:t>box) scales</w:t>
      </w:r>
      <w:r w:rsidR="0051479A" w:rsidRPr="00F74EE6">
        <w:t xml:space="preserve"> over</w:t>
      </w:r>
      <w:r w:rsidR="00220A28" w:rsidRPr="00F74EE6">
        <w:t xml:space="preserve"> </w:t>
      </w:r>
      <w:r w:rsidR="0066071B">
        <w:t xml:space="preserve">either </w:t>
      </w:r>
      <w:r w:rsidR="00220A28" w:rsidRPr="00F74EE6">
        <w:t xml:space="preserve">the </w:t>
      </w:r>
      <w:r w:rsidR="0051479A" w:rsidRPr="00F74EE6">
        <w:t>ocean or land</w:t>
      </w:r>
      <w:r w:rsidR="00375981" w:rsidRPr="00F74EE6">
        <w:t>.</w:t>
      </w:r>
    </w:p>
    <w:p w:rsidR="00D6007C" w:rsidRPr="00F74EE6" w:rsidRDefault="00375981" w:rsidP="00F74EE6">
      <w:r w:rsidRPr="00F74EE6">
        <w:t xml:space="preserve"> </w:t>
      </w:r>
    </w:p>
    <w:p w:rsidR="008567D3" w:rsidRDefault="008567D3" w:rsidP="00F74EE6">
      <w:pPr>
        <w:pStyle w:val="Heading2"/>
        <w:numPr>
          <w:ilvl w:val="0"/>
          <w:numId w:val="0"/>
        </w:numPr>
        <w:rPr>
          <w:lang w:val="en-GB"/>
        </w:rPr>
      </w:pPr>
      <w:proofErr w:type="gramStart"/>
      <w:r>
        <w:rPr>
          <w:lang w:val="en-GB"/>
        </w:rPr>
        <w:t xml:space="preserve">3.2  </w:t>
      </w:r>
      <w:r w:rsidRPr="00267E6C">
        <w:t>Relati</w:t>
      </w:r>
      <w:r w:rsidR="00131910" w:rsidRPr="00267E6C">
        <w:t>ng</w:t>
      </w:r>
      <w:proofErr w:type="gramEnd"/>
      <w:r w:rsidR="00131910" w:rsidRPr="00267E6C">
        <w:t xml:space="preserve"> </w:t>
      </w:r>
      <w:r w:rsidR="00131910" w:rsidRPr="00C6321B">
        <w:rPr>
          <w:i/>
        </w:rPr>
        <w:t>P</w:t>
      </w:r>
      <w:r w:rsidR="00131910" w:rsidRPr="00267E6C">
        <w:t xml:space="preserve"> </w:t>
      </w:r>
      <w:r w:rsidRPr="00267E6C">
        <w:t xml:space="preserve">and </w:t>
      </w:r>
      <w:r w:rsidRPr="00C6321B">
        <w:rPr>
          <w:i/>
        </w:rPr>
        <w:t>E</w:t>
      </w:r>
      <w:r w:rsidRPr="00267E6C">
        <w:t xml:space="preserve"> over Land </w:t>
      </w:r>
      <w:r w:rsidR="00131910" w:rsidRPr="00267E6C">
        <w:t>using the Budyko Curve</w:t>
      </w:r>
    </w:p>
    <w:p w:rsidR="00B63F9A" w:rsidRDefault="006C368F" w:rsidP="00F74EE6">
      <w:r>
        <w:t>In terms of the mean annual water balance, w</w:t>
      </w:r>
      <w:r w:rsidR="00B63F9A">
        <w:t xml:space="preserve">ater is always available for evaporation over the ocean and </w:t>
      </w:r>
      <w:r w:rsidR="00B63F9A" w:rsidRPr="00B63F9A">
        <w:rPr>
          <w:i/>
        </w:rPr>
        <w:t>E</w:t>
      </w:r>
      <w:r w:rsidR="00B63F9A">
        <w:t xml:space="preserve"> </w:t>
      </w:r>
      <w:r w:rsidR="001C4097">
        <w:t xml:space="preserve">there </w:t>
      </w:r>
      <w:r w:rsidR="00B63F9A">
        <w:t>can be larger th</w:t>
      </w:r>
      <w:r w:rsidR="00A75721">
        <w:t>a</w:t>
      </w:r>
      <w:r w:rsidR="00B63F9A">
        <w:t xml:space="preserve">n </w:t>
      </w:r>
      <w:r w:rsidR="00B63F9A" w:rsidRPr="00B63F9A">
        <w:rPr>
          <w:i/>
        </w:rPr>
        <w:t>P</w:t>
      </w:r>
      <w:r w:rsidR="001C4097" w:rsidRPr="00560C5A">
        <w:t>,</w:t>
      </w:r>
      <w:r w:rsidR="001C4097">
        <w:rPr>
          <w:i/>
        </w:rPr>
        <w:t xml:space="preserve"> </w:t>
      </w:r>
      <w:r w:rsidR="00B63F9A">
        <w:t xml:space="preserve"> whilst over land, </w:t>
      </w:r>
      <w:r w:rsidR="009B15F9" w:rsidRPr="009B15F9">
        <w:rPr>
          <w:i/>
        </w:rPr>
        <w:t>E</w:t>
      </w:r>
      <w:r w:rsidR="009B15F9">
        <w:t xml:space="preserve"> ≤ </w:t>
      </w:r>
      <w:r w:rsidR="009B15F9" w:rsidRPr="009B15F9">
        <w:rPr>
          <w:i/>
        </w:rPr>
        <w:t>P</w:t>
      </w:r>
      <w:r w:rsidR="002E3911">
        <w:t>. A</w:t>
      </w:r>
      <w:r>
        <w:t xml:space="preserve">t </w:t>
      </w:r>
      <w:r w:rsidR="00C86154">
        <w:t xml:space="preserve">individual </w:t>
      </w:r>
      <w:r w:rsidR="00B63F9A">
        <w:t>grid</w:t>
      </w:r>
      <w:r w:rsidR="00C86154">
        <w:t xml:space="preserve"> boxes</w:t>
      </w:r>
      <w:r w:rsidR="00B63F9A">
        <w:t xml:space="preserve"> the </w:t>
      </w:r>
      <w:r w:rsidR="00CD600F">
        <w:t>multi-</w:t>
      </w:r>
      <w:r w:rsidR="00B63F9A">
        <w:t>model</w:t>
      </w:r>
      <w:r w:rsidR="00C86154">
        <w:t xml:space="preserve"> ensemble </w:t>
      </w:r>
      <w:r w:rsidR="00397DE6">
        <w:t xml:space="preserve">mean </w:t>
      </w:r>
      <w:r w:rsidR="00B63F9A">
        <w:t>respect</w:t>
      </w:r>
      <w:r w:rsidR="00C86154">
        <w:t>s</w:t>
      </w:r>
      <w:r w:rsidR="00B63F9A">
        <w:t xml:space="preserve"> those </w:t>
      </w:r>
      <w:r w:rsidR="009B15F9">
        <w:t xml:space="preserve">physical facts </w:t>
      </w:r>
      <w:r w:rsidR="00B63F9A">
        <w:t>(Fig</w:t>
      </w:r>
      <w:r w:rsidR="0026114F">
        <w:t>s</w:t>
      </w:r>
      <w:r w:rsidR="00B63F9A">
        <w:t xml:space="preserve"> 2a</w:t>
      </w:r>
      <w:r w:rsidR="00A75721">
        <w:t>, 2</w:t>
      </w:r>
      <w:r w:rsidR="00B63F9A">
        <w:t>d). Over land, the most general approach relat</w:t>
      </w:r>
      <w:r w:rsidR="00A1294B">
        <w:t xml:space="preserve">ing </w:t>
      </w:r>
      <w:r w:rsidR="00B63F9A">
        <w:t xml:space="preserve">to </w:t>
      </w:r>
      <w:r w:rsidR="00B63F9A" w:rsidRPr="00B63F9A">
        <w:rPr>
          <w:i/>
        </w:rPr>
        <w:t>E</w:t>
      </w:r>
      <w:r w:rsidR="00B63F9A">
        <w:t xml:space="preserve"> to </w:t>
      </w:r>
      <w:r w:rsidR="00B63F9A" w:rsidRPr="00B63F9A">
        <w:rPr>
          <w:i/>
        </w:rPr>
        <w:t>P</w:t>
      </w:r>
      <w:r w:rsidR="00B63F9A">
        <w:t xml:space="preserve"> is the Bud</w:t>
      </w:r>
      <w:r w:rsidR="00A75721">
        <w:t xml:space="preserve">yko </w:t>
      </w:r>
      <w:r w:rsidR="00B63F9A">
        <w:t>(supply-demand)</w:t>
      </w:r>
      <w:r w:rsidR="00A1294B">
        <w:t xml:space="preserve"> framework </w:t>
      </w:r>
      <w:r w:rsidR="00D92ED3">
        <w:fldChar w:fldCharType="begin">
          <w:fldData xml:space="preserve">PEVuZE5vdGU+PENpdGU+PEF1dGhvcj5CdWR5a288L0F1dGhvcj48WWVhcj4xOTQ4PC9ZZWFyPjxS
ZWNOdW0+MjMzNjwvUmVjTnVtPjxEaXNwbGF5VGV4dD4oQnVkeWtvLCAxOTQ4LCAxOTc0O01pbGx5
LCAxOTk0O0Rvb2dlIGV0IGFsLiwgMTk5OTtLb3N0ZXIgYW5kIFN1YXJleiwgMTk5OTtDaG91ZGh1
cnksIDE5OTk7WmhhbmcgZXQgYWwuLCAyMDAxO0Fyb3JhLCAyMDAyO0tvc3RlciBldCBhbC4sIDIw
MDY7WWFuZyBldCBhbC4sIDIwMDcpPC9EaXNwbGF5VGV4dD48cmVjb3JkPjxyZWMtbnVtYmVyPjIz
MzY8L3JlYy1udW1iZXI+PGZvcmVpZ24ta2V5cz48a2V5IGFwcD0iRU4iIGRiLWlkPSJmcDB2ZGZh
cnBkMnRkMmVldnIzeGZzMGx0cGF4dDkwcmV0d3giPjIzMzY8L2tleT48L2ZvcmVpZ24ta2V5cz48
cmVmLXR5cGUgbmFtZT0iUmVwb3J0Ij4yNzwvcmVmLXR5cGU+PGNvbnRyaWJ1dG9ycz48YXV0aG9y
cz48YXV0aG9yPkJ1ZHlrbywgTS4gSS48L2F1dGhvcj48L2F1dGhvcnM+PHRlcnRpYXJ5LWF1dGhv
cnM+PGF1dGhvcj5Jc3JhZWwgUHJvZ3JhbSBmb3IgU2NpZW50aWZpYyBUcmFuc2xhdGlvbnM8L2F1
dGhvcj48L3RlcnRpYXJ5LWF1dGhvcnM+PC9jb250cmlidXRvcnM+PHRpdGxlcz48dGl0bGU+RXZh
cG9yYXRpb24gdW5kZXIgbmF0dXJhbCBjb25kaXRpb25zPC90aXRsZT48L3RpdGxlcz48ZGF0ZXM+
PHllYXI+MTk0ODwveWVhcj48L2RhdGVzPjxwdWItbG9jYXRpb24+SmVydXNhbGVtPC9wdWItbG9j
YXRpb24+PHVybHM+PC91cmxzPjwvcmVjb3JkPjwvQ2l0ZT48Q2l0ZT48QXV0aG9yPkJ1ZHlrbzwv
QXV0aG9yPjxZZWFyPjE5NzQ8L1llYXI+PFJlY051bT4xNTM3PC9SZWNOdW0+PHJlY29yZD48cmVj
LW51bWJlcj4xNTM3PC9yZWMtbnVtYmVyPjxmb3JlaWduLWtleXM+PGtleSBhcHA9IkVOIiBkYi1p
ZD0iZnAwdmRmYXJwZDJ0ZDJlZXZyM3hmczBsdHBheHQ5MHJldHd4Ij4xNTM3PC9rZXk+PC9mb3Jl
aWduLWtleXM+PHJlZi10eXBlIG5hbWU9IkJvb2siPjY8L3JlZi10eXBlPjxjb250cmlidXRvcnM+
PGF1dGhvcnM+PGF1dGhvcj5CdWR5a28sIE0uIEkuPC9hdXRob3I+PC9hdXRob3JzPjxzZWNvbmRh
cnktYXV0aG9ycz48YXV0aG9yPlZhbiBNaWVnaGVtLCBKLjwvYXV0aG9yPjxhdXRob3I+SGFsZXMs
IEEuIEwuPC9hdXRob3I+PC9zZWNvbmRhcnktYXV0aG9ycz48c3Vic2lkaWFyeS1hdXRob3JzPjxh
dXRob3I+TWlsbGVyLCBELiBILjwvYXV0aG9yPjwvc3Vic2lkaWFyeS1hdXRob3JzPjwvY29udHJp
YnV0b3JzPjx0aXRsZXM+PHRpdGxlPkNsaW1hdGUgYW5kIExpZmU8L3RpdGxlPjxzZWNvbmRhcnkt
dGl0bGU+SW50ZXJuYXRpb25hbCBHZW9waHlzaWNzIFNlcmllczwvc2Vjb25kYXJ5LXRpdGxlPjwv
dGl0bGVzPjxwYWdlcz41MDg8L3BhZ2VzPjxlZGl0aW9uPkVuZ2xpc2ggZWRpdGlvbjwvZWRpdGlv
bj48ZGF0ZXM+PHllYXI+MTk3NDwveWVhcj48L2RhdGVzPjxwdWItbG9jYXRpb24+TmV3IFlvcms8
L3B1Yi1sb2NhdGlvbj48cHVibGlzaGVyPkFjYWRlbWljIFByZXNzPC9wdWJsaXNoZXI+PHVybHM+
PC91cmxzPjwvcmVjb3JkPjwvQ2l0ZT48Q2l0ZT48QXV0aG9yPk1pbGx5PC9BdXRob3I+PFllYXI+
MTk5NDwvWWVhcj48UmVjTnVtPjMwNDM8L1JlY051bT48cmVjb3JkPjxyZWMtbnVtYmVyPjMwNDM8
L3JlYy1udW1iZXI+PGZvcmVpZ24ta2V5cz48a2V5IGFwcD0iRU4iIGRiLWlkPSJmcDB2ZGZhcnBk
MnRkMmVldnIzeGZzMGx0cGF4dDkwcmV0d3giPjMwNDM8L2tleT48L2ZvcmVpZ24ta2V5cz48cmVm
LXR5cGUgbmFtZT0iSm91cm5hbCBBcnRpY2xlIj4xNzwvcmVmLXR5cGU+PGNvbnRyaWJ1dG9ycz48
YXV0aG9ycz48YXV0aG9yPk1pbGx5LCBQLiBDLiBELjwvYXV0aG9yPjwvYXV0aG9ycz48L2NvbnRy
aWJ1dG9ycz48dGl0bGVzPjx0aXRsZT5DbGltYXRlLCBzb2lsIHdhdGVyIHN0b3JhZ2UsIGFuZCB0
aGUgYXZlcmFnZSBhbm51YWwgd2F0ZXIgYmFsYW5jZTwvdGl0bGU+PHNlY29uZGFyeS10aXRsZT5X
YXRlciBSZXNvdXJjZXMgUmVzZWFyY2g8L3NlY29uZGFyeS10aXRsZT48L3RpdGxlcz48cGVyaW9k
aWNhbD48ZnVsbC10aXRsZT5XYXRlciBSZXNvdXJjZXMgUmVzZWFyY2g8L2Z1bGwtdGl0bGU+PC9w
ZXJpb2RpY2FsPjxwYWdlcz4yMTQzLTIxNTY8L3BhZ2VzPjx2b2x1bWU+MzA8L3ZvbHVtZT48bnVt
YmVyPjc8L251bWJlcj48ZGF0ZXM+PHllYXI+MTk5NDwveWVhcj48L2RhdGVzPjxwdWJsaXNoZXI+
QUdVPC9wdWJsaXNoZXI+PGlzYm4+MDA0My0xMzk3PC9pc2JuPjx1cmxzPjxyZWxhdGVkLXVybHM+
PHVybD5odHRwOi8vZHguZG9pLm9yZy8xMC4xMDI5Lzk0V1IwMDU4NjwvdXJsPjwvcmVsYXRlZC11
cmxzPjwvdXJscz48ZWxlY3Ryb25pYy1yZXNvdXJjZS1udW0+MTAuMTAyOS85NHdyMDA1ODY8L2Vs
ZWN0cm9uaWMtcmVzb3VyY2UtbnVtPjwvcmVjb3JkPjwvQ2l0ZT48Q2l0ZT48QXV0aG9yPkRvb2dl
PC9BdXRob3I+PFllYXI+MTk5OTwvWWVhcj48UmVjTnVtPjMwMzA8L1JlY051bT48cmVjb3JkPjxy
ZWMtbnVtYmVyPjMwMzA8L3JlYy1udW1iZXI+PGZvcmVpZ24ta2V5cz48a2V5IGFwcD0iRU4iIGRi
LWlkPSJmcDB2ZGZhcnBkMnRkMmVldnIzeGZzMGx0cGF4dDkwcmV0d3giPjMwMzA8L2tleT48L2Zv
cmVpZ24ta2V5cz48cmVmLXR5cGUgbmFtZT0iSm91cm5hbCBBcnRpY2xlIj4xNzwvcmVmLXR5cGU+
PGNvbnRyaWJ1dG9ycz48YXV0aG9ycz48YXV0aG9yPkRvb2dlLCBKLiBDLiBJLjwvYXV0aG9yPjxh
dXRob3I+QnJ1ZW4sIE0uPC9hdXRob3I+PGF1dGhvcj5QYXJtZW50aWVyLCBCLjwvYXV0aG9yPjwv
YXV0aG9ycz48L2NvbnRyaWJ1dG9ycz48dGl0bGVzPjx0aXRsZT5BIHNpbXBsZSBtb2RlbCBmb3Ig
ZXN0aW1hdGluZyB0aGUgc2Vuc2l0aXZpdHkgb2YgcnVub2ZmIHRvIGxvbmctdGVybSBjaGFuZ2Vz
IGluIHByZWNpcGl0YXRpb24gd2l0aG91dCBhIGNoYW5nZSBpbiB2ZWdldGF0aW9uPC90aXRsZT48
c2Vjb25kYXJ5LXRpdGxlPkFkdmFuY2VzIGluIFdhdGVyIFJlc291cmNlczwvc2Vjb25kYXJ5LXRp
dGxlPjwvdGl0bGVzPjxwYWdlcz4xNTMtMTYzPC9wYWdlcz48dm9sdW1lPjIzPC92b2x1bWU+PG51
bWJlcj4yPC9udW1iZXI+PGRhdGVzPjx5ZWFyPjE5OTk8L3llYXI+PC9kYXRlcz48aXNibj4wMzA5
LTE3MDg8L2lzYm4+PHdvcmstdHlwZT5kb2k6IERPSTogMTAuMTAxNi9TMDMwOS0xNzA4KDk5KTAw
MDE5LTY8L3dvcmstdHlwZT48dXJscz48cmVsYXRlZC11cmxzPjx1cmw+aHR0cDovL3d3dy5zY2ll
bmNlZGlyZWN0LmNvbS9zY2llbmNlL2FydGljbGUvQjZWQ0YtM1hKS0c1Mi02LzIvNzM3NDc5MWY5
ODdmNjAzNTZlYTA2MmFlOTc3YzU0OTU8L3VybD48L3JlbGF0ZWQtdXJscz48L3VybHM+PC9yZWNv
cmQ+PC9DaXRlPjxDaXRlPjxBdXRob3I+S29zdGVyPC9BdXRob3I+PFllYXI+MTk5OTwvWWVhcj48
UmVjTnVtPjI5Njk8L1JlY051bT48cmVjb3JkPjxyZWMtbnVtYmVyPjI5Njk8L3JlYy1udW1iZXI+
PGZvcmVpZ24ta2V5cz48a2V5IGFwcD0iRU4iIGRiLWlkPSJmcDB2ZGZhcnBkMnRkMmVldnIzeGZz
MGx0cGF4dDkwcmV0d3giPjI5Njk8L2tleT48L2ZvcmVpZ24ta2V5cz48cmVmLXR5cGUgbmFtZT0i
Sm91cm5hbCBBcnRpY2xlIj4xNzwvcmVmLXR5cGU+PGNvbnRyaWJ1dG9ycz48YXV0aG9ycz48YXV0
aG9yPktvc3RlciwgUi4gRC48L2F1dGhvcj48YXV0aG9yPlN1YXJleiwgTS4gSi48L2F1dGhvcj48
L2F1dGhvcnM+PC9jb250cmlidXRvcnM+PHRpdGxlcz48dGl0bGU+QSBzaW1wbGUgZnJhbWV3b3Jr
IGZvciBleGFtaW5pbmcgdGhlIGludGVyYW5udWFsIHZhcmlhYmlsaXR5IG9mIGxhbmQgc3VyZmFj
ZSBtb2lzdHVyZSBmbHV4ZXM8L3RpdGxlPjxzZWNvbmRhcnktdGl0bGU+Sm91cm5hbCBvZiBDbGlt
YXRlPC9zZWNvbmRhcnktdGl0bGU+PC90aXRsZXM+PHBlcmlvZGljYWw+PGZ1bGwtdGl0bGU+Sm91
cm5hbCBvZiBDbGltYXRlPC9mdWxsLXRpdGxlPjwvcGVyaW9kaWNhbD48cGFnZXM+MTkxMS0xOTE3
PC9wYWdlcz48dm9sdW1lPjEyPC92b2x1bWU+PGRhdGVzPjx5ZWFyPjE5OTk8L3llYXI+PC9kYXRl
cz48dXJscz48L3VybHM+PC9yZWNvcmQ+PC9DaXRlPjxDaXRlPjxBdXRob3I+Q2hvdWRodXJ5PC9B
dXRob3I+PFllYXI+MTk5OTwvWWVhcj48UmVjTnVtPjI4OTM8L1JlY051bT48cmVjb3JkPjxyZWMt
bnVtYmVyPjI4OTM8L3JlYy1udW1iZXI+PGZvcmVpZ24ta2V5cz48a2V5IGFwcD0iRU4iIGRiLWlk
PSJmcDB2ZGZhcnBkMnRkMmVldnIzeGZzMGx0cGF4dDkwcmV0d3giPjI4OTM8L2tleT48L2ZvcmVp
Z24ta2V5cz48cmVmLXR5cGUgbmFtZT0iSm91cm5hbCBBcnRpY2xlIj4xNzwvcmVmLXR5cGU+PGNv
bnRyaWJ1dG9ycz48YXV0aG9ycz48YXV0aG9yPkNob3VkaHVyeSwgQi4gSi48L2F1dGhvcj48L2F1
dGhvcnM+PC9jb250cmlidXRvcnM+PHRpdGxlcz48dGl0bGU+RXZhbHVhdGlvbiBvZiBhbiBlbXBp
cmljYWwgZXF1YXRpb24gZm9yIGFubnVhbCBldmFwb3JhdGlvbiB1c2luZyBmaWVsZCBvYnNlcnZh
dGlvbnMgYW5kIHJlc3VsdHMgZnJvbSBhIGJpb3BoeXNpY2FsIG1vZGVsPC90aXRsZT48c2Vjb25k
YXJ5LXRpdGxlPkpvdXJuYWwgb2YgSHlkcm9sb2d5PC9zZWNvbmRhcnktdGl0bGU+PC90aXRsZXM+
PHBlcmlvZGljYWw+PGZ1bGwtdGl0bGU+Sm91cm5hbCBvZiBIeWRyb2xvZ3k8L2Z1bGwtdGl0bGU+
PC9wZXJpb2RpY2FsPjxwYWdlcz45OS0xMTA8L3BhZ2VzPjx2b2x1bWU+MjE2PC92b2x1bWU+PG51
bWJlcj4xLTI8L251bWJlcj48a2V5d29yZHM+PGtleXdvcmQ+RXZhcG9yYXRpb248L2tleXdvcmQ+
PGtleXdvcmQ+TW9kZWxpbmc8L2tleXdvcmQ+PGtleXdvcmQ+U3BhdGlhbCB2YXJpYXRpb248L2tl
eXdvcmQ+PC9rZXl3b3Jkcz48ZGF0ZXM+PHllYXI+MTk5OTwveWVhcj48cHViLWRhdGVzPjxkYXRl
PjE5OTkvMy84PC9kYXRlPjwvcHViLWRhdGVzPjwvZGF0ZXM+PGlzYm4+MDAyMi0xNjk0PC9pc2Ju
Pjx3b3JrLXR5cGU+ZG9pOiBET0k6IDEwLjEwMTYvUzAwMjItMTY5NCg5OCkwMDI5My01PC93b3Jr
LXR5cGU+PHVybHM+PHJlbGF0ZWQtdXJscz48dXJsPmh0dHA6Ly93d3cuc2NpZW5jZWRpcmVjdC5j
b20vc2NpZW5jZS9hcnRpY2xlL0I2VjZDLTNWWVlETjktNi8yLzRiMzk0ZDAwN2ZmMTIxYTNmNWFi
ODcyYWYzMjc4Yzc5PC91cmw+PC9yZWxhdGVkLXVybHM+PC91cmxzPjwvcmVjb3JkPjwvQ2l0ZT48
Q2l0ZT48QXV0aG9yPlpoYW5nPC9BdXRob3I+PFllYXI+MjAwMTwvWWVhcj48UmVjTnVtPjI5NTU8
L1JlY051bT48cmVjb3JkPjxyZWMtbnVtYmVyPjI5NTU8L3JlYy1udW1iZXI+PGZvcmVpZ24ta2V5
cz48a2V5IGFwcD0iRU4iIGRiLWlkPSJmcDB2ZGZhcnBkMnRkMmVldnIzeGZzMGx0cGF4dDkwcmV0
d3giPjI5NTU8L2tleT48L2ZvcmVpZ24ta2V5cz48cmVmLXR5cGUgbmFtZT0iSm91cm5hbCBBcnRp
Y2xlIj4xNzwvcmVmLXR5cGU+PGNvbnRyaWJ1dG9ycz48YXV0aG9ycz48YXV0aG9yPlpoYW5nLCBM
LjwvYXV0aG9yPjxhdXRob3I+RGF3ZXMsIFcuUi4gPC9hdXRob3I+PGF1dGhvcj5XYWxrZXIsIEcu
Ui48L2F1dGhvcj48L2F1dGhvcnM+PC9jb250cmlidXRvcnM+PHRpdGxlcz48dGl0bGU+UmVzcG9u
c2Ugb2YgbWVhbiBhbm51YWwgZXZhcG90cmFuc3BpcmF0aW9uIHRvIHZlZ2V0YXRpb24gY2hhbmdl
cyBhdCBjYXRjaG1lbnQgc2NhbGU8L3RpdGxlPjxzZWNvbmRhcnktdGl0bGU+V2F0ZXIgUmVzb3Vy
Y2VzICBSZXNlYXJjaDwvc2Vjb25kYXJ5LXRpdGxlPjwvdGl0bGVzPjxwYWdlcz43MDEtNzA4PC9w
YWdlcz48dm9sdW1lPjM3PC92b2x1bWU+PGRhdGVzPjx5ZWFyPjIwMDE8L3llYXI+PC9kYXRlcz48
dXJscz48L3VybHM+PC9yZWNvcmQ+PC9DaXRlPjxDaXRlPjxBdXRob3I+QXJvcmE8L0F1dGhvcj48
WWVhcj4yMDAyPC9ZZWFyPjxSZWNOdW0+Mjg5MTwvUmVjTnVtPjxyZWNvcmQ+PHJlYy1udW1iZXI+
Mjg5MTwvcmVjLW51bWJlcj48Zm9yZWlnbi1rZXlzPjxrZXkgYXBwPSJFTiIgZGItaWQ9ImZwMHZk
ZmFycGQydGQyZWV2cjN4ZnMwbHRwYXh0OTByZXR3eCI+Mjg5MTwva2V5PjwvZm9yZWlnbi1rZXlz
PjxyZWYtdHlwZSBuYW1lPSJKb3VybmFsIEFydGljbGUiPjE3PC9yZWYtdHlwZT48Y29udHJpYnV0
b3JzPjxhdXRob3JzPjxhdXRob3I+QXJvcmEsIFZpdmVrIEsuPC9hdXRob3I+PC9hdXRob3JzPjwv
Y29udHJpYnV0b3JzPjx0aXRsZXM+PHRpdGxlPlRoZSB1c2Ugb2YgdGhlIGFyaWRpdHkgaW5kZXgg
dG8gYXNzZXNzIGNsaW1hdGUgY2hhbmdlIGVmZmVjdCBvbiBhbm51YWwgcnVub2ZmPC90aXRsZT48
c2Vjb25kYXJ5LXRpdGxlPkpvdXJuYWwgb2YgSHlkcm9sb2d5PC9zZWNvbmRhcnktdGl0bGU+PC90
aXRsZXM+PHBlcmlvZGljYWw+PGZ1bGwtdGl0bGU+Sm91cm5hbCBvZiBIeWRyb2xvZ3k8L2Z1bGwt
dGl0bGU+PC9wZXJpb2RpY2FsPjxwYWdlcz4xNjQtMTc3PC9wYWdlcz48dm9sdW1lPjI2NTwvdm9s
dW1lPjxudW1iZXI+MS00PC9udW1iZXI+PGtleXdvcmRzPjxrZXl3b3JkPkNsaW1hdGUgY2hhbmdl
PC9rZXl3b3JkPjxrZXl3b3JkPlJ1bm9mZjwva2V5d29yZD48a2V5d29yZD5BcmlkaXR5IGluZGV4
PC9rZXl3b3JkPjxrZXl3b3JkPkdlbmVyYWwgY2lyY3VsYXRpb24gbW9kZWxzPC9rZXl3b3JkPjwv
a2V5d29yZHM+PGRhdGVzPjx5ZWFyPjIwMDI8L3llYXI+PHB1Yi1kYXRlcz48ZGF0ZT4yMDAyLzgv
MzA8L2RhdGU+PC9wdWItZGF0ZXM+PC9kYXRlcz48aXNibj4wMDIyLTE2OTQ8L2lzYm4+PHdvcmst
dHlwZT5kb2k6IERPSTogMTAuMTAxNi9TMDAyMi0xNjk0KDAyKTAwMTAxLTQ8L3dvcmstdHlwZT48
dXJscz48cmVsYXRlZC11cmxzPjx1cmw+aHR0cDovL3d3dy5zY2llbmNlZGlyZWN0LmNvbS9zY2ll
bmNlL2FydGljbGUvQjZWNkMtNDZGNlBNVy00LzIvMDY5MDZhNzg4NzgyODVlM2ZiYWRkNjIwY2Fm
YzQ2Y2M8L3VybD48L3JlbGF0ZWQtdXJscz48L3VybHM+PC9yZWNvcmQ+PC9DaXRlPjxDaXRlPjxB
dXRob3I+S29zdGVyPC9BdXRob3I+PFllYXI+MjAwNjwvWWVhcj48UmVjTnVtPjI5MDQ8L1JlY051
bT48cmVjb3JkPjxyZWMtbnVtYmVyPjI5MDQ8L3JlYy1udW1iZXI+PGZvcmVpZ24ta2V5cz48a2V5
IGFwcD0iRU4iIGRiLWlkPSJmcDB2ZGZhcnBkMnRkMmVldnIzeGZzMGx0cGF4dDkwcmV0d3giPjI5
MDQ8L2tleT48L2ZvcmVpZ24ta2V5cz48cmVmLXR5cGUgbmFtZT0iSm91cm5hbCBBcnRpY2xlIj4x
NzwvcmVmLXR5cGU+PGNvbnRyaWJ1dG9ycz48YXV0aG9ycz48YXV0aG9yPktvc3RlciwgUi4gRC48
L2F1dGhvcj48YXV0aG9yPkZla2V0ZSwgQi4gTS48L2F1dGhvcj48YXV0aG9yPkh1ZmZtYW4sIEcu
IEouPC9hdXRob3I+PGF1dGhvcj5TdGFja2hvdXNlIEpyLiwgIFAuIFc8L2F1dGhvcj48L2F1dGhv
cnM+PC9jb250cmlidXRvcnM+PHRpdGxlcz48dGl0bGU+UmV2aXNpdGluZyBhIGh5ZHJvbG9naWNh
bCBhbmFseXNpcyBmcmFtZXdvcmsgd2l0aCBJbnRlcm5hdGlvbmFsIFNhdGVsbGl0ZSBMYW5kIFN1
cmZhY2UgQ2xpbWF0b2xvZ3kgUHJvamVjdCBJbml0aWF0aXZlIDIgcmFpbmZhbGwsIG5ldCByYWRp
YXRpb24sIGFuZCBydW5vZmYgZmllbGRzPC90aXRsZT48c2Vjb25kYXJ5LXRpdGxlPkpvdXJuYWwg
b2YgR2VvcGh5c2ljYWwgUmVzZWFyY2g8L3NlY29uZGFyeS10aXRsZT48L3RpdGxlcz48cGVyaW9k
aWNhbD48ZnVsbC10aXRsZT5Kb3VybmFsIG9mIEdlb3BoeXNpY2FsIFJlc2VhcmNoPC9mdWxsLXRp
dGxlPjwvcGVyaW9kaWNhbD48cGFnZXM+RDIyUzA1LCAxMC4xMDI5LzIwMDZKRDAwNzE4MjwvcGFn
ZXM+PHZvbHVtZT4xMTE8L3ZvbHVtZT48a2V5d29yZHM+PGtleXdvcmQ+aHlkcm9sb2dpY2FsIGN5
Y2xlPC9rZXl3b3JkPjxrZXl3b3JkPmdsb2JhbCBkYXRhIHNldHM8L2tleXdvcmQ+PGtleXdvcmQ+
MTg3NiBIeWRyb2xvZ3k6IFdhdGVyIGJ1ZGdldHM8L2tleXdvcmQ+PGtleXdvcmQ+MTgzMyBIeWRy
b2xvZ3k6IEh5ZHJvY2xpbWF0b2xvZ3k8L2tleXdvcmQ+PGtleXdvcmQ+MTgxNCBIeWRyb2xvZ3k6
IEVuZXJneSBidWRnZXRzPC9rZXl3b3JkPjwva2V5d29yZHM+PGRhdGVzPjx5ZWFyPjIwMDY8L3ll
YXI+PHB1Yi1kYXRlcz48ZGF0ZT4yMDA2LzExLzIzPC9kYXRlPjwvcHViLWRhdGVzPjwvZGF0ZXM+
PHB1Ymxpc2hlcj5BbWVyaWNhbiBHZW9waHlzaWNhbCBVbmlvbjwvcHVibGlzaGVyPjx1cmxzPjxy
ZWxhdGVkLXVybHM+PHVybD5odHRwOi8vZHguZG9pLm9yZy8xMC4xMDI5LzIwMDZKRDAwNzE4Mjwv
dXJsPjwvcmVsYXRlZC11cmxzPjwvdXJscz48L3JlY29yZD48L0NpdGU+PENpdGU+PEF1dGhvcj5Z
YW5nPC9BdXRob3I+PFllYXI+MjAwNzwvWWVhcj48UmVjTnVtPjI4OTI8L1JlY051bT48cmVjb3Jk
PjxyZWMtbnVtYmVyPjI4OTI8L3JlYy1udW1iZXI+PGZvcmVpZ24ta2V5cz48a2V5IGFwcD0iRU4i
IGRiLWlkPSJmcDB2ZGZhcnBkMnRkMmVldnIzeGZzMGx0cGF4dDkwcmV0d3giPjI4OTI8L2tleT48
L2ZvcmVpZ24ta2V5cz48cmVmLXR5cGUgbmFtZT0iSm91cm5hbCBBcnRpY2xlIj4xNzwvcmVmLXR5
cGU+PGNvbnRyaWJ1dG9ycz48YXV0aG9ycz48YXV0aG9yPllhbmcsIEQuPC9hdXRob3I+PGF1dGhv
cj5TdW4sIEYuPC9hdXRob3I+PGF1dGhvcj5MaXUsIFouPC9hdXRob3I+PGF1dGhvcj5Db25nLCBa
LjwvYXV0aG9yPjxhdXRob3I+TmksIEcuPC9hdXRob3I+PGF1dGhvcj5MZWksIFouPC9hdXRob3I+
PC9hdXRob3JzPjwvY29udHJpYnV0b3JzPjx0aXRsZXM+PHRpdGxlPkFuYWx5emluZyBzcGF0aWFs
IGFuZCB0ZW1wb3JhbCB2YXJpYWJpbGl0eSBvZiBhbm51YWwgd2F0ZXItZW5lcmd5IGJhbGFuY2Ug
aW4gbm9uaHVtaWQgcmVnaW9ucyBvZiBDaGluYSB1c2luZyB0aGUgQnVkeWtvIGh5cG90aGVzaXM8
L3RpdGxlPjxzZWNvbmRhcnktdGl0bGU+V2F0ZXIgUmVzb3VyY2VzICBSZXNlYXJjaDwvc2Vjb25k
YXJ5LXRpdGxlPjwvdGl0bGVzPjxwYWdlcz5XMDQ0MjYsIGRvaToxMC4xMDI5LzIwMDZXUjAwNTIy
NDwvcGFnZXM+PHZvbHVtZT40Mzwvdm9sdW1lPjxrZXl3b3Jkcz48a2V5d29yZD5CdWR5a28gaHlw
b3RoZXNpczwva2V5d29yZD48a2V5d29yZD53YXRlci1lbmVyZ3kgYmFsYW5jZXM8L2tleXdvcmQ+
PGtleXdvcmQ+c3BhdGlhbCBhbmQgdGVtcG9yYWwgdmFyaWFiaWxpdHk8L2tleXdvcmQ+PGtleXdv
cmQ+bm9uaHVtaWQgcmVnaW9uPC9rZXl3b3JkPjxrZXl3b3JkPnVuZ2F1Z2VkIGJhc2luPC9rZXl3
b3JkPjxrZXl3b3JkPjE4MTggSHlkcm9sb2d5OiBFdmFwb3RyYW5zcGlyYXRpb248L2tleXdvcmQ+
PGtleXdvcmQ+MTg3OCBIeWRyb2xvZ3k6IFdhdGVyL2VuZXJneSBpbnRlcmFjdGlvbnM8L2tleXdv
cmQ+PGtleXdvcmQ+MTg3NiBIeWRyb2xvZ3k6IFdhdGVyIGJ1ZGdldHM8L2tleXdvcmQ+PGtleXdv
cmQ+MTgzMyBIeWRyb2xvZ3k6IEh5ZHJvY2xpbWF0b2xvZ3k8L2tleXdvcmQ+PC9rZXl3b3Jkcz48
ZGF0ZXM+PHllYXI+MjAwNzwveWVhcj48cHViLWRhdGVzPjxkYXRlPjIwMDcvMDQvMjU8L2RhdGU+
PC9wdWItZGF0ZXM+PC9kYXRlcz48cHVibGlzaGVyPkFtZXJpY2FuIEdlb3BoeXNpY2FsIFVuaW9u
PC9wdWJsaXNoZXI+PHVybHM+PHJlbGF0ZWQtdXJscz48dXJsPmh0dHA6Ly9keC5kb2kub3JnLzEw
LjEwMjkvMjAwNldSMDA1MjI0PC91cmw+PC9yZWxhdGVkLXVybHM+PC91cmxzPjwvcmVjb3JkPjwv
Q2l0ZT48L0VuZE5vdGU+
</w:fldData>
        </w:fldChar>
      </w:r>
      <w:r w:rsidR="00D92ED3">
        <w:instrText xml:space="preserve"> ADDIN EN.CITE </w:instrText>
      </w:r>
      <w:r w:rsidR="00D92ED3">
        <w:fldChar w:fldCharType="begin">
          <w:fldData xml:space="preserve">PEVuZE5vdGU+PENpdGU+PEF1dGhvcj5CdWR5a288L0F1dGhvcj48WWVhcj4xOTQ4PC9ZZWFyPjxS
ZWNOdW0+MjMzNjwvUmVjTnVtPjxEaXNwbGF5VGV4dD4oQnVkeWtvLCAxOTQ4LCAxOTc0O01pbGx5
LCAxOTk0O0Rvb2dlIGV0IGFsLiwgMTk5OTtLb3N0ZXIgYW5kIFN1YXJleiwgMTk5OTtDaG91ZGh1
cnksIDE5OTk7WmhhbmcgZXQgYWwuLCAyMDAxO0Fyb3JhLCAyMDAyO0tvc3RlciBldCBhbC4sIDIw
MDY7WWFuZyBldCBhbC4sIDIwMDcpPC9EaXNwbGF5VGV4dD48cmVjb3JkPjxyZWMtbnVtYmVyPjIz
MzY8L3JlYy1udW1iZXI+PGZvcmVpZ24ta2V5cz48a2V5IGFwcD0iRU4iIGRiLWlkPSJmcDB2ZGZh
cnBkMnRkMmVldnIzeGZzMGx0cGF4dDkwcmV0d3giPjIzMzY8L2tleT48L2ZvcmVpZ24ta2V5cz48
cmVmLXR5cGUgbmFtZT0iUmVwb3J0Ij4yNzwvcmVmLXR5cGU+PGNvbnRyaWJ1dG9ycz48YXV0aG9y
cz48YXV0aG9yPkJ1ZHlrbywgTS4gSS48L2F1dGhvcj48L2F1dGhvcnM+PHRlcnRpYXJ5LWF1dGhv
cnM+PGF1dGhvcj5Jc3JhZWwgUHJvZ3JhbSBmb3IgU2NpZW50aWZpYyBUcmFuc2xhdGlvbnM8L2F1
dGhvcj48L3RlcnRpYXJ5LWF1dGhvcnM+PC9jb250cmlidXRvcnM+PHRpdGxlcz48dGl0bGU+RXZh
cG9yYXRpb24gdW5kZXIgbmF0dXJhbCBjb25kaXRpb25zPC90aXRsZT48L3RpdGxlcz48ZGF0ZXM+
PHllYXI+MTk0ODwveWVhcj48L2RhdGVzPjxwdWItbG9jYXRpb24+SmVydXNhbGVtPC9wdWItbG9j
YXRpb24+PHVybHM+PC91cmxzPjwvcmVjb3JkPjwvQ2l0ZT48Q2l0ZT48QXV0aG9yPkJ1ZHlrbzwv
QXV0aG9yPjxZZWFyPjE5NzQ8L1llYXI+PFJlY051bT4xNTM3PC9SZWNOdW0+PHJlY29yZD48cmVj
LW51bWJlcj4xNTM3PC9yZWMtbnVtYmVyPjxmb3JlaWduLWtleXM+PGtleSBhcHA9IkVOIiBkYi1p
ZD0iZnAwdmRmYXJwZDJ0ZDJlZXZyM3hmczBsdHBheHQ5MHJldHd4Ij4xNTM3PC9rZXk+PC9mb3Jl
aWduLWtleXM+PHJlZi10eXBlIG5hbWU9IkJvb2siPjY8L3JlZi10eXBlPjxjb250cmlidXRvcnM+
PGF1dGhvcnM+PGF1dGhvcj5CdWR5a28sIE0uIEkuPC9hdXRob3I+PC9hdXRob3JzPjxzZWNvbmRh
cnktYXV0aG9ycz48YXV0aG9yPlZhbiBNaWVnaGVtLCBKLjwvYXV0aG9yPjxhdXRob3I+SGFsZXMs
IEEuIEwuPC9hdXRob3I+PC9zZWNvbmRhcnktYXV0aG9ycz48c3Vic2lkaWFyeS1hdXRob3JzPjxh
dXRob3I+TWlsbGVyLCBELiBILjwvYXV0aG9yPjwvc3Vic2lkaWFyeS1hdXRob3JzPjwvY29udHJp
YnV0b3JzPjx0aXRsZXM+PHRpdGxlPkNsaW1hdGUgYW5kIExpZmU8L3RpdGxlPjxzZWNvbmRhcnkt
dGl0bGU+SW50ZXJuYXRpb25hbCBHZW9waHlzaWNzIFNlcmllczwvc2Vjb25kYXJ5LXRpdGxlPjwv
dGl0bGVzPjxwYWdlcz41MDg8L3BhZ2VzPjxlZGl0aW9uPkVuZ2xpc2ggZWRpdGlvbjwvZWRpdGlv
bj48ZGF0ZXM+PHllYXI+MTk3NDwveWVhcj48L2RhdGVzPjxwdWItbG9jYXRpb24+TmV3IFlvcms8
L3B1Yi1sb2NhdGlvbj48cHVibGlzaGVyPkFjYWRlbWljIFByZXNzPC9wdWJsaXNoZXI+PHVybHM+
PC91cmxzPjwvcmVjb3JkPjwvQ2l0ZT48Q2l0ZT48QXV0aG9yPk1pbGx5PC9BdXRob3I+PFllYXI+
MTk5NDwvWWVhcj48UmVjTnVtPjMwNDM8L1JlY051bT48cmVjb3JkPjxyZWMtbnVtYmVyPjMwNDM8
L3JlYy1udW1iZXI+PGZvcmVpZ24ta2V5cz48a2V5IGFwcD0iRU4iIGRiLWlkPSJmcDB2ZGZhcnBk
MnRkMmVldnIzeGZzMGx0cGF4dDkwcmV0d3giPjMwNDM8L2tleT48L2ZvcmVpZ24ta2V5cz48cmVm
LXR5cGUgbmFtZT0iSm91cm5hbCBBcnRpY2xlIj4xNzwvcmVmLXR5cGU+PGNvbnRyaWJ1dG9ycz48
YXV0aG9ycz48YXV0aG9yPk1pbGx5LCBQLiBDLiBELjwvYXV0aG9yPjwvYXV0aG9ycz48L2NvbnRy
aWJ1dG9ycz48dGl0bGVzPjx0aXRsZT5DbGltYXRlLCBzb2lsIHdhdGVyIHN0b3JhZ2UsIGFuZCB0
aGUgYXZlcmFnZSBhbm51YWwgd2F0ZXIgYmFsYW5jZTwvdGl0bGU+PHNlY29uZGFyeS10aXRsZT5X
YXRlciBSZXNvdXJjZXMgUmVzZWFyY2g8L3NlY29uZGFyeS10aXRsZT48L3RpdGxlcz48cGVyaW9k
aWNhbD48ZnVsbC10aXRsZT5XYXRlciBSZXNvdXJjZXMgUmVzZWFyY2g8L2Z1bGwtdGl0bGU+PC9w
ZXJpb2RpY2FsPjxwYWdlcz4yMTQzLTIxNTY8L3BhZ2VzPjx2b2x1bWU+MzA8L3ZvbHVtZT48bnVt
YmVyPjc8L251bWJlcj48ZGF0ZXM+PHllYXI+MTk5NDwveWVhcj48L2RhdGVzPjxwdWJsaXNoZXI+
QUdVPC9wdWJsaXNoZXI+PGlzYm4+MDA0My0xMzk3PC9pc2JuPjx1cmxzPjxyZWxhdGVkLXVybHM+
PHVybD5odHRwOi8vZHguZG9pLm9yZy8xMC4xMDI5Lzk0V1IwMDU4NjwvdXJsPjwvcmVsYXRlZC11
cmxzPjwvdXJscz48ZWxlY3Ryb25pYy1yZXNvdXJjZS1udW0+MTAuMTAyOS85NHdyMDA1ODY8L2Vs
ZWN0cm9uaWMtcmVzb3VyY2UtbnVtPjwvcmVjb3JkPjwvQ2l0ZT48Q2l0ZT48QXV0aG9yPkRvb2dl
PC9BdXRob3I+PFllYXI+MTk5OTwvWWVhcj48UmVjTnVtPjMwMzA8L1JlY051bT48cmVjb3JkPjxy
ZWMtbnVtYmVyPjMwMzA8L3JlYy1udW1iZXI+PGZvcmVpZ24ta2V5cz48a2V5IGFwcD0iRU4iIGRi
LWlkPSJmcDB2ZGZhcnBkMnRkMmVldnIzeGZzMGx0cGF4dDkwcmV0d3giPjMwMzA8L2tleT48L2Zv
cmVpZ24ta2V5cz48cmVmLXR5cGUgbmFtZT0iSm91cm5hbCBBcnRpY2xlIj4xNzwvcmVmLXR5cGU+
PGNvbnRyaWJ1dG9ycz48YXV0aG9ycz48YXV0aG9yPkRvb2dlLCBKLiBDLiBJLjwvYXV0aG9yPjxh
dXRob3I+QnJ1ZW4sIE0uPC9hdXRob3I+PGF1dGhvcj5QYXJtZW50aWVyLCBCLjwvYXV0aG9yPjwv
YXV0aG9ycz48L2NvbnRyaWJ1dG9ycz48dGl0bGVzPjx0aXRsZT5BIHNpbXBsZSBtb2RlbCBmb3Ig
ZXN0aW1hdGluZyB0aGUgc2Vuc2l0aXZpdHkgb2YgcnVub2ZmIHRvIGxvbmctdGVybSBjaGFuZ2Vz
IGluIHByZWNpcGl0YXRpb24gd2l0aG91dCBhIGNoYW5nZSBpbiB2ZWdldGF0aW9uPC90aXRsZT48
c2Vjb25kYXJ5LXRpdGxlPkFkdmFuY2VzIGluIFdhdGVyIFJlc291cmNlczwvc2Vjb25kYXJ5LXRp
dGxlPjwvdGl0bGVzPjxwYWdlcz4xNTMtMTYzPC9wYWdlcz48dm9sdW1lPjIzPC92b2x1bWU+PG51
bWJlcj4yPC9udW1iZXI+PGRhdGVzPjx5ZWFyPjE5OTk8L3llYXI+PC9kYXRlcz48aXNibj4wMzA5
LTE3MDg8L2lzYm4+PHdvcmstdHlwZT5kb2k6IERPSTogMTAuMTAxNi9TMDMwOS0xNzA4KDk5KTAw
MDE5LTY8L3dvcmstdHlwZT48dXJscz48cmVsYXRlZC11cmxzPjx1cmw+aHR0cDovL3d3dy5zY2ll
bmNlZGlyZWN0LmNvbS9zY2llbmNlL2FydGljbGUvQjZWQ0YtM1hKS0c1Mi02LzIvNzM3NDc5MWY5
ODdmNjAzNTZlYTA2MmFlOTc3YzU0OTU8L3VybD48L3JlbGF0ZWQtdXJscz48L3VybHM+PC9yZWNv
cmQ+PC9DaXRlPjxDaXRlPjxBdXRob3I+S29zdGVyPC9BdXRob3I+PFllYXI+MTk5OTwvWWVhcj48
UmVjTnVtPjI5Njk8L1JlY051bT48cmVjb3JkPjxyZWMtbnVtYmVyPjI5Njk8L3JlYy1udW1iZXI+
PGZvcmVpZ24ta2V5cz48a2V5IGFwcD0iRU4iIGRiLWlkPSJmcDB2ZGZhcnBkMnRkMmVldnIzeGZz
MGx0cGF4dDkwcmV0d3giPjI5Njk8L2tleT48L2ZvcmVpZ24ta2V5cz48cmVmLXR5cGUgbmFtZT0i
Sm91cm5hbCBBcnRpY2xlIj4xNzwvcmVmLXR5cGU+PGNvbnRyaWJ1dG9ycz48YXV0aG9ycz48YXV0
aG9yPktvc3RlciwgUi4gRC48L2F1dGhvcj48YXV0aG9yPlN1YXJleiwgTS4gSi48L2F1dGhvcj48
L2F1dGhvcnM+PC9jb250cmlidXRvcnM+PHRpdGxlcz48dGl0bGU+QSBzaW1wbGUgZnJhbWV3b3Jr
IGZvciBleGFtaW5pbmcgdGhlIGludGVyYW5udWFsIHZhcmlhYmlsaXR5IG9mIGxhbmQgc3VyZmFj
ZSBtb2lzdHVyZSBmbHV4ZXM8L3RpdGxlPjxzZWNvbmRhcnktdGl0bGU+Sm91cm5hbCBvZiBDbGlt
YXRlPC9zZWNvbmRhcnktdGl0bGU+PC90aXRsZXM+PHBlcmlvZGljYWw+PGZ1bGwtdGl0bGU+Sm91
cm5hbCBvZiBDbGltYXRlPC9mdWxsLXRpdGxlPjwvcGVyaW9kaWNhbD48cGFnZXM+MTkxMS0xOTE3
PC9wYWdlcz48dm9sdW1lPjEyPC92b2x1bWU+PGRhdGVzPjx5ZWFyPjE5OTk8L3llYXI+PC9kYXRl
cz48dXJscz48L3VybHM+PC9yZWNvcmQ+PC9DaXRlPjxDaXRlPjxBdXRob3I+Q2hvdWRodXJ5PC9B
dXRob3I+PFllYXI+MTk5OTwvWWVhcj48UmVjTnVtPjI4OTM8L1JlY051bT48cmVjb3JkPjxyZWMt
bnVtYmVyPjI4OTM8L3JlYy1udW1iZXI+PGZvcmVpZ24ta2V5cz48a2V5IGFwcD0iRU4iIGRiLWlk
PSJmcDB2ZGZhcnBkMnRkMmVldnIzeGZzMGx0cGF4dDkwcmV0d3giPjI4OTM8L2tleT48L2ZvcmVp
Z24ta2V5cz48cmVmLXR5cGUgbmFtZT0iSm91cm5hbCBBcnRpY2xlIj4xNzwvcmVmLXR5cGU+PGNv
bnRyaWJ1dG9ycz48YXV0aG9ycz48YXV0aG9yPkNob3VkaHVyeSwgQi4gSi48L2F1dGhvcj48L2F1
dGhvcnM+PC9jb250cmlidXRvcnM+PHRpdGxlcz48dGl0bGU+RXZhbHVhdGlvbiBvZiBhbiBlbXBp
cmljYWwgZXF1YXRpb24gZm9yIGFubnVhbCBldmFwb3JhdGlvbiB1c2luZyBmaWVsZCBvYnNlcnZh
dGlvbnMgYW5kIHJlc3VsdHMgZnJvbSBhIGJpb3BoeXNpY2FsIG1vZGVsPC90aXRsZT48c2Vjb25k
YXJ5LXRpdGxlPkpvdXJuYWwgb2YgSHlkcm9sb2d5PC9zZWNvbmRhcnktdGl0bGU+PC90aXRsZXM+
PHBlcmlvZGljYWw+PGZ1bGwtdGl0bGU+Sm91cm5hbCBvZiBIeWRyb2xvZ3k8L2Z1bGwtdGl0bGU+
PC9wZXJpb2RpY2FsPjxwYWdlcz45OS0xMTA8L3BhZ2VzPjx2b2x1bWU+MjE2PC92b2x1bWU+PG51
bWJlcj4xLTI8L251bWJlcj48a2V5d29yZHM+PGtleXdvcmQ+RXZhcG9yYXRpb248L2tleXdvcmQ+
PGtleXdvcmQ+TW9kZWxpbmc8L2tleXdvcmQ+PGtleXdvcmQ+U3BhdGlhbCB2YXJpYXRpb248L2tl
eXdvcmQ+PC9rZXl3b3Jkcz48ZGF0ZXM+PHllYXI+MTk5OTwveWVhcj48cHViLWRhdGVzPjxkYXRl
PjE5OTkvMy84PC9kYXRlPjwvcHViLWRhdGVzPjwvZGF0ZXM+PGlzYm4+MDAyMi0xNjk0PC9pc2Ju
Pjx3b3JrLXR5cGU+ZG9pOiBET0k6IDEwLjEwMTYvUzAwMjItMTY5NCg5OCkwMDI5My01PC93b3Jr
LXR5cGU+PHVybHM+PHJlbGF0ZWQtdXJscz48dXJsPmh0dHA6Ly93d3cuc2NpZW5jZWRpcmVjdC5j
b20vc2NpZW5jZS9hcnRpY2xlL0I2VjZDLTNWWVlETjktNi8yLzRiMzk0ZDAwN2ZmMTIxYTNmNWFi
ODcyYWYzMjc4Yzc5PC91cmw+PC9yZWxhdGVkLXVybHM+PC91cmxzPjwvcmVjb3JkPjwvQ2l0ZT48
Q2l0ZT48QXV0aG9yPlpoYW5nPC9BdXRob3I+PFllYXI+MjAwMTwvWWVhcj48UmVjTnVtPjI5NTU8
L1JlY051bT48cmVjb3JkPjxyZWMtbnVtYmVyPjI5NTU8L3JlYy1udW1iZXI+PGZvcmVpZ24ta2V5
cz48a2V5IGFwcD0iRU4iIGRiLWlkPSJmcDB2ZGZhcnBkMnRkMmVldnIzeGZzMGx0cGF4dDkwcmV0
d3giPjI5NTU8L2tleT48L2ZvcmVpZ24ta2V5cz48cmVmLXR5cGUgbmFtZT0iSm91cm5hbCBBcnRp
Y2xlIj4xNzwvcmVmLXR5cGU+PGNvbnRyaWJ1dG9ycz48YXV0aG9ycz48YXV0aG9yPlpoYW5nLCBM
LjwvYXV0aG9yPjxhdXRob3I+RGF3ZXMsIFcuUi4gPC9hdXRob3I+PGF1dGhvcj5XYWxrZXIsIEcu
Ui48L2F1dGhvcj48L2F1dGhvcnM+PC9jb250cmlidXRvcnM+PHRpdGxlcz48dGl0bGU+UmVzcG9u
c2Ugb2YgbWVhbiBhbm51YWwgZXZhcG90cmFuc3BpcmF0aW9uIHRvIHZlZ2V0YXRpb24gY2hhbmdl
cyBhdCBjYXRjaG1lbnQgc2NhbGU8L3RpdGxlPjxzZWNvbmRhcnktdGl0bGU+V2F0ZXIgUmVzb3Vy
Y2VzICBSZXNlYXJjaDwvc2Vjb25kYXJ5LXRpdGxlPjwvdGl0bGVzPjxwYWdlcz43MDEtNzA4PC9w
YWdlcz48dm9sdW1lPjM3PC92b2x1bWU+PGRhdGVzPjx5ZWFyPjIwMDE8L3llYXI+PC9kYXRlcz48
dXJscz48L3VybHM+PC9yZWNvcmQ+PC9DaXRlPjxDaXRlPjxBdXRob3I+QXJvcmE8L0F1dGhvcj48
WWVhcj4yMDAyPC9ZZWFyPjxSZWNOdW0+Mjg5MTwvUmVjTnVtPjxyZWNvcmQ+PHJlYy1udW1iZXI+
Mjg5MTwvcmVjLW51bWJlcj48Zm9yZWlnbi1rZXlzPjxrZXkgYXBwPSJFTiIgZGItaWQ9ImZwMHZk
ZmFycGQydGQyZWV2cjN4ZnMwbHRwYXh0OTByZXR3eCI+Mjg5MTwva2V5PjwvZm9yZWlnbi1rZXlz
PjxyZWYtdHlwZSBuYW1lPSJKb3VybmFsIEFydGljbGUiPjE3PC9yZWYtdHlwZT48Y29udHJpYnV0
b3JzPjxhdXRob3JzPjxhdXRob3I+QXJvcmEsIFZpdmVrIEsuPC9hdXRob3I+PC9hdXRob3JzPjwv
Y29udHJpYnV0b3JzPjx0aXRsZXM+PHRpdGxlPlRoZSB1c2Ugb2YgdGhlIGFyaWRpdHkgaW5kZXgg
dG8gYXNzZXNzIGNsaW1hdGUgY2hhbmdlIGVmZmVjdCBvbiBhbm51YWwgcnVub2ZmPC90aXRsZT48
c2Vjb25kYXJ5LXRpdGxlPkpvdXJuYWwgb2YgSHlkcm9sb2d5PC9zZWNvbmRhcnktdGl0bGU+PC90
aXRsZXM+PHBlcmlvZGljYWw+PGZ1bGwtdGl0bGU+Sm91cm5hbCBvZiBIeWRyb2xvZ3k8L2Z1bGwt
dGl0bGU+PC9wZXJpb2RpY2FsPjxwYWdlcz4xNjQtMTc3PC9wYWdlcz48dm9sdW1lPjI2NTwvdm9s
dW1lPjxudW1iZXI+MS00PC9udW1iZXI+PGtleXdvcmRzPjxrZXl3b3JkPkNsaW1hdGUgY2hhbmdl
PC9rZXl3b3JkPjxrZXl3b3JkPlJ1bm9mZjwva2V5d29yZD48a2V5d29yZD5BcmlkaXR5IGluZGV4
PC9rZXl3b3JkPjxrZXl3b3JkPkdlbmVyYWwgY2lyY3VsYXRpb24gbW9kZWxzPC9rZXl3b3JkPjwv
a2V5d29yZHM+PGRhdGVzPjx5ZWFyPjIwMDI8L3llYXI+PHB1Yi1kYXRlcz48ZGF0ZT4yMDAyLzgv
MzA8L2RhdGU+PC9wdWItZGF0ZXM+PC9kYXRlcz48aXNibj4wMDIyLTE2OTQ8L2lzYm4+PHdvcmst
dHlwZT5kb2k6IERPSTogMTAuMTAxNi9TMDAyMi0xNjk0KDAyKTAwMTAxLTQ8L3dvcmstdHlwZT48
dXJscz48cmVsYXRlZC11cmxzPjx1cmw+aHR0cDovL3d3dy5zY2llbmNlZGlyZWN0LmNvbS9zY2ll
bmNlL2FydGljbGUvQjZWNkMtNDZGNlBNVy00LzIvMDY5MDZhNzg4NzgyODVlM2ZiYWRkNjIwY2Fm
YzQ2Y2M8L3VybD48L3JlbGF0ZWQtdXJscz48L3VybHM+PC9yZWNvcmQ+PC9DaXRlPjxDaXRlPjxB
dXRob3I+S29zdGVyPC9BdXRob3I+PFllYXI+MjAwNjwvWWVhcj48UmVjTnVtPjI5MDQ8L1JlY051
bT48cmVjb3JkPjxyZWMtbnVtYmVyPjI5MDQ8L3JlYy1udW1iZXI+PGZvcmVpZ24ta2V5cz48a2V5
IGFwcD0iRU4iIGRiLWlkPSJmcDB2ZGZhcnBkMnRkMmVldnIzeGZzMGx0cGF4dDkwcmV0d3giPjI5
MDQ8L2tleT48L2ZvcmVpZ24ta2V5cz48cmVmLXR5cGUgbmFtZT0iSm91cm5hbCBBcnRpY2xlIj4x
NzwvcmVmLXR5cGU+PGNvbnRyaWJ1dG9ycz48YXV0aG9ycz48YXV0aG9yPktvc3RlciwgUi4gRC48
L2F1dGhvcj48YXV0aG9yPkZla2V0ZSwgQi4gTS48L2F1dGhvcj48YXV0aG9yPkh1ZmZtYW4sIEcu
IEouPC9hdXRob3I+PGF1dGhvcj5TdGFja2hvdXNlIEpyLiwgIFAuIFc8L2F1dGhvcj48L2F1dGhv
cnM+PC9jb250cmlidXRvcnM+PHRpdGxlcz48dGl0bGU+UmV2aXNpdGluZyBhIGh5ZHJvbG9naWNh
bCBhbmFseXNpcyBmcmFtZXdvcmsgd2l0aCBJbnRlcm5hdGlvbmFsIFNhdGVsbGl0ZSBMYW5kIFN1
cmZhY2UgQ2xpbWF0b2xvZ3kgUHJvamVjdCBJbml0aWF0aXZlIDIgcmFpbmZhbGwsIG5ldCByYWRp
YXRpb24sIGFuZCBydW5vZmYgZmllbGRzPC90aXRsZT48c2Vjb25kYXJ5LXRpdGxlPkpvdXJuYWwg
b2YgR2VvcGh5c2ljYWwgUmVzZWFyY2g8L3NlY29uZGFyeS10aXRsZT48L3RpdGxlcz48cGVyaW9k
aWNhbD48ZnVsbC10aXRsZT5Kb3VybmFsIG9mIEdlb3BoeXNpY2FsIFJlc2VhcmNoPC9mdWxsLXRp
dGxlPjwvcGVyaW9kaWNhbD48cGFnZXM+RDIyUzA1LCAxMC4xMDI5LzIwMDZKRDAwNzE4MjwvcGFn
ZXM+PHZvbHVtZT4xMTE8L3ZvbHVtZT48a2V5d29yZHM+PGtleXdvcmQ+aHlkcm9sb2dpY2FsIGN5
Y2xlPC9rZXl3b3JkPjxrZXl3b3JkPmdsb2JhbCBkYXRhIHNldHM8L2tleXdvcmQ+PGtleXdvcmQ+
MTg3NiBIeWRyb2xvZ3k6IFdhdGVyIGJ1ZGdldHM8L2tleXdvcmQ+PGtleXdvcmQ+MTgzMyBIeWRy
b2xvZ3k6IEh5ZHJvY2xpbWF0b2xvZ3k8L2tleXdvcmQ+PGtleXdvcmQ+MTgxNCBIeWRyb2xvZ3k6
IEVuZXJneSBidWRnZXRzPC9rZXl3b3JkPjwva2V5d29yZHM+PGRhdGVzPjx5ZWFyPjIwMDY8L3ll
YXI+PHB1Yi1kYXRlcz48ZGF0ZT4yMDA2LzExLzIzPC9kYXRlPjwvcHViLWRhdGVzPjwvZGF0ZXM+
PHB1Ymxpc2hlcj5BbWVyaWNhbiBHZW9waHlzaWNhbCBVbmlvbjwvcHVibGlzaGVyPjx1cmxzPjxy
ZWxhdGVkLXVybHM+PHVybD5odHRwOi8vZHguZG9pLm9yZy8xMC4xMDI5LzIwMDZKRDAwNzE4Mjwv
dXJsPjwvcmVsYXRlZC11cmxzPjwvdXJscz48L3JlY29yZD48L0NpdGU+PENpdGU+PEF1dGhvcj5Z
YW5nPC9BdXRob3I+PFllYXI+MjAwNzwvWWVhcj48UmVjTnVtPjI4OTI8L1JlY051bT48cmVjb3Jk
PjxyZWMtbnVtYmVyPjI4OTI8L3JlYy1udW1iZXI+PGZvcmVpZ24ta2V5cz48a2V5IGFwcD0iRU4i
IGRiLWlkPSJmcDB2ZGZhcnBkMnRkMmVldnIzeGZzMGx0cGF4dDkwcmV0d3giPjI4OTI8L2tleT48
L2ZvcmVpZ24ta2V5cz48cmVmLXR5cGUgbmFtZT0iSm91cm5hbCBBcnRpY2xlIj4xNzwvcmVmLXR5
cGU+PGNvbnRyaWJ1dG9ycz48YXV0aG9ycz48YXV0aG9yPllhbmcsIEQuPC9hdXRob3I+PGF1dGhv
cj5TdW4sIEYuPC9hdXRob3I+PGF1dGhvcj5MaXUsIFouPC9hdXRob3I+PGF1dGhvcj5Db25nLCBa
LjwvYXV0aG9yPjxhdXRob3I+TmksIEcuPC9hdXRob3I+PGF1dGhvcj5MZWksIFouPC9hdXRob3I+
PC9hdXRob3JzPjwvY29udHJpYnV0b3JzPjx0aXRsZXM+PHRpdGxlPkFuYWx5emluZyBzcGF0aWFs
IGFuZCB0ZW1wb3JhbCB2YXJpYWJpbGl0eSBvZiBhbm51YWwgd2F0ZXItZW5lcmd5IGJhbGFuY2Ug
aW4gbm9uaHVtaWQgcmVnaW9ucyBvZiBDaGluYSB1c2luZyB0aGUgQnVkeWtvIGh5cG90aGVzaXM8
L3RpdGxlPjxzZWNvbmRhcnktdGl0bGU+V2F0ZXIgUmVzb3VyY2VzICBSZXNlYXJjaDwvc2Vjb25k
YXJ5LXRpdGxlPjwvdGl0bGVzPjxwYWdlcz5XMDQ0MjYsIGRvaToxMC4xMDI5LzIwMDZXUjAwNTIy
NDwvcGFnZXM+PHZvbHVtZT40Mzwvdm9sdW1lPjxrZXl3b3Jkcz48a2V5d29yZD5CdWR5a28gaHlw
b3RoZXNpczwva2V5d29yZD48a2V5d29yZD53YXRlci1lbmVyZ3kgYmFsYW5jZXM8L2tleXdvcmQ+
PGtleXdvcmQ+c3BhdGlhbCBhbmQgdGVtcG9yYWwgdmFyaWFiaWxpdHk8L2tleXdvcmQ+PGtleXdv
cmQ+bm9uaHVtaWQgcmVnaW9uPC9rZXl3b3JkPjxrZXl3b3JkPnVuZ2F1Z2VkIGJhc2luPC9rZXl3
b3JkPjxrZXl3b3JkPjE4MTggSHlkcm9sb2d5OiBFdmFwb3RyYW5zcGlyYXRpb248L2tleXdvcmQ+
PGtleXdvcmQ+MTg3OCBIeWRyb2xvZ3k6IFdhdGVyL2VuZXJneSBpbnRlcmFjdGlvbnM8L2tleXdv
cmQ+PGtleXdvcmQ+MTg3NiBIeWRyb2xvZ3k6IFdhdGVyIGJ1ZGdldHM8L2tleXdvcmQ+PGtleXdv
cmQ+MTgzMyBIeWRyb2xvZ3k6IEh5ZHJvY2xpbWF0b2xvZ3k8L2tleXdvcmQ+PC9rZXl3b3Jkcz48
ZGF0ZXM+PHllYXI+MjAwNzwveWVhcj48cHViLWRhdGVzPjxkYXRlPjIwMDcvMDQvMjU8L2RhdGU+
PC9wdWItZGF0ZXM+PC9kYXRlcz48cHVibGlzaGVyPkFtZXJpY2FuIEdlb3BoeXNpY2FsIFVuaW9u
PC9wdWJsaXNoZXI+PHVybHM+PHJlbGF0ZWQtdXJscz48dXJsPmh0dHA6Ly9keC5kb2kub3JnLzEw
LjEwMjkvMjAwNldSMDA1MjI0PC91cmw+PC9yZWxhdGVkLXVybHM+PC91cmxzPjwvcmVjb3JkPjwv
Q2l0ZT48L0VuZE5vdGU+
</w:fldData>
        </w:fldChar>
      </w:r>
      <w:r w:rsidR="00D92ED3">
        <w:instrText xml:space="preserve"> ADDIN EN.CITE.DATA </w:instrText>
      </w:r>
      <w:r w:rsidR="00D92ED3">
        <w:fldChar w:fldCharType="end"/>
      </w:r>
      <w:r w:rsidR="00D92ED3">
        <w:fldChar w:fldCharType="separate"/>
      </w:r>
      <w:r w:rsidR="00D92ED3">
        <w:rPr>
          <w:noProof/>
        </w:rPr>
        <w:t>(</w:t>
      </w:r>
      <w:hyperlink w:anchor="_ENREF_6" w:tooltip="Budyko, 1948 #2336" w:history="1">
        <w:r w:rsidR="00D92ED3">
          <w:rPr>
            <w:noProof/>
          </w:rPr>
          <w:t>Budyko, 1948</w:t>
        </w:r>
      </w:hyperlink>
      <w:r w:rsidR="00D92ED3">
        <w:rPr>
          <w:noProof/>
        </w:rPr>
        <w:t xml:space="preserve">, </w:t>
      </w:r>
      <w:hyperlink w:anchor="_ENREF_7" w:tooltip="Budyko, 1974 #1537" w:history="1">
        <w:r w:rsidR="00D92ED3">
          <w:rPr>
            <w:noProof/>
          </w:rPr>
          <w:t>1974</w:t>
        </w:r>
      </w:hyperlink>
      <w:r w:rsidR="00D92ED3">
        <w:rPr>
          <w:noProof/>
        </w:rPr>
        <w:t>;</w:t>
      </w:r>
      <w:r w:rsidR="00C87E9D">
        <w:rPr>
          <w:noProof/>
        </w:rPr>
        <w:t xml:space="preserve"> </w:t>
      </w:r>
      <w:hyperlink w:anchor="_ENREF_3" w:tooltip="Turc, 1954 #3035" w:history="1">
        <w:r w:rsidR="0052548F">
          <w:rPr>
            <w:noProof/>
          </w:rPr>
          <w:t>Turc, 1954</w:t>
        </w:r>
      </w:hyperlink>
      <w:r w:rsidR="0052548F">
        <w:rPr>
          <w:noProof/>
        </w:rPr>
        <w:t xml:space="preserve">; </w:t>
      </w:r>
      <w:hyperlink w:anchor="_ENREF_1" w:tooltip="Mezentsev, 1955 #3045" w:history="1">
        <w:r w:rsidR="0052548F">
          <w:rPr>
            <w:noProof/>
          </w:rPr>
          <w:t>Mezentsev, 1955</w:t>
        </w:r>
      </w:hyperlink>
      <w:r w:rsidR="0052548F">
        <w:rPr>
          <w:noProof/>
        </w:rPr>
        <w:t xml:space="preserve">; </w:t>
      </w:r>
      <w:hyperlink w:anchor="_ENREF_2" w:tooltip="Pike, 1964 #3034" w:history="1">
        <w:r w:rsidR="0052548F">
          <w:rPr>
            <w:noProof/>
          </w:rPr>
          <w:t>Pike, 1964</w:t>
        </w:r>
      </w:hyperlink>
      <w:r w:rsidR="0052548F">
        <w:rPr>
          <w:noProof/>
        </w:rPr>
        <w:t xml:space="preserve">; </w:t>
      </w:r>
      <w:hyperlink w:anchor="_ENREF_1" w:tooltip="Fu, 1981 #2944" w:history="1">
        <w:r w:rsidR="00921A28">
          <w:rPr>
            <w:noProof/>
          </w:rPr>
          <w:t>Fu, 1981</w:t>
        </w:r>
      </w:hyperlink>
      <w:r w:rsidR="00921A28">
        <w:rPr>
          <w:noProof/>
        </w:rPr>
        <w:t xml:space="preserve">; </w:t>
      </w:r>
      <w:hyperlink w:anchor="_ENREF_28" w:tooltip="Milly, 1994 #3043" w:history="1">
        <w:r w:rsidR="00D92ED3">
          <w:rPr>
            <w:noProof/>
          </w:rPr>
          <w:t>Milly, 1994</w:t>
        </w:r>
      </w:hyperlink>
      <w:r w:rsidR="00D92ED3">
        <w:rPr>
          <w:noProof/>
        </w:rPr>
        <w:t>;</w:t>
      </w:r>
      <w:r w:rsidR="00C87E9D">
        <w:rPr>
          <w:noProof/>
        </w:rPr>
        <w:t xml:space="preserve"> </w:t>
      </w:r>
      <w:hyperlink w:anchor="_ENREF_14" w:tooltip="Dooge, 1999 #3030" w:history="1">
        <w:r w:rsidR="00D92ED3">
          <w:rPr>
            <w:noProof/>
          </w:rPr>
          <w:t xml:space="preserve">Dooge et al., </w:t>
        </w:r>
        <w:r w:rsidR="00D92ED3">
          <w:rPr>
            <w:noProof/>
          </w:rPr>
          <w:lastRenderedPageBreak/>
          <w:t>1999</w:t>
        </w:r>
      </w:hyperlink>
      <w:r w:rsidR="00D92ED3">
        <w:rPr>
          <w:noProof/>
        </w:rPr>
        <w:t>;</w:t>
      </w:r>
      <w:r w:rsidR="00C87E9D">
        <w:rPr>
          <w:noProof/>
        </w:rPr>
        <w:t xml:space="preserve"> </w:t>
      </w:r>
      <w:hyperlink w:anchor="_ENREF_21" w:tooltip="Koster, 1999 #2969" w:history="1">
        <w:r w:rsidR="00D92ED3">
          <w:rPr>
            <w:noProof/>
          </w:rPr>
          <w:t>Koster and Suarez, 1999</w:t>
        </w:r>
      </w:hyperlink>
      <w:r w:rsidR="00D92ED3">
        <w:rPr>
          <w:noProof/>
        </w:rPr>
        <w:t>;</w:t>
      </w:r>
      <w:r w:rsidR="00C87E9D">
        <w:rPr>
          <w:noProof/>
        </w:rPr>
        <w:t xml:space="preserve"> </w:t>
      </w:r>
      <w:hyperlink w:anchor="_ENREF_9" w:tooltip="Choudhury, 1999 #2893" w:history="1">
        <w:r w:rsidR="00D92ED3">
          <w:rPr>
            <w:noProof/>
          </w:rPr>
          <w:t>Choudhury, 1999</w:t>
        </w:r>
      </w:hyperlink>
      <w:r w:rsidR="00D92ED3">
        <w:rPr>
          <w:noProof/>
        </w:rPr>
        <w:t>;</w:t>
      </w:r>
      <w:r w:rsidR="00C87E9D">
        <w:rPr>
          <w:noProof/>
        </w:rPr>
        <w:t xml:space="preserve"> </w:t>
      </w:r>
      <w:hyperlink w:anchor="_ENREF_52" w:tooltip="Zhang, 2001 #2955" w:history="1">
        <w:r w:rsidR="00D92ED3">
          <w:rPr>
            <w:noProof/>
          </w:rPr>
          <w:t>Zhang et al., 2001</w:t>
        </w:r>
      </w:hyperlink>
      <w:r w:rsidR="00D92ED3">
        <w:rPr>
          <w:noProof/>
        </w:rPr>
        <w:t>;</w:t>
      </w:r>
      <w:r w:rsidR="00C87E9D">
        <w:rPr>
          <w:noProof/>
        </w:rPr>
        <w:t xml:space="preserve"> </w:t>
      </w:r>
      <w:hyperlink w:anchor="_ENREF_2" w:tooltip="Arora, 2002 #2891" w:history="1">
        <w:r w:rsidR="00D92ED3">
          <w:rPr>
            <w:noProof/>
          </w:rPr>
          <w:t>Arora, 2002</w:t>
        </w:r>
      </w:hyperlink>
      <w:r w:rsidR="00D92ED3">
        <w:rPr>
          <w:noProof/>
        </w:rPr>
        <w:t>;</w:t>
      </w:r>
      <w:r w:rsidR="00C87E9D">
        <w:rPr>
          <w:noProof/>
        </w:rPr>
        <w:t xml:space="preserve"> </w:t>
      </w:r>
      <w:hyperlink w:anchor="_ENREF_51" w:tooltip="Yang, 2007 #2892" w:history="1">
        <w:r w:rsidR="00D92ED3">
          <w:rPr>
            <w:noProof/>
          </w:rPr>
          <w:t>Yang et al., 2007</w:t>
        </w:r>
      </w:hyperlink>
      <w:r w:rsidR="00F27924">
        <w:rPr>
          <w:noProof/>
        </w:rPr>
        <w:t>;</w:t>
      </w:r>
      <w:r w:rsidR="0026114F">
        <w:rPr>
          <w:noProof/>
        </w:rPr>
        <w:t xml:space="preserve"> </w:t>
      </w:r>
      <w:r w:rsidR="00DC059B">
        <w:fldChar w:fldCharType="begin"/>
      </w:r>
      <w:r w:rsidR="00DC059B">
        <w:instrText xml:space="preserve"> ADDIN EN.CITE &lt;EndNote&gt;&lt;Cite&gt;&lt;Author&gt;Yang&lt;/Author&gt;&lt;Year&gt;2008&lt;/Year&gt;&lt;RecNum&gt;2795&lt;/RecNum&gt;&lt;DisplayText&gt;(Yang et al., 2008)&lt;/DisplayText&gt;&lt;record&gt;&lt;rec-number&gt;2795&lt;/rec-number&gt;&lt;foreign-keys&gt;&lt;key app="EN" db-id="fp0vdfarpd2td2eevr3xfs0ltpaxt90retwx"&gt;2795&lt;/key&gt;&lt;/foreign-keys&gt;&lt;ref-type name="Journal Article"&gt;17&lt;/ref-type&gt;&lt;contributors&gt;&lt;authors&gt;&lt;author&gt;Yang, H.&lt;/author&gt;&lt;author&gt;Yang, D.&lt;/author&gt;&lt;author&gt;Lei, Z.&lt;/author&gt;&lt;author&gt;Sun, F.&lt;/author&gt;&lt;/authors&gt;&lt;/contributors&gt;&lt;titles&gt;&lt;title&gt;New analytical derivation of the mean annual water-energy balance equation&lt;/title&gt;&lt;secondary-title&gt;Water Resources Research&lt;/secondary-title&gt;&lt;/titles&gt;&lt;periodical&gt;&lt;full-title&gt;Water Resources Research&lt;/full-title&gt;&lt;/periodical&gt;&lt;pages&gt;W03410, doi:10.1029/2007WR006135&lt;/pages&gt;&lt;volume&gt;44&lt;/volume&gt;&lt;dates&gt;&lt;year&gt;2008&lt;/year&gt;&lt;/dates&gt;&lt;urls&gt;&lt;/urls&gt;&lt;/record&gt;&lt;/Cite&gt;&lt;/EndNote&gt;</w:instrText>
      </w:r>
      <w:r w:rsidR="00DC059B">
        <w:fldChar w:fldCharType="separate"/>
      </w:r>
      <w:hyperlink w:anchor="_ENREF_1" w:tooltip="Yang, 2008 #2795" w:history="1">
        <w:r w:rsidR="00DC059B">
          <w:rPr>
            <w:noProof/>
          </w:rPr>
          <w:t>Yang et al., 2008</w:t>
        </w:r>
      </w:hyperlink>
      <w:r w:rsidR="00DC059B">
        <w:rPr>
          <w:noProof/>
        </w:rPr>
        <w:t xml:space="preserve">; </w:t>
      </w:r>
      <w:r w:rsidR="00DC059B">
        <w:fldChar w:fldCharType="end"/>
      </w:r>
      <w:hyperlink w:anchor="_ENREF_1" w:tooltip="Gerrits, 2009 #3153" w:history="1">
        <w:r w:rsidR="00F27924">
          <w:rPr>
            <w:noProof/>
          </w:rPr>
          <w:t>Gerrits et al., 2009</w:t>
        </w:r>
      </w:hyperlink>
      <w:r w:rsidR="00F27924">
        <w:rPr>
          <w:noProof/>
        </w:rPr>
        <w:t>;</w:t>
      </w:r>
      <w:r w:rsidR="0026114F">
        <w:rPr>
          <w:noProof/>
        </w:rPr>
        <w:t xml:space="preserve"> </w:t>
      </w:r>
      <w:hyperlink w:anchor="_ENREF_40" w:tooltip="Roderick, 2011 #3354" w:history="1">
        <w:r w:rsidR="0026114F">
          <w:rPr>
            <w:noProof/>
          </w:rPr>
          <w:t>Roderick and Farquhar, 2011</w:t>
        </w:r>
      </w:hyperlink>
      <w:r w:rsidR="0026114F">
        <w:rPr>
          <w:noProof/>
        </w:rPr>
        <w:t>;</w:t>
      </w:r>
      <w:r w:rsidR="0026114F" w:rsidRPr="0026114F">
        <w:t xml:space="preserve"> </w:t>
      </w:r>
      <w:hyperlink w:anchor="_ENREF_12" w:tooltip="Donohue, 2011 #3294" w:history="1">
        <w:r w:rsidR="0026114F">
          <w:rPr>
            <w:noProof/>
          </w:rPr>
          <w:t>Donohue et al., 2011</w:t>
        </w:r>
      </w:hyperlink>
      <w:r w:rsidR="00C87E9D">
        <w:rPr>
          <w:noProof/>
        </w:rPr>
        <w:t>;</w:t>
      </w:r>
      <w:r w:rsidR="0026114F">
        <w:rPr>
          <w:noProof/>
        </w:rPr>
        <w:t xml:space="preserve"> </w:t>
      </w:r>
      <w:hyperlink w:anchor="_ENREF_2" w:tooltip="Renner, 2012 #3439" w:history="1">
        <w:r w:rsidR="00F27924">
          <w:rPr>
            <w:noProof/>
          </w:rPr>
          <w:t>Renner and Bernhofer, 2012</w:t>
        </w:r>
      </w:hyperlink>
      <w:r w:rsidR="00D92ED3">
        <w:rPr>
          <w:noProof/>
        </w:rPr>
        <w:t>)</w:t>
      </w:r>
      <w:r w:rsidR="00D92ED3">
        <w:fldChar w:fldCharType="end"/>
      </w:r>
      <w:r w:rsidR="00E57DC7">
        <w:t>. On that app</w:t>
      </w:r>
      <w:r w:rsidR="006428BE">
        <w:t xml:space="preserve">roach </w:t>
      </w:r>
      <w:r w:rsidR="00E57DC7">
        <w:t>the (s</w:t>
      </w:r>
      <w:r w:rsidR="006428BE">
        <w:t>t</w:t>
      </w:r>
      <w:r w:rsidR="00E57DC7">
        <w:t xml:space="preserve">eady state) </w:t>
      </w:r>
      <w:r w:rsidR="00B63F9A">
        <w:t xml:space="preserve">partitioning of </w:t>
      </w:r>
      <w:r w:rsidR="00F45693" w:rsidRPr="00F45693">
        <w:rPr>
          <w:i/>
        </w:rPr>
        <w:t>P</w:t>
      </w:r>
      <w:r w:rsidR="00F45693">
        <w:t xml:space="preserve"> between </w:t>
      </w:r>
      <w:r w:rsidR="00F45693" w:rsidRPr="002E3911">
        <w:rPr>
          <w:i/>
        </w:rPr>
        <w:t>E</w:t>
      </w:r>
      <w:r w:rsidR="00F45693">
        <w:t xml:space="preserve"> and runoff (</w:t>
      </w:r>
      <w:r w:rsidR="0066071B">
        <w:t xml:space="preserve">= </w:t>
      </w:r>
      <w:r w:rsidR="00F45693" w:rsidRPr="00F45693">
        <w:rPr>
          <w:i/>
        </w:rPr>
        <w:t>P</w:t>
      </w:r>
      <w:r w:rsidR="00F45693">
        <w:t>-</w:t>
      </w:r>
      <w:r w:rsidR="00F45693" w:rsidRPr="00F45693">
        <w:rPr>
          <w:i/>
        </w:rPr>
        <w:t>E</w:t>
      </w:r>
      <w:r w:rsidR="00F45693">
        <w:t xml:space="preserve"> here) </w:t>
      </w:r>
      <w:r w:rsidR="00B63F9A">
        <w:t>is treated as a functional balance between the supply of water from the atmosphere (</w:t>
      </w:r>
      <w:r w:rsidR="00B63F9A" w:rsidRPr="00C96772">
        <w:rPr>
          <w:i/>
        </w:rPr>
        <w:t>P</w:t>
      </w:r>
      <w:r w:rsidR="00B63F9A">
        <w:t xml:space="preserve">) and </w:t>
      </w:r>
      <w:r w:rsidR="00E57DC7">
        <w:t xml:space="preserve">a constraint on the upper limit </w:t>
      </w:r>
      <w:r w:rsidR="006428BE">
        <w:t xml:space="preserve">for </w:t>
      </w:r>
      <w:r w:rsidR="00E57DC7" w:rsidRPr="00E57DC7">
        <w:rPr>
          <w:i/>
        </w:rPr>
        <w:t>E</w:t>
      </w:r>
      <w:r w:rsidR="00E57DC7">
        <w:t xml:space="preserve">, </w:t>
      </w:r>
      <w:r w:rsidR="00B63F9A">
        <w:t xml:space="preserve">here </w:t>
      </w:r>
      <w:r w:rsidR="00A1294B">
        <w:t xml:space="preserve">denoted </w:t>
      </w:r>
      <w:r w:rsidR="00B63F9A" w:rsidRPr="00C96772">
        <w:rPr>
          <w:i/>
        </w:rPr>
        <w:t>E</w:t>
      </w:r>
      <w:r w:rsidR="00A1294B">
        <w:rPr>
          <w:vertAlign w:val="subscript"/>
        </w:rPr>
        <w:t>o</w:t>
      </w:r>
      <w:r w:rsidR="00E57DC7">
        <w:t xml:space="preserve">, </w:t>
      </w:r>
      <w:r w:rsidR="009C7308">
        <w:t xml:space="preserve">and </w:t>
      </w:r>
      <w:r w:rsidR="00F45693">
        <w:t xml:space="preserve">defined </w:t>
      </w:r>
      <w:r w:rsidR="00A1294B">
        <w:t xml:space="preserve">as the </w:t>
      </w:r>
      <w:r w:rsidR="00A75721">
        <w:t xml:space="preserve">liquid </w:t>
      </w:r>
      <w:r w:rsidR="00A1294B">
        <w:t xml:space="preserve">water equivalent of the net irradiance (= </w:t>
      </w:r>
      <w:r w:rsidR="00A1294B" w:rsidRPr="00A1294B">
        <w:rPr>
          <w:i/>
        </w:rPr>
        <w:t>R</w:t>
      </w:r>
      <w:r w:rsidR="00F27924">
        <w:rPr>
          <w:vertAlign w:val="subscript"/>
        </w:rPr>
        <w:t>N</w:t>
      </w:r>
      <w:r w:rsidR="00A1294B">
        <w:t>/</w:t>
      </w:r>
      <w:r w:rsidR="00A1294B" w:rsidRPr="00A1294B">
        <w:rPr>
          <w:i/>
        </w:rPr>
        <w:t>L</w:t>
      </w:r>
      <w:r w:rsidR="00A1294B">
        <w:t>)</w:t>
      </w:r>
      <w:r w:rsidR="00E55FEC">
        <w:t xml:space="preserve">. </w:t>
      </w:r>
      <w:r w:rsidR="00A1294B" w:rsidRPr="00A1294B">
        <w:rPr>
          <w:i/>
        </w:rPr>
        <w:t>R</w:t>
      </w:r>
      <w:r w:rsidR="00F27924">
        <w:rPr>
          <w:vertAlign w:val="subscript"/>
        </w:rPr>
        <w:t>N</w:t>
      </w:r>
      <w:r w:rsidR="00A1294B">
        <w:t xml:space="preserve"> </w:t>
      </w:r>
      <w:r w:rsidR="00E55FEC">
        <w:t xml:space="preserve">is </w:t>
      </w:r>
      <w:r w:rsidR="00A1294B">
        <w:t xml:space="preserve">calculated from the </w:t>
      </w:r>
      <w:r w:rsidR="00397DE6">
        <w:t>mult</w:t>
      </w:r>
      <w:r w:rsidR="00D452CB">
        <w:t>i</w:t>
      </w:r>
      <w:r w:rsidR="00397DE6">
        <w:t>-</w:t>
      </w:r>
      <w:r w:rsidR="00A1294B">
        <w:t xml:space="preserve">model </w:t>
      </w:r>
      <w:r w:rsidR="009B15F9">
        <w:t xml:space="preserve">ensemble </w:t>
      </w:r>
      <w:r w:rsidR="00397DE6">
        <w:t xml:space="preserve">mean </w:t>
      </w:r>
      <w:r w:rsidR="00A1294B">
        <w:t>(</w:t>
      </w:r>
      <w:r w:rsidR="00A1294B" w:rsidRPr="00A1294B">
        <w:rPr>
          <w:i/>
        </w:rPr>
        <w:t>R</w:t>
      </w:r>
      <w:r w:rsidR="00F27924">
        <w:rPr>
          <w:vertAlign w:val="subscript"/>
        </w:rPr>
        <w:t>N</w:t>
      </w:r>
      <w:r w:rsidR="00A1294B">
        <w:t xml:space="preserve"> = </w:t>
      </w:r>
      <w:r w:rsidR="00A1294B" w:rsidRPr="00A1294B">
        <w:rPr>
          <w:i/>
        </w:rPr>
        <w:t>R</w:t>
      </w:r>
      <w:r w:rsidR="00A1294B" w:rsidRPr="00A1294B">
        <w:rPr>
          <w:vertAlign w:val="subscript"/>
        </w:rPr>
        <w:t>S,i</w:t>
      </w:r>
      <w:r w:rsidR="00A1294B">
        <w:t xml:space="preserve"> – </w:t>
      </w:r>
      <w:r w:rsidR="00A1294B" w:rsidRPr="00A1294B">
        <w:rPr>
          <w:i/>
        </w:rPr>
        <w:t>R</w:t>
      </w:r>
      <w:r w:rsidR="00A1294B" w:rsidRPr="00A1294B">
        <w:rPr>
          <w:vertAlign w:val="subscript"/>
        </w:rPr>
        <w:t>S,o</w:t>
      </w:r>
      <w:r w:rsidR="00A1294B">
        <w:t xml:space="preserve"> + </w:t>
      </w:r>
      <w:r w:rsidR="00A1294B" w:rsidRPr="00A1294B">
        <w:rPr>
          <w:i/>
        </w:rPr>
        <w:t>R</w:t>
      </w:r>
      <w:r w:rsidR="00A1294B" w:rsidRPr="00A1294B">
        <w:rPr>
          <w:vertAlign w:val="subscript"/>
        </w:rPr>
        <w:t>L,i</w:t>
      </w:r>
      <w:r w:rsidR="00A1294B">
        <w:t xml:space="preserve"> – </w:t>
      </w:r>
      <w:r w:rsidR="00A1294B" w:rsidRPr="00A1294B">
        <w:rPr>
          <w:i/>
        </w:rPr>
        <w:t>R</w:t>
      </w:r>
      <w:r w:rsidR="00A1294B" w:rsidRPr="00A1294B">
        <w:rPr>
          <w:vertAlign w:val="subscript"/>
        </w:rPr>
        <w:t>L,o</w:t>
      </w:r>
      <w:r w:rsidR="00A1294B">
        <w:t xml:space="preserve">). We use the </w:t>
      </w:r>
      <w:r w:rsidR="00D04CEA">
        <w:t xml:space="preserve">Mezenstev-Choudhury-Yang </w:t>
      </w:r>
      <w:r w:rsidR="00B63F9A">
        <w:t xml:space="preserve">equation </w:t>
      </w:r>
      <w:r w:rsidR="00D92ED3">
        <w:fldChar w:fldCharType="begin">
          <w:fldData xml:space="preserve">PEVuZE5vdGU+PENpdGU+PEF1dGhvcj5DaG91ZGh1cnk8L0F1dGhvcj48WWVhcj4xOTk5PC9ZZWFy
PjxSZWNOdW0+Mjg5MzwvUmVjTnVtPjxEaXNwbGF5VGV4dD4oQ2hvdWRodXJ5LCAxOTk5O1lhbmcg
ZXQgYWwuLCAyMDA3KTwvRGlzcGxheVRleHQ+PHJlY29yZD48cmVjLW51bWJlcj4yODkzPC9yZWMt
bnVtYmVyPjxmb3JlaWduLWtleXM+PGtleSBhcHA9IkVOIiBkYi1pZD0iZnAwdmRmYXJwZDJ0ZDJl
ZXZyM3hmczBsdHBheHQ5MHJldHd4Ij4yODkzPC9rZXk+PC9mb3JlaWduLWtleXM+PHJlZi10eXBl
IG5hbWU9IkpvdXJuYWwgQXJ0aWNsZSI+MTc8L3JlZi10eXBlPjxjb250cmlidXRvcnM+PGF1dGhv
cnM+PGF1dGhvcj5DaG91ZGh1cnksIEIuIEouPC9hdXRob3I+PC9hdXRob3JzPjwvY29udHJpYnV0
b3JzPjx0aXRsZXM+PHRpdGxlPkV2YWx1YXRpb24gb2YgYW4gZW1waXJpY2FsIGVxdWF0aW9uIGZv
ciBhbm51YWwgZXZhcG9yYXRpb24gdXNpbmcgZmllbGQgb2JzZXJ2YXRpb25zIGFuZCByZXN1bHRz
IGZyb20gYSBiaW9waHlzaWNhbCBtb2RlbDwvdGl0bGU+PHNlY29uZGFyeS10aXRsZT5Kb3VybmFs
IG9mIEh5ZHJvbG9neTwvc2Vjb25kYXJ5LXRpdGxlPjwvdGl0bGVzPjxwZXJpb2RpY2FsPjxmdWxs
LXRpdGxlPkpvdXJuYWwgb2YgSHlkcm9sb2d5PC9mdWxsLXRpdGxlPjwvcGVyaW9kaWNhbD48cGFn
ZXM+OTktMTEwPC9wYWdlcz48dm9sdW1lPjIxNjwvdm9sdW1lPjxudW1iZXI+MS0yPC9udW1iZXI+
PGtleXdvcmRzPjxrZXl3b3JkPkV2YXBvcmF0aW9uPC9rZXl3b3JkPjxrZXl3b3JkPk1vZGVsaW5n
PC9rZXl3b3JkPjxrZXl3b3JkPlNwYXRpYWwgdmFyaWF0aW9uPC9rZXl3b3JkPjwva2V5d29yZHM+
PGRhdGVzPjx5ZWFyPjE5OTk8L3llYXI+PHB1Yi1kYXRlcz48ZGF0ZT4xOTk5LzMvODwvZGF0ZT48
L3B1Yi1kYXRlcz48L2RhdGVzPjxpc2JuPjAwMjItMTY5NDwvaXNibj48d29yay10eXBlPmRvaTog
RE9JOiAxMC4xMDE2L1MwMDIyLTE2OTQoOTgpMDAyOTMtNTwvd29yay10eXBlPjx1cmxzPjxyZWxh
dGVkLXVybHM+PHVybD5odHRwOi8vd3d3LnNjaWVuY2VkaXJlY3QuY29tL3NjaWVuY2UvYXJ0aWNs
ZS9CNlY2Qy0zVllZRE45LTYvMi80YjM5NGQwMDdmZjEyMWEzZjVhYjg3MmFmMzI3OGM3OTwvdXJs
PjwvcmVsYXRlZC11cmxzPjwvdXJscz48L3JlY29yZD48L0NpdGU+PENpdGU+PEF1dGhvcj5ZYW5n
PC9BdXRob3I+PFllYXI+MjAwNzwvWWVhcj48UmVjTnVtPjI4OTI8L1JlY051bT48cmVjb3JkPjxy
ZWMtbnVtYmVyPjI4OTI8L3JlYy1udW1iZXI+PGZvcmVpZ24ta2V5cz48a2V5IGFwcD0iRU4iIGRi
LWlkPSJmcDB2ZGZhcnBkMnRkMmVldnIzeGZzMGx0cGF4dDkwcmV0d3giPjI4OTI8L2tleT48L2Zv
cmVpZ24ta2V5cz48cmVmLXR5cGUgbmFtZT0iSm91cm5hbCBBcnRpY2xlIj4xNzwvcmVmLXR5cGU+
PGNvbnRyaWJ1dG9ycz48YXV0aG9ycz48YXV0aG9yPllhbmcsIEQuPC9hdXRob3I+PGF1dGhvcj5T
dW4sIEYuPC9hdXRob3I+PGF1dGhvcj5MaXUsIFouPC9hdXRob3I+PGF1dGhvcj5Db25nLCBaLjwv
YXV0aG9yPjxhdXRob3I+TmksIEcuPC9hdXRob3I+PGF1dGhvcj5MZWksIFouPC9hdXRob3I+PC9h
dXRob3JzPjwvY29udHJpYnV0b3JzPjx0aXRsZXM+PHRpdGxlPkFuYWx5emluZyBzcGF0aWFsIGFu
ZCB0ZW1wb3JhbCB2YXJpYWJpbGl0eSBvZiBhbm51YWwgd2F0ZXItZW5lcmd5IGJhbGFuY2UgaW4g
bm9uaHVtaWQgcmVnaW9ucyBvZiBDaGluYSB1c2luZyB0aGUgQnVkeWtvIGh5cG90aGVzaXM8L3Rp
dGxlPjxzZWNvbmRhcnktdGl0bGU+V2F0ZXIgUmVzb3VyY2VzICBSZXNlYXJjaDwvc2Vjb25kYXJ5
LXRpdGxlPjwvdGl0bGVzPjxwYWdlcz5XMDQ0MjYsIGRvaToxMC4xMDI5LzIwMDZXUjAwNTIyNDwv
cGFnZXM+PHZvbHVtZT40Mzwvdm9sdW1lPjxrZXl3b3Jkcz48a2V5d29yZD5CdWR5a28gaHlwb3Ro
ZXNpczwva2V5d29yZD48a2V5d29yZD53YXRlci1lbmVyZ3kgYmFsYW5jZXM8L2tleXdvcmQ+PGtl
eXdvcmQ+c3BhdGlhbCBhbmQgdGVtcG9yYWwgdmFyaWFiaWxpdHk8L2tleXdvcmQ+PGtleXdvcmQ+
bm9uaHVtaWQgcmVnaW9uPC9rZXl3b3JkPjxrZXl3b3JkPnVuZ2F1Z2VkIGJhc2luPC9rZXl3b3Jk
PjxrZXl3b3JkPjE4MTggSHlkcm9sb2d5OiBFdmFwb3RyYW5zcGlyYXRpb248L2tleXdvcmQ+PGtl
eXdvcmQ+MTg3OCBIeWRyb2xvZ3k6IFdhdGVyL2VuZXJneSBpbnRlcmFjdGlvbnM8L2tleXdvcmQ+
PGtleXdvcmQ+MTg3NiBIeWRyb2xvZ3k6IFdhdGVyIGJ1ZGdldHM8L2tleXdvcmQ+PGtleXdvcmQ+
MTgzMyBIeWRyb2xvZ3k6IEh5ZHJvY2xpbWF0b2xvZ3k8L2tleXdvcmQ+PC9rZXl3b3Jkcz48ZGF0
ZXM+PHllYXI+MjAwNzwveWVhcj48cHViLWRhdGVzPjxkYXRlPjIwMDcvMDQvMjU8L2RhdGU+PC9w
dWItZGF0ZXM+PC9kYXRlcz48cHVibGlzaGVyPkFtZXJpY2FuIEdlb3BoeXNpY2FsIFVuaW9uPC9w
dWJsaXNoZXI+PHVybHM+PHJlbGF0ZWQtdXJscz48dXJsPmh0dHA6Ly9keC5kb2kub3JnLzEwLjEw
MjkvMjAwNldSMDA1MjI0PC91cmw+PC9yZWxhdGVkLXVybHM+PC91cmxzPjwvcmVjb3JkPjwvQ2l0
ZT48L0VuZE5vdGU+AG==
</w:fldData>
        </w:fldChar>
      </w:r>
      <w:r w:rsidR="00D92ED3">
        <w:instrText xml:space="preserve"> ADDIN EN.CITE </w:instrText>
      </w:r>
      <w:r w:rsidR="00D92ED3">
        <w:fldChar w:fldCharType="begin">
          <w:fldData xml:space="preserve">PEVuZE5vdGU+PENpdGU+PEF1dGhvcj5DaG91ZGh1cnk8L0F1dGhvcj48WWVhcj4xOTk5PC9ZZWFy
PjxSZWNOdW0+Mjg5MzwvUmVjTnVtPjxEaXNwbGF5VGV4dD4oQ2hvdWRodXJ5LCAxOTk5O1lhbmcg
ZXQgYWwuLCAyMDA3KTwvRGlzcGxheVRleHQ+PHJlY29yZD48cmVjLW51bWJlcj4yODkzPC9yZWMt
bnVtYmVyPjxmb3JlaWduLWtleXM+PGtleSBhcHA9IkVOIiBkYi1pZD0iZnAwdmRmYXJwZDJ0ZDJl
ZXZyM3hmczBsdHBheHQ5MHJldHd4Ij4yODkzPC9rZXk+PC9mb3JlaWduLWtleXM+PHJlZi10eXBl
IG5hbWU9IkpvdXJuYWwgQXJ0aWNsZSI+MTc8L3JlZi10eXBlPjxjb250cmlidXRvcnM+PGF1dGhv
cnM+PGF1dGhvcj5DaG91ZGh1cnksIEIuIEouPC9hdXRob3I+PC9hdXRob3JzPjwvY29udHJpYnV0
b3JzPjx0aXRsZXM+PHRpdGxlPkV2YWx1YXRpb24gb2YgYW4gZW1waXJpY2FsIGVxdWF0aW9uIGZv
ciBhbm51YWwgZXZhcG9yYXRpb24gdXNpbmcgZmllbGQgb2JzZXJ2YXRpb25zIGFuZCByZXN1bHRz
IGZyb20gYSBiaW9waHlzaWNhbCBtb2RlbDwvdGl0bGU+PHNlY29uZGFyeS10aXRsZT5Kb3VybmFs
IG9mIEh5ZHJvbG9neTwvc2Vjb25kYXJ5LXRpdGxlPjwvdGl0bGVzPjxwZXJpb2RpY2FsPjxmdWxs
LXRpdGxlPkpvdXJuYWwgb2YgSHlkcm9sb2d5PC9mdWxsLXRpdGxlPjwvcGVyaW9kaWNhbD48cGFn
ZXM+OTktMTEwPC9wYWdlcz48dm9sdW1lPjIxNjwvdm9sdW1lPjxudW1iZXI+MS0yPC9udW1iZXI+
PGtleXdvcmRzPjxrZXl3b3JkPkV2YXBvcmF0aW9uPC9rZXl3b3JkPjxrZXl3b3JkPk1vZGVsaW5n
PC9rZXl3b3JkPjxrZXl3b3JkPlNwYXRpYWwgdmFyaWF0aW9uPC9rZXl3b3JkPjwva2V5d29yZHM+
PGRhdGVzPjx5ZWFyPjE5OTk8L3llYXI+PHB1Yi1kYXRlcz48ZGF0ZT4xOTk5LzMvODwvZGF0ZT48
L3B1Yi1kYXRlcz48L2RhdGVzPjxpc2JuPjAwMjItMTY5NDwvaXNibj48d29yay10eXBlPmRvaTog
RE9JOiAxMC4xMDE2L1MwMDIyLTE2OTQoOTgpMDAyOTMtNTwvd29yay10eXBlPjx1cmxzPjxyZWxh
dGVkLXVybHM+PHVybD5odHRwOi8vd3d3LnNjaWVuY2VkaXJlY3QuY29tL3NjaWVuY2UvYXJ0aWNs
ZS9CNlY2Qy0zVllZRE45LTYvMi80YjM5NGQwMDdmZjEyMWEzZjVhYjg3MmFmMzI3OGM3OTwvdXJs
PjwvcmVsYXRlZC11cmxzPjwvdXJscz48L3JlY29yZD48L0NpdGU+PENpdGU+PEF1dGhvcj5ZYW5n
PC9BdXRob3I+PFllYXI+MjAwNzwvWWVhcj48UmVjTnVtPjI4OTI8L1JlY051bT48cmVjb3JkPjxy
ZWMtbnVtYmVyPjI4OTI8L3JlYy1udW1iZXI+PGZvcmVpZ24ta2V5cz48a2V5IGFwcD0iRU4iIGRi
LWlkPSJmcDB2ZGZhcnBkMnRkMmVldnIzeGZzMGx0cGF4dDkwcmV0d3giPjI4OTI8L2tleT48L2Zv
cmVpZ24ta2V5cz48cmVmLXR5cGUgbmFtZT0iSm91cm5hbCBBcnRpY2xlIj4xNzwvcmVmLXR5cGU+
PGNvbnRyaWJ1dG9ycz48YXV0aG9ycz48YXV0aG9yPllhbmcsIEQuPC9hdXRob3I+PGF1dGhvcj5T
dW4sIEYuPC9hdXRob3I+PGF1dGhvcj5MaXUsIFouPC9hdXRob3I+PGF1dGhvcj5Db25nLCBaLjwv
YXV0aG9yPjxhdXRob3I+TmksIEcuPC9hdXRob3I+PGF1dGhvcj5MZWksIFouPC9hdXRob3I+PC9h
dXRob3JzPjwvY29udHJpYnV0b3JzPjx0aXRsZXM+PHRpdGxlPkFuYWx5emluZyBzcGF0aWFsIGFu
ZCB0ZW1wb3JhbCB2YXJpYWJpbGl0eSBvZiBhbm51YWwgd2F0ZXItZW5lcmd5IGJhbGFuY2UgaW4g
bm9uaHVtaWQgcmVnaW9ucyBvZiBDaGluYSB1c2luZyB0aGUgQnVkeWtvIGh5cG90aGVzaXM8L3Rp
dGxlPjxzZWNvbmRhcnktdGl0bGU+V2F0ZXIgUmVzb3VyY2VzICBSZXNlYXJjaDwvc2Vjb25kYXJ5
LXRpdGxlPjwvdGl0bGVzPjxwYWdlcz5XMDQ0MjYsIGRvaToxMC4xMDI5LzIwMDZXUjAwNTIyNDwv
cGFnZXM+PHZvbHVtZT40Mzwvdm9sdW1lPjxrZXl3b3Jkcz48a2V5d29yZD5CdWR5a28gaHlwb3Ro
ZXNpczwva2V5d29yZD48a2V5d29yZD53YXRlci1lbmVyZ3kgYmFsYW5jZXM8L2tleXdvcmQ+PGtl
eXdvcmQ+c3BhdGlhbCBhbmQgdGVtcG9yYWwgdmFyaWFiaWxpdHk8L2tleXdvcmQ+PGtleXdvcmQ+
bm9uaHVtaWQgcmVnaW9uPC9rZXl3b3JkPjxrZXl3b3JkPnVuZ2F1Z2VkIGJhc2luPC9rZXl3b3Jk
PjxrZXl3b3JkPjE4MTggSHlkcm9sb2d5OiBFdmFwb3RyYW5zcGlyYXRpb248L2tleXdvcmQ+PGtl
eXdvcmQ+MTg3OCBIeWRyb2xvZ3k6IFdhdGVyL2VuZXJneSBpbnRlcmFjdGlvbnM8L2tleXdvcmQ+
PGtleXdvcmQ+MTg3NiBIeWRyb2xvZ3k6IFdhdGVyIGJ1ZGdldHM8L2tleXdvcmQ+PGtleXdvcmQ+
MTgzMyBIeWRyb2xvZ3k6IEh5ZHJvY2xpbWF0b2xvZ3k8L2tleXdvcmQ+PC9rZXl3b3Jkcz48ZGF0
ZXM+PHllYXI+MjAwNzwveWVhcj48cHViLWRhdGVzPjxkYXRlPjIwMDcvMDQvMjU8L2RhdGU+PC9w
dWItZGF0ZXM+PC9kYXRlcz48cHVibGlzaGVyPkFtZXJpY2FuIEdlb3BoeXNpY2FsIFVuaW9uPC9w
dWJsaXNoZXI+PHVybHM+PHJlbGF0ZWQtdXJscz48dXJsPmh0dHA6Ly9keC5kb2kub3JnLzEwLjEw
MjkvMjAwNldSMDA1MjI0PC91cmw+PC9yZWxhdGVkLXVybHM+PC91cmxzPjwvcmVjb3JkPjwvQ2l0
ZT48L0VuZE5vdGU+AG==
</w:fldData>
        </w:fldChar>
      </w:r>
      <w:r w:rsidR="00D92ED3">
        <w:instrText xml:space="preserve"> ADDIN EN.CITE.DATA </w:instrText>
      </w:r>
      <w:r w:rsidR="00D92ED3">
        <w:fldChar w:fldCharType="end"/>
      </w:r>
      <w:r w:rsidR="00D92ED3">
        <w:fldChar w:fldCharType="separate"/>
      </w:r>
      <w:r w:rsidR="00D92ED3">
        <w:rPr>
          <w:noProof/>
        </w:rPr>
        <w:t>(</w:t>
      </w:r>
      <w:hyperlink w:anchor="_ENREF_1" w:tooltip="Mezentsev, 1955 #3045" w:history="1">
        <w:r w:rsidR="0052548F">
          <w:rPr>
            <w:noProof/>
          </w:rPr>
          <w:t>Mezentsev, 1955</w:t>
        </w:r>
      </w:hyperlink>
      <w:r w:rsidR="0052548F">
        <w:rPr>
          <w:noProof/>
        </w:rPr>
        <w:t xml:space="preserve">; </w:t>
      </w:r>
      <w:hyperlink w:anchor="_ENREF_9" w:tooltip="Choudhury, 1999 #2893" w:history="1">
        <w:r w:rsidR="00D92ED3">
          <w:rPr>
            <w:noProof/>
          </w:rPr>
          <w:t>Choudhury, 1999</w:t>
        </w:r>
      </w:hyperlink>
      <w:r w:rsidR="00D92ED3">
        <w:rPr>
          <w:noProof/>
        </w:rPr>
        <w:t>;</w:t>
      </w:r>
      <w:r w:rsidR="00DC059B">
        <w:fldChar w:fldCharType="begin"/>
      </w:r>
      <w:r w:rsidR="00DC059B">
        <w:instrText xml:space="preserve"> ADDIN EN.CITE &lt;EndNote&gt;&lt;Cite&gt;&lt;Author&gt;Yang&lt;/Author&gt;&lt;Year&gt;2008&lt;/Year&gt;&lt;RecNum&gt;2795&lt;/RecNum&gt;&lt;DisplayText&gt;(Yang et al., 2008)&lt;/DisplayText&gt;&lt;record&gt;&lt;rec-number&gt;2795&lt;/rec-number&gt;&lt;foreign-keys&gt;&lt;key app="EN" db-id="fp0vdfarpd2td2eevr3xfs0ltpaxt90retwx"&gt;2795&lt;/key&gt;&lt;/foreign-keys&gt;&lt;ref-type name="Journal Article"&gt;17&lt;/ref-type&gt;&lt;contributors&gt;&lt;authors&gt;&lt;author&gt;Yang, H.&lt;/author&gt;&lt;author&gt;Yang, D.&lt;/author&gt;&lt;author&gt;Lei, Z.&lt;/author&gt;&lt;author&gt;Sun, F.&lt;/author&gt;&lt;/authors&gt;&lt;/contributors&gt;&lt;titles&gt;&lt;title&gt;New analytical derivation of the mean annual water-energy balance equation&lt;/title&gt;&lt;secondary-title&gt;Water Resources Research&lt;/secondary-title&gt;&lt;/titles&gt;&lt;periodical&gt;&lt;full-title&gt;Water Resources Research&lt;/full-title&gt;&lt;/periodical&gt;&lt;pages&gt;W03410, doi:10.1029/2007WR006135&lt;/pages&gt;&lt;volume&gt;44&lt;/volume&gt;&lt;dates&gt;&lt;year&gt;2008&lt;/year&gt;&lt;/dates&gt;&lt;urls&gt;&lt;/urls&gt;&lt;/record&gt;&lt;/Cite&gt;&lt;/EndNote&gt;</w:instrText>
      </w:r>
      <w:r w:rsidR="00DC059B">
        <w:fldChar w:fldCharType="separate"/>
      </w:r>
      <w:r w:rsidR="0052548F">
        <w:rPr>
          <w:noProof/>
        </w:rPr>
        <w:t xml:space="preserve"> </w:t>
      </w:r>
      <w:hyperlink w:anchor="_ENREF_1" w:tooltip="Yang, 2008 #2795" w:history="1">
        <w:r w:rsidR="00DC059B">
          <w:rPr>
            <w:noProof/>
          </w:rPr>
          <w:t>Yang et al., 2008</w:t>
        </w:r>
      </w:hyperlink>
      <w:r w:rsidR="00DC059B">
        <w:rPr>
          <w:noProof/>
        </w:rPr>
        <w:t>)</w:t>
      </w:r>
      <w:r w:rsidR="00DC059B">
        <w:fldChar w:fldCharType="end"/>
      </w:r>
      <w:r w:rsidR="00D92ED3">
        <w:fldChar w:fldCharType="end"/>
      </w:r>
      <w:r w:rsidR="00A1294B">
        <w:t xml:space="preserve"> to calculate </w:t>
      </w:r>
      <w:r w:rsidR="00A1294B" w:rsidRPr="00A1294B">
        <w:rPr>
          <w:i/>
        </w:rPr>
        <w:t>E</w:t>
      </w:r>
      <w:r w:rsidR="00B63F9A">
        <w:t>,</w:t>
      </w:r>
    </w:p>
    <w:p w:rsidR="00B63F9A" w:rsidRDefault="009B15F9" w:rsidP="00F74EE6">
      <w:pPr>
        <w:ind w:firstLine="720"/>
      </w:pPr>
      <w:r w:rsidRPr="009B15F9">
        <w:rPr>
          <w:position w:val="-34"/>
        </w:rPr>
        <w:object w:dxaOrig="1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5pt;height:36.5pt" o:ole="">
            <v:imagedata r:id="rId9" o:title=""/>
          </v:shape>
          <o:OLEObject Type="Embed" ProgID="Equation.3" ShapeID="_x0000_i1025" DrawAspect="Content" ObjectID="_1457185057" r:id="rId10"/>
        </w:object>
      </w:r>
      <w:r w:rsidR="00B63F9A">
        <w:tab/>
      </w:r>
      <w:r w:rsidR="001D0DE8">
        <w:t>,</w:t>
      </w:r>
      <w:r w:rsidR="00B63F9A">
        <w:tab/>
      </w:r>
      <w:r w:rsidR="00B63F9A">
        <w:tab/>
      </w:r>
      <w:r w:rsidR="00B63F9A">
        <w:tab/>
      </w:r>
      <w:r w:rsidR="00736BB9">
        <w:tab/>
      </w:r>
      <w:r w:rsidR="00736BB9">
        <w:tab/>
      </w:r>
      <w:r w:rsidR="00736BB9">
        <w:tab/>
      </w:r>
      <w:r w:rsidR="00736BB9">
        <w:tab/>
      </w:r>
      <w:r w:rsidR="00B63F9A">
        <w:tab/>
        <w:t>(1)</w:t>
      </w:r>
    </w:p>
    <w:p w:rsidR="003558C0" w:rsidRDefault="00B63F9A" w:rsidP="003558C0">
      <w:pPr>
        <w:rPr>
          <w:noProof/>
        </w:rPr>
      </w:pPr>
      <w:r>
        <w:t xml:space="preserve">where </w:t>
      </w:r>
      <w:r w:rsidR="00F45693" w:rsidRPr="00F45693">
        <w:rPr>
          <w:i/>
        </w:rPr>
        <w:t>n</w:t>
      </w:r>
      <w:r w:rsidR="00F45693">
        <w:t xml:space="preserve"> is the </w:t>
      </w:r>
      <w:r w:rsidR="00A1294B">
        <w:t xml:space="preserve">catchment properties </w:t>
      </w:r>
      <w:r>
        <w:t xml:space="preserve">parameter </w:t>
      </w:r>
      <w:r w:rsidR="009B15F9">
        <w:t xml:space="preserve">that </w:t>
      </w:r>
      <w:r>
        <w:t xml:space="preserve">modifies the </w:t>
      </w:r>
      <w:r w:rsidR="00FC00B8">
        <w:t xml:space="preserve">partitioning </w:t>
      </w:r>
      <w:r>
        <w:t xml:space="preserve">of </w:t>
      </w:r>
      <w:r w:rsidRPr="0044483D">
        <w:rPr>
          <w:i/>
        </w:rPr>
        <w:t>P</w:t>
      </w:r>
      <w:r>
        <w:t xml:space="preserve"> </w:t>
      </w:r>
      <w:r w:rsidR="00FC00B8">
        <w:t xml:space="preserve">between </w:t>
      </w:r>
      <w:r w:rsidRPr="0044483D">
        <w:rPr>
          <w:i/>
        </w:rPr>
        <w:t>E</w:t>
      </w:r>
      <w:r>
        <w:t xml:space="preserve"> </w:t>
      </w:r>
      <w:r w:rsidR="00FC00B8">
        <w:t xml:space="preserve">and runoff </w:t>
      </w:r>
      <w:r w:rsidR="00A1294B">
        <w:t xml:space="preserve">(see </w:t>
      </w:r>
      <w:r w:rsidR="00D92ED3">
        <w:fldChar w:fldCharType="begin"/>
      </w:r>
      <w:r w:rsidR="00D92ED3">
        <w:instrText xml:space="preserve"> ADDIN EN.CITE &lt;EndNote&gt;&lt;Cite&gt;&lt;Author&gt;Roderick&lt;/Author&gt;&lt;Year&gt;2011&lt;/Year&gt;&lt;RecNum&gt;3354&lt;/RecNum&gt;&lt;DisplayText&gt;(Roderick and Farquhar, 2011)&lt;/DisplayText&gt;&lt;record&gt;&lt;rec-number&gt;3354&lt;/rec-number&gt;&lt;foreign-keys&gt;&lt;key app="EN" db-id="fp0vdfarpd2td2eevr3xfs0ltpaxt90retwx"&gt;3354&lt;/key&gt;&lt;/foreign-keys&gt;&lt;ref-type name="Journal Article"&gt;17&lt;/ref-type&gt;&lt;contributors&gt;&lt;authors&gt;&lt;author&gt;Roderick, Michael L.&lt;/author&gt;&lt;author&gt;Farquhar, Graham D.&lt;/author&gt;&lt;/authors&gt;&lt;/contributors&gt;&lt;titles&gt;&lt;title&gt;A simple framework for relating variations in runoff to variations in climatic conditions and catchment properties&lt;/title&gt;&lt;secondary-title&gt;Water Resour. Res.&lt;/secondary-title&gt;&lt;/titles&gt;&lt;periodical&gt;&lt;full-title&gt;Water Resour. Res.&lt;/full-title&gt;&lt;/periodical&gt;&lt;pages&gt;W00G07&lt;/pages&gt;&lt;volume&gt;47&lt;/volume&gt;&lt;keywords&gt;&lt;keyword&gt;climate change&lt;/keyword&gt;&lt;keyword&gt;runoff sensitivity&lt;/keyword&gt;&lt;keyword&gt;vegetation&lt;/keyword&gt;&lt;keyword&gt;1655 Global Change: Water cycles (1836)&lt;/keyword&gt;&lt;keyword&gt;1878 Hydrology: Water/energy interactions (0495)&lt;/keyword&gt;&lt;/keywords&gt;&lt;dates&gt;&lt;year&gt;2011&lt;/year&gt;&lt;/dates&gt;&lt;publisher&gt;AGU&lt;/publisher&gt;&lt;isbn&gt;0043-1397&lt;/isbn&gt;&lt;urls&gt;&lt;related-urls&gt;&lt;url&gt;http://dx.doi.org/10.1029/2010WR009826&lt;/url&gt;&lt;/related-urls&gt;&lt;/urls&gt;&lt;electronic-resource-num&gt;10.1029/2010wr009826&lt;/electronic-resource-num&gt;&lt;/record&gt;&lt;/Cite&gt;&lt;/EndNote&gt;</w:instrText>
      </w:r>
      <w:r w:rsidR="00D92ED3">
        <w:fldChar w:fldCharType="separate"/>
      </w:r>
      <w:hyperlink w:anchor="_ENREF_40" w:tooltip="Roderick, 2011 #3354" w:history="1">
        <w:r w:rsidR="00D92ED3">
          <w:rPr>
            <w:noProof/>
          </w:rPr>
          <w:t>Roderick and Farquhar</w:t>
        </w:r>
        <w:r w:rsidR="007E6E4E">
          <w:rPr>
            <w:noProof/>
          </w:rPr>
          <w:t xml:space="preserve"> (</w:t>
        </w:r>
        <w:r w:rsidR="00D92ED3">
          <w:rPr>
            <w:noProof/>
          </w:rPr>
          <w:t xml:space="preserve"> 2011</w:t>
        </w:r>
      </w:hyperlink>
      <w:r w:rsidR="00D92ED3">
        <w:rPr>
          <w:noProof/>
        </w:rPr>
        <w:t>)</w:t>
      </w:r>
      <w:r w:rsidR="00D92ED3">
        <w:fldChar w:fldCharType="end"/>
      </w:r>
      <w:r w:rsidR="00A1294B">
        <w:t xml:space="preserve"> for full details). </w:t>
      </w:r>
      <w:r w:rsidR="003558C0">
        <w:t xml:space="preserve">In catchments studied to date the values of </w:t>
      </w:r>
      <w:r w:rsidR="003558C0" w:rsidRPr="00C6321B">
        <w:rPr>
          <w:i/>
        </w:rPr>
        <w:t>n</w:t>
      </w:r>
      <w:r w:rsidR="003558C0">
        <w:t xml:space="preserve"> range from 0.6 to 3.6 but most fall within a smaller range of 1.5 to 2.6 (</w:t>
      </w:r>
      <w:r w:rsidR="00E14066">
        <w:fldChar w:fldCharType="begin"/>
      </w:r>
      <w:r w:rsidR="00E14066">
        <w:instrText xml:space="preserve"> HYPERLINK \l "_ENREF_9" \o "Choudhury, 1999 #2893" </w:instrText>
      </w:r>
      <w:r w:rsidR="00E14066">
        <w:fldChar w:fldCharType="separate"/>
      </w:r>
      <w:r w:rsidR="003558C0">
        <w:rPr>
          <w:noProof/>
        </w:rPr>
        <w:t>Choudhury, 1999</w:t>
      </w:r>
      <w:r w:rsidR="00E14066">
        <w:rPr>
          <w:noProof/>
        </w:rPr>
        <w:fldChar w:fldCharType="end"/>
      </w:r>
      <w:r w:rsidR="003558C0">
        <w:rPr>
          <w:noProof/>
        </w:rPr>
        <w:t xml:space="preserve">; </w:t>
      </w:r>
      <w:hyperlink w:anchor="_ENREF_51" w:tooltip="Yang, 2007 #2892" w:history="1">
        <w:r w:rsidR="003558C0">
          <w:rPr>
            <w:noProof/>
          </w:rPr>
          <w:t>Yang et al., 2007</w:t>
        </w:r>
      </w:hyperlink>
      <w:r w:rsidR="003558C0">
        <w:rPr>
          <w:noProof/>
        </w:rPr>
        <w:t xml:space="preserve">; </w:t>
      </w:r>
      <w:hyperlink w:anchor="_ENREF_1" w:tooltip="Yang, 2008 #2795" w:history="1">
        <w:r w:rsidR="003558C0">
          <w:rPr>
            <w:noProof/>
          </w:rPr>
          <w:t>Yang et al., 2008</w:t>
        </w:r>
      </w:hyperlink>
      <w:r w:rsidR="003558C0">
        <w:rPr>
          <w:noProof/>
        </w:rPr>
        <w:t xml:space="preserve">; </w:t>
      </w:r>
      <w:hyperlink w:anchor="_ENREF_12" w:tooltip="Donohue, 2011 #3294" w:history="1">
        <w:r w:rsidR="003558C0">
          <w:rPr>
            <w:noProof/>
          </w:rPr>
          <w:t>Donohue et al., 2011</w:t>
        </w:r>
      </w:hyperlink>
      <w:r w:rsidR="003558C0">
        <w:rPr>
          <w:noProof/>
        </w:rPr>
        <w:t>)</w:t>
      </w:r>
      <w:r w:rsidR="00CD600F">
        <w:rPr>
          <w:noProof/>
        </w:rPr>
        <w:t xml:space="preserve">. Setting </w:t>
      </w:r>
      <w:r w:rsidR="003558C0">
        <w:rPr>
          <w:noProof/>
        </w:rPr>
        <w:t>n=1.9 rep</w:t>
      </w:r>
      <w:r w:rsidR="00CD600F">
        <w:rPr>
          <w:noProof/>
        </w:rPr>
        <w:t>r</w:t>
      </w:r>
      <w:r w:rsidR="003558C0">
        <w:rPr>
          <w:noProof/>
        </w:rPr>
        <w:t>oduces the original Budyko curve (</w:t>
      </w:r>
      <w:hyperlink w:anchor="_ENREF_12" w:tooltip="Donohue, 2011 #3294" w:history="1">
        <w:r w:rsidR="003558C0">
          <w:rPr>
            <w:noProof/>
          </w:rPr>
          <w:t>Donohue et al., 2011</w:t>
        </w:r>
      </w:hyperlink>
      <w:r w:rsidR="003558C0">
        <w:rPr>
          <w:noProof/>
        </w:rPr>
        <w:t xml:space="preserve">). Note that a higher value of </w:t>
      </w:r>
      <w:r w:rsidR="003558C0" w:rsidRPr="00C6321B">
        <w:rPr>
          <w:i/>
          <w:noProof/>
        </w:rPr>
        <w:t>n</w:t>
      </w:r>
      <w:r w:rsidR="003558C0">
        <w:rPr>
          <w:noProof/>
        </w:rPr>
        <w:t xml:space="preserve"> implies a higher value of </w:t>
      </w:r>
      <w:r w:rsidR="003558C0" w:rsidRPr="00C6321B">
        <w:rPr>
          <w:i/>
          <w:noProof/>
        </w:rPr>
        <w:t>E</w:t>
      </w:r>
      <w:r w:rsidR="003558C0">
        <w:rPr>
          <w:noProof/>
        </w:rPr>
        <w:t xml:space="preserve"> for given </w:t>
      </w:r>
      <w:r w:rsidR="003558C0" w:rsidRPr="00C6321B">
        <w:rPr>
          <w:i/>
          <w:noProof/>
        </w:rPr>
        <w:t>P</w:t>
      </w:r>
      <w:r w:rsidR="003558C0">
        <w:rPr>
          <w:noProof/>
        </w:rPr>
        <w:t xml:space="preserve"> and </w:t>
      </w:r>
      <w:r w:rsidR="003558C0" w:rsidRPr="00C6321B">
        <w:rPr>
          <w:i/>
          <w:noProof/>
        </w:rPr>
        <w:t>E</w:t>
      </w:r>
      <w:r w:rsidR="003558C0" w:rsidRPr="00C6321B">
        <w:rPr>
          <w:noProof/>
          <w:vertAlign w:val="subscript"/>
        </w:rPr>
        <w:t>o</w:t>
      </w:r>
      <w:r w:rsidR="003558C0">
        <w:rPr>
          <w:noProof/>
        </w:rPr>
        <w:t xml:space="preserve">. </w:t>
      </w:r>
    </w:p>
    <w:p w:rsidR="003558C0" w:rsidRDefault="003558C0" w:rsidP="003558C0">
      <w:pPr>
        <w:rPr>
          <w:noProof/>
        </w:rPr>
      </w:pPr>
    </w:p>
    <w:p w:rsidR="00BB09AF" w:rsidRDefault="00F731B5" w:rsidP="00F74EE6">
      <w:r>
        <w:t>Eq</w:t>
      </w:r>
      <w:r w:rsidR="00897A42">
        <w:t>. (</w:t>
      </w:r>
      <w:r>
        <w:t>1</w:t>
      </w:r>
      <w:r w:rsidR="00897A42">
        <w:t>)</w:t>
      </w:r>
      <w:r>
        <w:t xml:space="preserve"> has </w:t>
      </w:r>
      <w:r w:rsidR="008D68EC">
        <w:t xml:space="preserve">a </w:t>
      </w:r>
      <w:r>
        <w:t xml:space="preserve">strong foundation being </w:t>
      </w:r>
      <w:r w:rsidR="00B63F9A">
        <w:t xml:space="preserve">based on </w:t>
      </w:r>
      <w:r w:rsidR="009B15F9">
        <w:t xml:space="preserve">mass and energy conservation and the </w:t>
      </w:r>
      <w:r w:rsidR="00B63F9A">
        <w:t xml:space="preserve">fact that when </w:t>
      </w:r>
      <w:r w:rsidR="00A1294B" w:rsidRPr="00A1294B">
        <w:rPr>
          <w:i/>
        </w:rPr>
        <w:t>E</w:t>
      </w:r>
      <w:r w:rsidR="00A1294B">
        <w:t xml:space="preserve"> </w:t>
      </w:r>
      <w:r w:rsidR="00B63F9A">
        <w:t>is water-limited (e.g.</w:t>
      </w:r>
      <w:r w:rsidR="00A75721">
        <w:t>,</w:t>
      </w:r>
      <w:r w:rsidR="00B63F9A">
        <w:t xml:space="preserve"> arid desert), </w:t>
      </w:r>
      <w:r w:rsidR="00B63F9A" w:rsidRPr="000D1E1A">
        <w:rPr>
          <w:i/>
        </w:rPr>
        <w:t>E</w:t>
      </w:r>
      <w:r w:rsidR="00B63F9A">
        <w:t xml:space="preserve"> </w:t>
      </w:r>
      <w:r w:rsidR="00B63F9A">
        <w:sym w:font="Symbol" w:char="F0AE"/>
      </w:r>
      <w:r w:rsidR="00B63F9A">
        <w:t xml:space="preserve"> </w:t>
      </w:r>
      <w:r w:rsidR="00B63F9A" w:rsidRPr="000D1E1A">
        <w:rPr>
          <w:i/>
        </w:rPr>
        <w:t>P</w:t>
      </w:r>
      <w:r w:rsidR="00B63F9A">
        <w:t xml:space="preserve">, and when </w:t>
      </w:r>
      <w:r w:rsidR="00A75721" w:rsidRPr="00A75721">
        <w:rPr>
          <w:i/>
        </w:rPr>
        <w:t>E</w:t>
      </w:r>
      <w:r w:rsidR="00A75721">
        <w:t xml:space="preserve"> is </w:t>
      </w:r>
      <w:r w:rsidR="00B63F9A">
        <w:t>energy-limited (e.g.</w:t>
      </w:r>
      <w:r w:rsidR="00A75721">
        <w:t>,</w:t>
      </w:r>
      <w:r w:rsidR="00B63F9A">
        <w:t xml:space="preserve"> tropical rainforest), </w:t>
      </w:r>
      <w:r w:rsidR="00B63F9A" w:rsidRPr="000D1E1A">
        <w:rPr>
          <w:i/>
        </w:rPr>
        <w:t>E</w:t>
      </w:r>
      <w:r w:rsidR="00B63F9A">
        <w:t xml:space="preserve"> </w:t>
      </w:r>
      <w:r w:rsidR="00B63F9A">
        <w:sym w:font="Symbol" w:char="F0AE"/>
      </w:r>
      <w:r w:rsidR="00B63F9A">
        <w:t xml:space="preserve"> </w:t>
      </w:r>
      <w:r w:rsidR="00B63F9A" w:rsidRPr="000D1E1A">
        <w:rPr>
          <w:i/>
        </w:rPr>
        <w:t>E</w:t>
      </w:r>
      <w:r w:rsidR="009B15F9">
        <w:rPr>
          <w:vertAlign w:val="subscript"/>
        </w:rPr>
        <w:t>o</w:t>
      </w:r>
      <w:r w:rsidR="00B63F9A">
        <w:t>.</w:t>
      </w:r>
      <w:r w:rsidR="00736BB9">
        <w:t xml:space="preserve"> Note that over the ocean, large quantities of heat can be advected </w:t>
      </w:r>
      <w:r w:rsidR="00BB09AF">
        <w:t>(</w:t>
      </w:r>
      <w:r w:rsidR="00A75721">
        <w:t xml:space="preserve">by ocean </w:t>
      </w:r>
      <w:r w:rsidR="00736BB9">
        <w:t>currents</w:t>
      </w:r>
      <w:r w:rsidR="00BB09AF">
        <w:t>)</w:t>
      </w:r>
      <w:r w:rsidR="00736BB9">
        <w:t xml:space="preserve"> and </w:t>
      </w:r>
      <w:r w:rsidR="007E6E4E" w:rsidRPr="009B15F9">
        <w:rPr>
          <w:i/>
        </w:rPr>
        <w:t>E</w:t>
      </w:r>
      <w:r w:rsidR="007E6E4E" w:rsidRPr="009B15F9">
        <w:rPr>
          <w:vertAlign w:val="subscript"/>
        </w:rPr>
        <w:t>o</w:t>
      </w:r>
      <w:r w:rsidR="007E6E4E">
        <w:t xml:space="preserve"> </w:t>
      </w:r>
      <w:r w:rsidR="006C368F">
        <w:t>does not set a useful upper limit at local (grid</w:t>
      </w:r>
      <w:r w:rsidR="0019455C">
        <w:t xml:space="preserve"> </w:t>
      </w:r>
      <w:r w:rsidR="006C368F">
        <w:t>box</w:t>
      </w:r>
      <w:r w:rsidR="0019455C">
        <w:t>)</w:t>
      </w:r>
      <w:r w:rsidR="006C368F">
        <w:t xml:space="preserve"> scales (Fig. 2b)</w:t>
      </w:r>
      <w:r w:rsidR="00BB09AF">
        <w:t xml:space="preserve">. </w:t>
      </w:r>
      <w:r w:rsidR="009B15F9" w:rsidRPr="009B15F9">
        <w:rPr>
          <w:i/>
        </w:rPr>
        <w:t>E</w:t>
      </w:r>
      <w:r w:rsidR="009B15F9" w:rsidRPr="009B15F9">
        <w:rPr>
          <w:vertAlign w:val="subscript"/>
        </w:rPr>
        <w:t>o</w:t>
      </w:r>
      <w:r w:rsidR="009B15F9">
        <w:t xml:space="preserve"> </w:t>
      </w:r>
      <w:r w:rsidR="00BB09AF">
        <w:t xml:space="preserve">does set a limit at the global scale </w:t>
      </w:r>
      <w:r w:rsidR="00D92ED3">
        <w:fldChar w:fldCharType="begin"/>
      </w:r>
      <w:r w:rsidR="00D92ED3">
        <w:instrText xml:space="preserve"> ADDIN EN.CITE &lt;EndNote&gt;&lt;Cite&gt;&lt;Author&gt;O&amp;apos;Gorman&lt;/Author&gt;&lt;Year&gt;2009&lt;/Year&gt;&lt;RecNum&gt;3610&lt;/RecNum&gt;&lt;DisplayText&gt;(O&amp;apos;Gorman and Schneider, 2009)&lt;/DisplayText&gt;&lt;record&gt;&lt;rec-number&gt;3610&lt;/rec-number&gt;&lt;foreign-keys&gt;&lt;key app="EN" db-id="fp0vdfarpd2td2eevr3xfs0ltpaxt90retwx"&gt;3610&lt;/key&gt;&lt;/foreign-keys&gt;&lt;ref-type name="Journal Article"&gt;17&lt;/ref-type&gt;&lt;contributors&gt;&lt;authors&gt;&lt;author&gt;O&amp;apos;Gorman, Paul A.&lt;/author&gt;&lt;author&gt;Schneider, Tapio&lt;/author&gt;&lt;/authors&gt;&lt;/contributors&gt;&lt;titles&gt;&lt;title&gt;The physical basis for increases in precipitation extremes in simulations of 21st-century climate change&lt;/title&gt;&lt;secondary-title&gt;Proceedings of the National Academy of Sciences&lt;/secondary-title&gt;&lt;/titles&gt;&lt;periodical&gt;&lt;full-title&gt;Proceedings of the National Academy of Sciences&lt;/full-title&gt;&lt;/periodical&gt;&lt;dates&gt;&lt;year&gt;2009&lt;/year&gt;&lt;pub-dates&gt;&lt;date&gt;August 19, 2009&lt;/date&gt;&lt;/pub-dates&gt;&lt;/dates&gt;&lt;urls&gt;&lt;related-urls&gt;&lt;url&gt;http://www.pnas.org/content/early/2009/08/19/0907610106.abstract&lt;/url&gt;&lt;/related-urls&gt;&lt;/urls&gt;&lt;electronic-resource-num&gt;10.1073/pnas.0907610106&lt;/electronic-resource-num&gt;&lt;/record&gt;&lt;/Cite&gt;&lt;/EndNote&gt;</w:instrText>
      </w:r>
      <w:r w:rsidR="00D92ED3">
        <w:fldChar w:fldCharType="separate"/>
      </w:r>
      <w:r w:rsidR="00D92ED3">
        <w:rPr>
          <w:noProof/>
        </w:rPr>
        <w:t>(</w:t>
      </w:r>
      <w:hyperlink w:anchor="_ENREF_1" w:tooltip="Allen, 2002 #2210" w:history="1">
        <w:r w:rsidR="00921A28">
          <w:rPr>
            <w:noProof/>
            <w:lang w:val="en-GB"/>
          </w:rPr>
          <w:t>Allen and Ingram, 2002</w:t>
        </w:r>
      </w:hyperlink>
      <w:r w:rsidR="00921A28">
        <w:rPr>
          <w:noProof/>
          <w:lang w:val="en-GB"/>
        </w:rPr>
        <w:t xml:space="preserve">; </w:t>
      </w:r>
      <w:hyperlink w:anchor="_ENREF_33" w:tooltip="O'Gorman, 2009 #3610" w:history="1">
        <w:r w:rsidR="00D92ED3">
          <w:rPr>
            <w:noProof/>
          </w:rPr>
          <w:t>O'Gorman and Schneider, 2009</w:t>
        </w:r>
      </w:hyperlink>
      <w:r w:rsidR="00D92ED3">
        <w:rPr>
          <w:noProof/>
        </w:rPr>
        <w:t>)</w:t>
      </w:r>
      <w:r w:rsidR="00D92ED3">
        <w:fldChar w:fldCharType="end"/>
      </w:r>
      <w:r w:rsidR="007E6E4E">
        <w:t xml:space="preserve">, and in </w:t>
      </w:r>
      <w:r w:rsidR="00BB09AF">
        <w:t>the model output</w:t>
      </w:r>
      <w:r w:rsidR="007E6E4E">
        <w:t>,</w:t>
      </w:r>
      <w:r w:rsidR="00BB09AF">
        <w:t xml:space="preserve"> </w:t>
      </w:r>
      <w:r w:rsidR="00F45693" w:rsidRPr="00F45693">
        <w:rPr>
          <w:i/>
        </w:rPr>
        <w:t>E</w:t>
      </w:r>
      <w:r w:rsidR="00F45693" w:rsidRPr="00F45693">
        <w:rPr>
          <w:vertAlign w:val="subscript"/>
        </w:rPr>
        <w:t>o</w:t>
      </w:r>
      <w:r w:rsidR="00F45693">
        <w:t xml:space="preserve"> </w:t>
      </w:r>
      <w:r w:rsidR="00BB09AF">
        <w:t xml:space="preserve">sets a limit </w:t>
      </w:r>
      <w:r w:rsidR="009B15F9">
        <w:t xml:space="preserve">to </w:t>
      </w:r>
      <w:r w:rsidR="009B15F9" w:rsidRPr="009B15F9">
        <w:rPr>
          <w:i/>
        </w:rPr>
        <w:t>E</w:t>
      </w:r>
      <w:r w:rsidR="009B15F9">
        <w:t xml:space="preserve"> </w:t>
      </w:r>
      <w:r w:rsidR="00FC00B8">
        <w:t xml:space="preserve">over the ocean </w:t>
      </w:r>
      <w:r w:rsidR="00247556">
        <w:t xml:space="preserve">in the zonal averages </w:t>
      </w:r>
      <w:r w:rsidR="006C368F">
        <w:t>(Fig. 2c)</w:t>
      </w:r>
      <w:r w:rsidR="00BB09AF">
        <w:t>.</w:t>
      </w:r>
    </w:p>
    <w:p w:rsidR="00A1294B" w:rsidRDefault="006C368F" w:rsidP="00F74EE6">
      <w:r>
        <w:t xml:space="preserve"> </w:t>
      </w:r>
    </w:p>
    <w:p w:rsidR="000176B4" w:rsidRDefault="000176B4" w:rsidP="00F74EE6">
      <w:pPr>
        <w:rPr>
          <w:lang w:val="en-GB"/>
        </w:rPr>
      </w:pPr>
      <w:r>
        <w:rPr>
          <w:lang w:val="en-GB"/>
        </w:rPr>
        <w:t>Figure 2 here</w:t>
      </w:r>
    </w:p>
    <w:p w:rsidR="00BB09AF" w:rsidRDefault="00BB09AF" w:rsidP="00F74EE6"/>
    <w:p w:rsidR="00FC00B8" w:rsidRDefault="00FC00B8" w:rsidP="00E06F25">
      <w:r>
        <w:t>We use Eq</w:t>
      </w:r>
      <w:r w:rsidR="00897A42">
        <w:t>. (</w:t>
      </w:r>
      <w:r>
        <w:t>1</w:t>
      </w:r>
      <w:r w:rsidR="00897A42">
        <w:t>)</w:t>
      </w:r>
      <w:r>
        <w:t xml:space="preserve"> to calculate </w:t>
      </w:r>
      <w:r w:rsidRPr="00A1294B">
        <w:rPr>
          <w:i/>
        </w:rPr>
        <w:t>E</w:t>
      </w:r>
      <w:r>
        <w:t xml:space="preserve"> at individual grid</w:t>
      </w:r>
      <w:r w:rsidR="0019455C">
        <w:t xml:space="preserve"> </w:t>
      </w:r>
      <w:r>
        <w:t xml:space="preserve">boxes </w:t>
      </w:r>
      <w:r w:rsidR="00A4672D">
        <w:t xml:space="preserve">over land </w:t>
      </w:r>
      <w:r w:rsidR="0086716C">
        <w:t>a</w:t>
      </w:r>
      <w:r>
        <w:t xml:space="preserve">nd express the result using a traditional Budyko diagram. The result </w:t>
      </w:r>
      <w:r w:rsidR="002E3911">
        <w:t>at the grid</w:t>
      </w:r>
      <w:r w:rsidR="0019455C">
        <w:t xml:space="preserve"> </w:t>
      </w:r>
      <w:r w:rsidR="002E3911">
        <w:t xml:space="preserve">box scale </w:t>
      </w:r>
      <w:r>
        <w:t xml:space="preserve">is stunning (Fig. 2e). It is important to note here that </w:t>
      </w:r>
      <w:r w:rsidR="001D0DE8">
        <w:t xml:space="preserve">this is an independent test since </w:t>
      </w:r>
      <w:r w:rsidR="007E6E4E">
        <w:t xml:space="preserve">the climate </w:t>
      </w:r>
      <w:r>
        <w:t xml:space="preserve">models do not use the </w:t>
      </w:r>
      <w:r>
        <w:lastRenderedPageBreak/>
        <w:t xml:space="preserve">Budyko </w:t>
      </w:r>
      <w:r w:rsidR="000D5B29">
        <w:t xml:space="preserve">curve </w:t>
      </w:r>
      <w:r>
        <w:t xml:space="preserve">to calculate the partitioning of water and heat at the surface. They cannot – the Budyko framework only applies to long-term averages </w:t>
      </w:r>
      <w:r w:rsidR="00D92ED3">
        <w:fldChar w:fldCharType="begin"/>
      </w:r>
      <w:r w:rsidR="00D92ED3">
        <w:instrText xml:space="preserve"> ADDIN EN.CITE &lt;EndNote&gt;&lt;Cite&gt;&lt;Author&gt;Donohue&lt;/Author&gt;&lt;Year&gt;2007&lt;/Year&gt;&lt;RecNum&gt;2787&lt;/RecNum&gt;&lt;DisplayText&gt;(Donohue et al., 2007)&lt;/DisplayText&gt;&lt;record&gt;&lt;rec-number&gt;2787&lt;/rec-number&gt;&lt;foreign-keys&gt;&lt;key app="EN" db-id="fp0vdfarpd2td2eevr3xfs0ltpaxt90retwx"&gt;2787&lt;/key&gt;&lt;/foreign-keys&gt;&lt;ref-type name="Journal Article"&gt;17&lt;/ref-type&gt;&lt;contributors&gt;&lt;authors&gt;&lt;author&gt;Donohue, R.J.&lt;/author&gt;&lt;author&gt;Roderick, M.L.&lt;/author&gt;&lt;author&gt;McVicar, T.R.&lt;/author&gt;&lt;/authors&gt;&lt;/contributors&gt;&lt;titles&gt;&lt;title&gt;On the importance of including vegetation dynamics in Budyko&amp;apos;s hydrological model&lt;/title&gt;&lt;secondary-title&gt;Hydrology and Earth System Sciences&lt;/secondary-title&gt;&lt;/titles&gt;&lt;pages&gt;983-995&lt;/pages&gt;&lt;volume&gt;11&lt;/volume&gt;&lt;dates&gt;&lt;year&gt;2007&lt;/year&gt;&lt;/dates&gt;&lt;urls&gt;&lt;/urls&gt;&lt;/record&gt;&lt;/Cite&gt;&lt;/EndNote&gt;</w:instrText>
      </w:r>
      <w:r w:rsidR="00D92ED3">
        <w:fldChar w:fldCharType="separate"/>
      </w:r>
      <w:r w:rsidR="00D92ED3">
        <w:rPr>
          <w:noProof/>
        </w:rPr>
        <w:t>(</w:t>
      </w:r>
      <w:hyperlink w:anchor="_ENREF_11" w:tooltip="Donohue, 2007 #2787" w:history="1">
        <w:r w:rsidR="00D92ED3">
          <w:rPr>
            <w:noProof/>
          </w:rPr>
          <w:t>Donohue et al., 2007</w:t>
        </w:r>
      </w:hyperlink>
      <w:r w:rsidR="00D92ED3">
        <w:rPr>
          <w:noProof/>
        </w:rPr>
        <w:t>)</w:t>
      </w:r>
      <w:r w:rsidR="00D92ED3">
        <w:fldChar w:fldCharType="end"/>
      </w:r>
      <w:r>
        <w:t xml:space="preserve">. Rather, </w:t>
      </w:r>
      <w:r w:rsidR="007E6E4E">
        <w:t xml:space="preserve">each </w:t>
      </w:r>
      <w:r>
        <w:t>climate model solve</w:t>
      </w:r>
      <w:r w:rsidR="002E3911">
        <w:t>s</w:t>
      </w:r>
      <w:r>
        <w:t xml:space="preserve"> the surface energy and water balance </w:t>
      </w:r>
      <w:r w:rsidR="001D0DE8">
        <w:t xml:space="preserve">and steps </w:t>
      </w:r>
      <w:r>
        <w:t xml:space="preserve">(usually every 15 mins) through time. </w:t>
      </w:r>
      <w:r w:rsidR="007E6E4E">
        <w:t>When aggregated to 30 year averages o</w:t>
      </w:r>
      <w:r>
        <w:t>ur result</w:t>
      </w:r>
      <w:r w:rsidR="007E6E4E">
        <w:t>s</w:t>
      </w:r>
      <w:r>
        <w:t xml:space="preserve"> show</w:t>
      </w:r>
      <w:r w:rsidR="007E6E4E">
        <w:t xml:space="preserve"> </w:t>
      </w:r>
      <w:r>
        <w:t xml:space="preserve">that the </w:t>
      </w:r>
      <w:r w:rsidR="00397DE6">
        <w:t>multi-</w:t>
      </w:r>
      <w:r w:rsidR="002E3911">
        <w:t xml:space="preserve">model ensemble </w:t>
      </w:r>
      <w:r w:rsidR="00397DE6">
        <w:t xml:space="preserve">mean </w:t>
      </w:r>
      <w:r>
        <w:t>conform</w:t>
      </w:r>
      <w:r w:rsidR="002E3911">
        <w:t>s</w:t>
      </w:r>
      <w:r>
        <w:t xml:space="preserve"> to the Budyo framework. We also aggregated the land data into 10</w:t>
      </w:r>
      <w:r>
        <w:sym w:font="Symbol" w:char="F0B0"/>
      </w:r>
      <w:r>
        <w:t xml:space="preserve"> latitudinal zones and this also conforms to </w:t>
      </w:r>
      <w:r w:rsidR="000D5B29">
        <w:t xml:space="preserve">the </w:t>
      </w:r>
      <w:r>
        <w:t xml:space="preserve">Budyko curve (Fig. 2f). This is not a surprise given the results in Fig. 2e. In particular, the Budyko framework is based on the fundamentals of mass and energy conservation and the </w:t>
      </w:r>
      <w:r w:rsidR="000D5B29">
        <w:t xml:space="preserve">asymptotic limits inherent to the approach </w:t>
      </w:r>
      <w:r>
        <w:t>transfer accross spatial scales. In that sense the result shown in Fig. 2f simply follows from Fig. 2e. We also tested the Budyko framework using climate model output for the end of the 21</w:t>
      </w:r>
      <w:r w:rsidRPr="006C368F">
        <w:rPr>
          <w:vertAlign w:val="superscript"/>
        </w:rPr>
        <w:t>st</w:t>
      </w:r>
      <w:r>
        <w:t xml:space="preserve"> century </w:t>
      </w:r>
      <w:r w:rsidR="00A75721">
        <w:t xml:space="preserve">(2070-2099, A1B) </w:t>
      </w:r>
      <w:r>
        <w:t>and found almost identical results (not shown).</w:t>
      </w:r>
    </w:p>
    <w:p w:rsidR="00D15EFF" w:rsidRDefault="00D15EFF" w:rsidP="00E06F25"/>
    <w:p w:rsidR="00BD0810" w:rsidRDefault="00BD0810" w:rsidP="00053861">
      <w:pPr>
        <w:pStyle w:val="Heading1"/>
        <w:numPr>
          <w:ilvl w:val="0"/>
          <w:numId w:val="0"/>
        </w:numPr>
        <w:rPr>
          <w:lang w:val="en-GB"/>
        </w:rPr>
      </w:pPr>
      <w:r>
        <w:rPr>
          <w:lang w:val="en-GB"/>
        </w:rPr>
        <w:t>4</w:t>
      </w:r>
      <w:r>
        <w:rPr>
          <w:lang w:val="en-GB"/>
        </w:rPr>
        <w:tab/>
        <w:t>Understanding Projected Changes in the Water Cycle over Land</w:t>
      </w:r>
    </w:p>
    <w:p w:rsidR="00BD0810" w:rsidRDefault="00BD0810" w:rsidP="0078441C">
      <w:pPr>
        <w:spacing w:line="480" w:lineRule="auto"/>
        <w:rPr>
          <w:lang w:val="en-GB"/>
        </w:rPr>
      </w:pPr>
    </w:p>
    <w:p w:rsidR="00623C3F" w:rsidRDefault="00623C3F" w:rsidP="00F74EE6">
      <w:r>
        <w:t xml:space="preserve">The fact that the climate model output conforms to the Budyko framework </w:t>
      </w:r>
      <w:r w:rsidR="002E3911">
        <w:t>at grid</w:t>
      </w:r>
      <w:r w:rsidR="0019455C">
        <w:t xml:space="preserve"> </w:t>
      </w:r>
      <w:r w:rsidR="002E3911">
        <w:t xml:space="preserve">box scales </w:t>
      </w:r>
      <w:r>
        <w:t xml:space="preserve">(Fig. 2e) is </w:t>
      </w:r>
      <w:r w:rsidR="00155A58">
        <w:t>useful</w:t>
      </w:r>
      <w:r>
        <w:t xml:space="preserve">. </w:t>
      </w:r>
      <w:r w:rsidR="007E6E4E">
        <w:t xml:space="preserve">Firstly, </w:t>
      </w:r>
      <w:r w:rsidR="001C4097">
        <w:t xml:space="preserve">it </w:t>
      </w:r>
      <w:r>
        <w:t xml:space="preserve">establishes that over climatic time scales, the partitioning of </w:t>
      </w:r>
      <w:r w:rsidRPr="00623C3F">
        <w:rPr>
          <w:i/>
        </w:rPr>
        <w:t>P</w:t>
      </w:r>
      <w:r>
        <w:t xml:space="preserve"> between </w:t>
      </w:r>
      <w:r w:rsidRPr="00623C3F">
        <w:rPr>
          <w:i/>
        </w:rPr>
        <w:t>E</w:t>
      </w:r>
      <w:r>
        <w:t xml:space="preserve"> and runoff </w:t>
      </w:r>
      <w:r w:rsidR="00A75721">
        <w:t xml:space="preserve">(= </w:t>
      </w:r>
      <w:r w:rsidR="00A75721" w:rsidRPr="00A75721">
        <w:rPr>
          <w:i/>
        </w:rPr>
        <w:t>P</w:t>
      </w:r>
      <w:r w:rsidR="00A75721">
        <w:t>-</w:t>
      </w:r>
      <w:r w:rsidR="00A75721" w:rsidRPr="00A75721">
        <w:rPr>
          <w:i/>
        </w:rPr>
        <w:t>E</w:t>
      </w:r>
      <w:r w:rsidR="00A75721">
        <w:t xml:space="preserve">) </w:t>
      </w:r>
      <w:r w:rsidR="007E6E4E">
        <w:t xml:space="preserve">in climate models </w:t>
      </w:r>
      <w:r>
        <w:t xml:space="preserve">is consistent with </w:t>
      </w:r>
      <w:r w:rsidR="005458B4">
        <w:t xml:space="preserve">nearly a century of </w:t>
      </w:r>
      <w:r>
        <w:t>accumulated hydrologic experience</w:t>
      </w:r>
      <w:r w:rsidR="00155A58">
        <w:t xml:space="preserve"> embodied in the Budyko curve</w:t>
      </w:r>
      <w:r>
        <w:t>.</w:t>
      </w:r>
      <w:r w:rsidR="00155A58">
        <w:t xml:space="preserve"> </w:t>
      </w:r>
      <w:r w:rsidR="007E6E4E">
        <w:t xml:space="preserve">Secondly, </w:t>
      </w:r>
      <w:r w:rsidR="001C4097">
        <w:t xml:space="preserve">it </w:t>
      </w:r>
      <w:r w:rsidR="00385F17">
        <w:t xml:space="preserve">opens up the </w:t>
      </w:r>
      <w:r w:rsidR="00AA7AEB">
        <w:t>possib</w:t>
      </w:r>
      <w:r w:rsidR="00385F17">
        <w:t xml:space="preserve">ility of using </w:t>
      </w:r>
      <w:r w:rsidR="00AA7AEB">
        <w:t xml:space="preserve">the Budyko framework to </w:t>
      </w:r>
      <w:r w:rsidR="007E6E4E">
        <w:t xml:space="preserve">unravel the </w:t>
      </w:r>
      <w:r w:rsidR="00385F17">
        <w:t xml:space="preserve">model </w:t>
      </w:r>
      <w:r w:rsidR="00B55BE6">
        <w:t xml:space="preserve">projections </w:t>
      </w:r>
      <w:r w:rsidR="00385F17">
        <w:t>of hydrologic change at the surface</w:t>
      </w:r>
      <w:r w:rsidR="007E6E4E">
        <w:t xml:space="preserve"> into the underlying causes</w:t>
      </w:r>
      <w:r w:rsidR="00385F17">
        <w:t xml:space="preserve">. </w:t>
      </w:r>
      <w:r w:rsidR="00B55BE6">
        <w:t>For that w</w:t>
      </w:r>
      <w:r w:rsidR="00385F17">
        <w:t xml:space="preserve">e use the differential </w:t>
      </w:r>
      <w:r w:rsidR="001D0DE8">
        <w:t xml:space="preserve">form of the Budyko curve </w:t>
      </w:r>
      <w:r w:rsidR="00D92ED3">
        <w:fldChar w:fldCharType="begin"/>
      </w:r>
      <w:r w:rsidR="00D92ED3">
        <w:instrText xml:space="preserve"> ADDIN EN.CITE &lt;EndNote&gt;&lt;Cite&gt;&lt;Author&gt;Roderick&lt;/Author&gt;&lt;Year&gt;2011&lt;/Year&gt;&lt;RecNum&gt;3354&lt;/RecNum&gt;&lt;DisplayText&gt;(Roderick and Farquhar, 2011)&lt;/DisplayText&gt;&lt;record&gt;&lt;rec-number&gt;3354&lt;/rec-number&gt;&lt;foreign-keys&gt;&lt;key app="EN" db-id="fp0vdfarpd2td2eevr3xfs0ltpaxt90retwx"&gt;3354&lt;/key&gt;&lt;/foreign-keys&gt;&lt;ref-type name="Journal Article"&gt;17&lt;/ref-type&gt;&lt;contributors&gt;&lt;authors&gt;&lt;author&gt;Roderick, Michael L.&lt;/author&gt;&lt;author&gt;Farquhar, Graham D.&lt;/author&gt;&lt;/authors&gt;&lt;/contributors&gt;&lt;titles&gt;&lt;title&gt;A simple framework for relating variations in runoff to variations in climatic conditions and catchment properties&lt;/title&gt;&lt;secondary-title&gt;Water Resour. Res.&lt;/secondary-title&gt;&lt;/titles&gt;&lt;periodical&gt;&lt;full-title&gt;Water Resour. Res.&lt;/full-title&gt;&lt;/periodical&gt;&lt;pages&gt;W00G07&lt;/pages&gt;&lt;volume&gt;47&lt;/volume&gt;&lt;keywords&gt;&lt;keyword&gt;climate change&lt;/keyword&gt;&lt;keyword&gt;runoff sensitivity&lt;/keyword&gt;&lt;keyword&gt;vegetation&lt;/keyword&gt;&lt;keyword&gt;1655 Global Change: Water cycles (1836)&lt;/keyword&gt;&lt;keyword&gt;1878 Hydrology: Water/energy interactions (0495)&lt;/keyword&gt;&lt;/keywords&gt;&lt;dates&gt;&lt;year&gt;2011&lt;/year&gt;&lt;/dates&gt;&lt;publisher&gt;AGU&lt;/publisher&gt;&lt;isbn&gt;0043-1397&lt;/isbn&gt;&lt;urls&gt;&lt;related-urls&gt;&lt;url&gt;http://dx.doi.org/10.1029/2010WR009826&lt;/url&gt;&lt;/related-urls&gt;&lt;/urls&gt;&lt;electronic-resource-num&gt;10.1029/2010wr009826&lt;/electronic-resource-num&gt;&lt;/record&gt;&lt;/Cite&gt;&lt;/EndNote&gt;</w:instrText>
      </w:r>
      <w:r w:rsidR="00D92ED3">
        <w:fldChar w:fldCharType="separate"/>
      </w:r>
      <w:r w:rsidR="00D92ED3">
        <w:rPr>
          <w:noProof/>
        </w:rPr>
        <w:t>(</w:t>
      </w:r>
      <w:hyperlink w:anchor="_ENREF_40" w:tooltip="Roderick, 2011 #3354" w:history="1">
        <w:r w:rsidR="00D92ED3">
          <w:rPr>
            <w:noProof/>
          </w:rPr>
          <w:t>Roderick and Farquhar, 2011</w:t>
        </w:r>
      </w:hyperlink>
      <w:r w:rsidR="00D92ED3">
        <w:rPr>
          <w:noProof/>
        </w:rPr>
        <w:t>)</w:t>
      </w:r>
      <w:r w:rsidR="00D92ED3">
        <w:fldChar w:fldCharType="end"/>
      </w:r>
      <w:r w:rsidR="00626961">
        <w:t>,</w:t>
      </w:r>
    </w:p>
    <w:p w:rsidR="00385F17" w:rsidRDefault="00FC00B8" w:rsidP="00F74EE6">
      <w:pPr>
        <w:jc w:val="left"/>
      </w:pPr>
      <w:r w:rsidRPr="00385F17">
        <w:rPr>
          <w:position w:val="-30"/>
        </w:rPr>
        <w:object w:dxaOrig="3100" w:dyaOrig="680">
          <v:shape id="_x0000_i1026" type="#_x0000_t75" style="width:154.15pt;height:35.5pt" o:ole="">
            <v:imagedata r:id="rId11" o:title=""/>
          </v:shape>
          <o:OLEObject Type="Embed" ProgID="Equation.3" ShapeID="_x0000_i1026" DrawAspect="Content" ObjectID="_1457185058" r:id="rId12"/>
        </w:object>
      </w:r>
      <w:r w:rsidR="00385F17">
        <w:tab/>
      </w:r>
      <w:r w:rsidR="001D0DE8">
        <w:t>,</w:t>
      </w:r>
      <w:r w:rsidR="00385F17">
        <w:tab/>
      </w:r>
      <w:r w:rsidR="00385F17">
        <w:tab/>
      </w:r>
      <w:r w:rsidR="00385F17">
        <w:tab/>
      </w:r>
      <w:r w:rsidR="00385F17">
        <w:tab/>
      </w:r>
      <w:r w:rsidR="00385F17">
        <w:tab/>
      </w:r>
      <w:r w:rsidR="00385F17">
        <w:tab/>
        <w:t>(2)</w:t>
      </w:r>
    </w:p>
    <w:p w:rsidR="00AA1DF0" w:rsidRDefault="00AA1DF0" w:rsidP="00F74EE6">
      <w:r>
        <w:t>with the partial differentials given by,</w:t>
      </w:r>
    </w:p>
    <w:p w:rsidR="00AA1DF0" w:rsidRDefault="00AA1DF0" w:rsidP="00F74EE6">
      <w:r w:rsidRPr="00356EF2">
        <w:rPr>
          <w:position w:val="-32"/>
        </w:rPr>
        <w:object w:dxaOrig="1960" w:dyaOrig="760">
          <v:shape id="_x0000_i1027" type="#_x0000_t75" style="width:99.4pt;height:35.5pt" o:ole="">
            <v:imagedata r:id="rId13" o:title=""/>
          </v:shape>
          <o:OLEObject Type="Embed" ProgID="Equation.3" ShapeID="_x0000_i1027" DrawAspect="Content" ObjectID="_1457185059" r:id="rId14"/>
        </w:object>
      </w:r>
      <w:r>
        <w:tab/>
      </w:r>
      <w:r>
        <w:tab/>
      </w:r>
      <w:r w:rsidR="00316C2F">
        <w:tab/>
      </w:r>
      <w:r w:rsidR="001D0DE8">
        <w:t>,</w:t>
      </w:r>
      <w:r>
        <w:tab/>
      </w:r>
      <w:r>
        <w:tab/>
      </w:r>
      <w:r>
        <w:tab/>
      </w:r>
      <w:r>
        <w:tab/>
      </w:r>
      <w:r>
        <w:tab/>
      </w:r>
      <w:r>
        <w:tab/>
        <w:t>(3a)</w:t>
      </w:r>
    </w:p>
    <w:p w:rsidR="00AA1DF0" w:rsidRDefault="00AA1DF0" w:rsidP="00F74EE6">
      <w:r w:rsidRPr="00356EF2">
        <w:rPr>
          <w:position w:val="-32"/>
        </w:rPr>
        <w:object w:dxaOrig="2160" w:dyaOrig="760">
          <v:shape id="_x0000_i1028" type="#_x0000_t75" style="width:108.5pt;height:35.5pt" o:ole="">
            <v:imagedata r:id="rId15" o:title=""/>
          </v:shape>
          <o:OLEObject Type="Embed" ProgID="Equation.3" ShapeID="_x0000_i1028" DrawAspect="Content" ObjectID="_1457185060" r:id="rId16"/>
        </w:object>
      </w:r>
      <w:r>
        <w:tab/>
      </w:r>
      <w:r w:rsidR="00316C2F">
        <w:tab/>
      </w:r>
      <w:r w:rsidR="001D0DE8">
        <w:t>,</w:t>
      </w:r>
      <w:r>
        <w:tab/>
      </w:r>
      <w:r>
        <w:tab/>
      </w:r>
      <w:r>
        <w:tab/>
      </w:r>
      <w:r>
        <w:tab/>
      </w:r>
      <w:r>
        <w:tab/>
      </w:r>
      <w:r>
        <w:tab/>
        <w:t>(3b)</w:t>
      </w:r>
    </w:p>
    <w:p w:rsidR="00AA1DF0" w:rsidRDefault="00AA1DF0" w:rsidP="00F74EE6">
      <w:r w:rsidRPr="00356EF2">
        <w:rPr>
          <w:position w:val="-32"/>
        </w:rPr>
        <w:object w:dxaOrig="4480" w:dyaOrig="760">
          <v:shape id="_x0000_i1029" type="#_x0000_t75" style="width:223.1pt;height:35.5pt" o:ole="">
            <v:imagedata r:id="rId17" o:title=""/>
          </v:shape>
          <o:OLEObject Type="Embed" ProgID="Equation.3" ShapeID="_x0000_i1029" DrawAspect="Content" ObjectID="_1457185061" r:id="rId18"/>
        </w:object>
      </w:r>
      <w:r>
        <w:tab/>
      </w:r>
      <w:r>
        <w:tab/>
      </w:r>
      <w:r w:rsidR="001D0DE8">
        <w:t>.</w:t>
      </w:r>
      <w:r>
        <w:tab/>
      </w:r>
      <w:r>
        <w:tab/>
      </w:r>
      <w:r>
        <w:tab/>
        <w:t>(3c)</w:t>
      </w:r>
    </w:p>
    <w:p w:rsidR="00AA1DF0" w:rsidRDefault="00AA1DF0" w:rsidP="00F74EE6">
      <w:r>
        <w:lastRenderedPageBreak/>
        <w:t xml:space="preserve">Note that the partial differentials are all functions of the existing </w:t>
      </w:r>
      <w:r w:rsidR="002B3CF8">
        <w:t>climate (</w:t>
      </w:r>
      <w:r w:rsidR="002B3CF8" w:rsidRPr="00886F9E">
        <w:rPr>
          <w:i/>
        </w:rPr>
        <w:t>P</w:t>
      </w:r>
      <w:r w:rsidR="002B3CF8">
        <w:t xml:space="preserve">, </w:t>
      </w:r>
      <w:r w:rsidR="002B3CF8" w:rsidRPr="00886F9E">
        <w:rPr>
          <w:i/>
        </w:rPr>
        <w:t>E</w:t>
      </w:r>
      <w:r w:rsidR="002B3CF8" w:rsidRPr="00886F9E">
        <w:rPr>
          <w:vertAlign w:val="subscript"/>
        </w:rPr>
        <w:t>o</w:t>
      </w:r>
      <w:r w:rsidR="002B3CF8">
        <w:t xml:space="preserve">) and the </w:t>
      </w:r>
      <w:r w:rsidR="00E70830">
        <w:t xml:space="preserve">catchment properties </w:t>
      </w:r>
      <w:r w:rsidR="005458B4">
        <w:t>parameter (</w:t>
      </w:r>
      <w:r w:rsidRPr="00AA1DF0">
        <w:rPr>
          <w:i/>
        </w:rPr>
        <w:t>n</w:t>
      </w:r>
      <w:r w:rsidR="005458B4">
        <w:t>)</w:t>
      </w:r>
      <w:r>
        <w:t>. We further note that century-scale changes in the catchment properties parameter (</w:t>
      </w:r>
      <w:r w:rsidRPr="00EB5A09">
        <w:rPr>
          <w:i/>
        </w:rPr>
        <w:t>dn</w:t>
      </w:r>
      <w:r>
        <w:t xml:space="preserve">) are likely </w:t>
      </w:r>
      <w:r w:rsidR="001C4097">
        <w:t xml:space="preserve">related to </w:t>
      </w:r>
      <w:r>
        <w:t xml:space="preserve">changes in vegetation </w:t>
      </w:r>
      <w:r w:rsidR="00D92ED3">
        <w:fldChar w:fldCharType="begin">
          <w:fldData xml:space="preserve">PEVuZE5vdGU+PENpdGU+PEF1dGhvcj5Sb2RlcmljazwvQXV0aG9yPjxZZWFyPjIwMTE8L1llYXI+
PFJlY051bT4zMzU0PC9SZWNOdW0+PERpc3BsYXlUZXh0PihSb2RlcmljayBhbmQgRmFycXVoYXIs
IDIwMTE7RG9ub2h1ZSBldCBhbC4sIDIwMTIpPC9EaXNwbGF5VGV4dD48cmVjb3JkPjxyZWMtbnVt
YmVyPjMzNTQ8L3JlYy1udW1iZXI+PGZvcmVpZ24ta2V5cz48a2V5IGFwcD0iRU4iIGRiLWlkPSJm
cDB2ZGZhcnBkMnRkMmVldnIzeGZzMGx0cGF4dDkwcmV0d3giPjMzNTQ8L2tleT48L2ZvcmVpZ24t
a2V5cz48cmVmLXR5cGUgbmFtZT0iSm91cm5hbCBBcnRpY2xlIj4xNzwvcmVmLXR5cGU+PGNvbnRy
aWJ1dG9ycz48YXV0aG9ycz48YXV0aG9yPlJvZGVyaWNrLCBNaWNoYWVsIEwuPC9hdXRob3I+PGF1
dGhvcj5GYXJxdWhhciwgR3JhaGFtIEQuPC9hdXRob3I+PC9hdXRob3JzPjwvY29udHJpYnV0b3Jz
Pjx0aXRsZXM+PHRpdGxlPkEgc2ltcGxlIGZyYW1ld29yayBmb3IgcmVsYXRpbmcgdmFyaWF0aW9u
cyBpbiBydW5vZmYgdG8gdmFyaWF0aW9ucyBpbiBjbGltYXRpYyBjb25kaXRpb25zIGFuZCBjYXRj
aG1lbnQgcHJvcGVydGllczwvdGl0bGU+PHNlY29uZGFyeS10aXRsZT5XYXRlciBSZXNvdXIuIFJl
cy48L3NlY29uZGFyeS10aXRsZT48L3RpdGxlcz48cGVyaW9kaWNhbD48ZnVsbC10aXRsZT5XYXRl
ciBSZXNvdXIuIFJlcy48L2Z1bGwtdGl0bGU+PC9wZXJpb2RpY2FsPjxwYWdlcz5XMDBHMDc8L3Bh
Z2VzPjx2b2x1bWU+NDc8L3ZvbHVtZT48a2V5d29yZHM+PGtleXdvcmQ+Y2xpbWF0ZSBjaGFuZ2U8
L2tleXdvcmQ+PGtleXdvcmQ+cnVub2ZmIHNlbnNpdGl2aXR5PC9rZXl3b3JkPjxrZXl3b3JkPnZl
Z2V0YXRpb248L2tleXdvcmQ+PGtleXdvcmQ+MTY1NSBHbG9iYWwgQ2hhbmdlOiBXYXRlciBjeWNs
ZXMgKDE4MzYpPC9rZXl3b3JkPjxrZXl3b3JkPjE4NzggSHlkcm9sb2d5OiBXYXRlci9lbmVyZ3kg
aW50ZXJhY3Rpb25zICgwNDk1KTwva2V5d29yZD48L2tleXdvcmRzPjxkYXRlcz48eWVhcj4yMDEx
PC95ZWFyPjwvZGF0ZXM+PHB1Ymxpc2hlcj5BR1U8L3B1Ymxpc2hlcj48aXNibj4wMDQzLTEzOTc8
L2lzYm4+PHVybHM+PHJlbGF0ZWQtdXJscz48dXJsPmh0dHA6Ly9keC5kb2kub3JnLzEwLjEwMjkv
MjAxMFdSMDA5ODI2PC91cmw+PC9yZWxhdGVkLXVybHM+PC91cmxzPjxlbGVjdHJvbmljLXJlc291
cmNlLW51bT4xMC4xMDI5LzIwMTB3cjAwOTgyNjwvZWxlY3Ryb25pYy1yZXNvdXJjZS1udW0+PC9y
ZWNvcmQ+PC9DaXRlPjxDaXRlPjxBdXRob3I+RG9ub2h1ZTwvQXV0aG9yPjxZZWFyPjIwMTI8L1ll
YXI+PFJlY051bT4zNDAxPC9SZWNOdW0+PHJlY29yZD48cmVjLW51bWJlcj4zNDAxPC9yZWMtbnVt
YmVyPjxmb3JlaWduLWtleXM+PGtleSBhcHA9IkVOIiBkYi1pZD0iZnAwdmRmYXJwZDJ0ZDJlZXZy
M3hmczBsdHBheHQ5MHJldHd4Ij4zNDAxPC9rZXk+PC9mb3JlaWduLWtleXM+PHJlZi10eXBlIG5h
bWU9IkpvdXJuYWwgQXJ0aWNsZSI+MTc8L3JlZi10eXBlPjxjb250cmlidXRvcnM+PGF1dGhvcnM+
PGF1dGhvcj5Eb25vaHVlLCBSYW5kYWxsIEouPC9hdXRob3I+PGF1dGhvcj5Sb2RlcmljaywgTWlj
aGFlbCBMLjwvYXV0aG9yPjxhdXRob3I+TWNWaWNhciwgVGltIFIuPC9hdXRob3I+PC9hdXRob3Jz
PjwvY29udHJpYnV0b3JzPjx0aXRsZXM+PHRpdGxlPlJvb3RzLCBzdG9ybXMgYW5kIHNvaWwgcG9y
ZXM6IEluY29ycG9yYXRpbmcga2V5IGVjb2h5ZHJvbG9naWNhbCBwcm9jZXNzZXMgaW50byBCdWR5
a2/igJlzIGh5ZHJvbG9naWNhbCBtb2RlbDwvdGl0bGU+PHNlY29uZGFyeS10aXRsZT5Kb3VybmFs
IG9mIEh5ZHJvbG9neTwvc2Vjb25kYXJ5LXRpdGxlPjwvdGl0bGVzPjxwZXJpb2RpY2FsPjxmdWxs
LXRpdGxlPkpvdXJuYWwgb2YgSHlkcm9sb2d5PC9mdWxsLXRpdGxlPjwvcGVyaW9kaWNhbD48cGFn
ZXM+MzUtNTA8L3BhZ2VzPjx2b2x1bWU+NDM24oCTNDM3PC92b2x1bWU+PGtleXdvcmRzPjxrZXl3
b3JkPkNob3VkaHVyeTwva2V5d29yZD48a2V5d29yZD5Qb3Jwb3JhdG88L2tleXdvcmQ+PGtleXdv
cmQ+QkNQIG1vZGVsPC9rZXl3b3JkPjxrZXl3b3JkPlJvb3RpbmcgZGVwdGg8L2tleXdvcmQ+PGtl
eXdvcmQ+U3Rvcm0gZGVwdGg8L2tleXdvcmQ+PGtleXdvcmQ+U2Vhc29uYWxpdHk8L2tleXdvcmQ+
PC9rZXl3b3Jkcz48ZGF0ZXM+PHllYXI+MjAxMjwveWVhcj48L2RhdGVzPjxpc2JuPjAwMjItMTY5
NDwvaXNibj48d29yay10eXBlPmRvaTogMTAuMTAxNi9qLmpoeWRyb2wuMjAxMi4wMi4wMzM8L3dv
cmstdHlwZT48dXJscz48cmVsYXRlZC11cmxzPjx1cmw+aHR0cDovL3d3dy5zY2llbmNlZGlyZWN0
LmNvbS9zY2llbmNlL2FydGljbGUvcGlpL1MwMDIyMTY5NDEyMDAxNDYxPC91cmw+PC9yZWxhdGVk
LXVybHM+PC91cmxzPjwvcmVjb3JkPjwvQ2l0ZT48L0VuZE5vdGU+AG==
</w:fldData>
        </w:fldChar>
      </w:r>
      <w:r w:rsidR="00D92ED3">
        <w:instrText xml:space="preserve"> ADDIN EN.CITE </w:instrText>
      </w:r>
      <w:r w:rsidR="00D92ED3">
        <w:fldChar w:fldCharType="begin">
          <w:fldData xml:space="preserve">PEVuZE5vdGU+PENpdGU+PEF1dGhvcj5Sb2RlcmljazwvQXV0aG9yPjxZZWFyPjIwMTE8L1llYXI+
PFJlY051bT4zMzU0PC9SZWNOdW0+PERpc3BsYXlUZXh0PihSb2RlcmljayBhbmQgRmFycXVoYXIs
IDIwMTE7RG9ub2h1ZSBldCBhbC4sIDIwMTIpPC9EaXNwbGF5VGV4dD48cmVjb3JkPjxyZWMtbnVt
YmVyPjMzNTQ8L3JlYy1udW1iZXI+PGZvcmVpZ24ta2V5cz48a2V5IGFwcD0iRU4iIGRiLWlkPSJm
cDB2ZGZhcnBkMnRkMmVldnIzeGZzMGx0cGF4dDkwcmV0d3giPjMzNTQ8L2tleT48L2ZvcmVpZ24t
a2V5cz48cmVmLXR5cGUgbmFtZT0iSm91cm5hbCBBcnRpY2xlIj4xNzwvcmVmLXR5cGU+PGNvbnRy
aWJ1dG9ycz48YXV0aG9ycz48YXV0aG9yPlJvZGVyaWNrLCBNaWNoYWVsIEwuPC9hdXRob3I+PGF1
dGhvcj5GYXJxdWhhciwgR3JhaGFtIEQuPC9hdXRob3I+PC9hdXRob3JzPjwvY29udHJpYnV0b3Jz
Pjx0aXRsZXM+PHRpdGxlPkEgc2ltcGxlIGZyYW1ld29yayBmb3IgcmVsYXRpbmcgdmFyaWF0aW9u
cyBpbiBydW5vZmYgdG8gdmFyaWF0aW9ucyBpbiBjbGltYXRpYyBjb25kaXRpb25zIGFuZCBjYXRj
aG1lbnQgcHJvcGVydGllczwvdGl0bGU+PHNlY29uZGFyeS10aXRsZT5XYXRlciBSZXNvdXIuIFJl
cy48L3NlY29uZGFyeS10aXRsZT48L3RpdGxlcz48cGVyaW9kaWNhbD48ZnVsbC10aXRsZT5XYXRl
ciBSZXNvdXIuIFJlcy48L2Z1bGwtdGl0bGU+PC9wZXJpb2RpY2FsPjxwYWdlcz5XMDBHMDc8L3Bh
Z2VzPjx2b2x1bWU+NDc8L3ZvbHVtZT48a2V5d29yZHM+PGtleXdvcmQ+Y2xpbWF0ZSBjaGFuZ2U8
L2tleXdvcmQ+PGtleXdvcmQ+cnVub2ZmIHNlbnNpdGl2aXR5PC9rZXl3b3JkPjxrZXl3b3JkPnZl
Z2V0YXRpb248L2tleXdvcmQ+PGtleXdvcmQ+MTY1NSBHbG9iYWwgQ2hhbmdlOiBXYXRlciBjeWNs
ZXMgKDE4MzYpPC9rZXl3b3JkPjxrZXl3b3JkPjE4NzggSHlkcm9sb2d5OiBXYXRlci9lbmVyZ3kg
aW50ZXJhY3Rpb25zICgwNDk1KTwva2V5d29yZD48L2tleXdvcmRzPjxkYXRlcz48eWVhcj4yMDEx
PC95ZWFyPjwvZGF0ZXM+PHB1Ymxpc2hlcj5BR1U8L3B1Ymxpc2hlcj48aXNibj4wMDQzLTEzOTc8
L2lzYm4+PHVybHM+PHJlbGF0ZWQtdXJscz48dXJsPmh0dHA6Ly9keC5kb2kub3JnLzEwLjEwMjkv
MjAxMFdSMDA5ODI2PC91cmw+PC9yZWxhdGVkLXVybHM+PC91cmxzPjxlbGVjdHJvbmljLXJlc291
cmNlLW51bT4xMC4xMDI5LzIwMTB3cjAwOTgyNjwvZWxlY3Ryb25pYy1yZXNvdXJjZS1udW0+PC9y
ZWNvcmQ+PC9DaXRlPjxDaXRlPjxBdXRob3I+RG9ub2h1ZTwvQXV0aG9yPjxZZWFyPjIwMTI8L1ll
YXI+PFJlY051bT4zNDAxPC9SZWNOdW0+PHJlY29yZD48cmVjLW51bWJlcj4zNDAxPC9yZWMtbnVt
YmVyPjxmb3JlaWduLWtleXM+PGtleSBhcHA9IkVOIiBkYi1pZD0iZnAwdmRmYXJwZDJ0ZDJlZXZy
M3hmczBsdHBheHQ5MHJldHd4Ij4zNDAxPC9rZXk+PC9mb3JlaWduLWtleXM+PHJlZi10eXBlIG5h
bWU9IkpvdXJuYWwgQXJ0aWNsZSI+MTc8L3JlZi10eXBlPjxjb250cmlidXRvcnM+PGF1dGhvcnM+
PGF1dGhvcj5Eb25vaHVlLCBSYW5kYWxsIEouPC9hdXRob3I+PGF1dGhvcj5Sb2RlcmljaywgTWlj
aGFlbCBMLjwvYXV0aG9yPjxhdXRob3I+TWNWaWNhciwgVGltIFIuPC9hdXRob3I+PC9hdXRob3Jz
PjwvY29udHJpYnV0b3JzPjx0aXRsZXM+PHRpdGxlPlJvb3RzLCBzdG9ybXMgYW5kIHNvaWwgcG9y
ZXM6IEluY29ycG9yYXRpbmcga2V5IGVjb2h5ZHJvbG9naWNhbCBwcm9jZXNzZXMgaW50byBCdWR5
a2/igJlzIGh5ZHJvbG9naWNhbCBtb2RlbDwvdGl0bGU+PHNlY29uZGFyeS10aXRsZT5Kb3VybmFs
IG9mIEh5ZHJvbG9neTwvc2Vjb25kYXJ5LXRpdGxlPjwvdGl0bGVzPjxwZXJpb2RpY2FsPjxmdWxs
LXRpdGxlPkpvdXJuYWwgb2YgSHlkcm9sb2d5PC9mdWxsLXRpdGxlPjwvcGVyaW9kaWNhbD48cGFn
ZXM+MzUtNTA8L3BhZ2VzPjx2b2x1bWU+NDM24oCTNDM3PC92b2x1bWU+PGtleXdvcmRzPjxrZXl3
b3JkPkNob3VkaHVyeTwva2V5d29yZD48a2V5d29yZD5Qb3Jwb3JhdG88L2tleXdvcmQ+PGtleXdv
cmQ+QkNQIG1vZGVsPC9rZXl3b3JkPjxrZXl3b3JkPlJvb3RpbmcgZGVwdGg8L2tleXdvcmQ+PGtl
eXdvcmQ+U3Rvcm0gZGVwdGg8L2tleXdvcmQ+PGtleXdvcmQ+U2Vhc29uYWxpdHk8L2tleXdvcmQ+
PC9rZXl3b3Jkcz48ZGF0ZXM+PHllYXI+MjAxMjwveWVhcj48L2RhdGVzPjxpc2JuPjAwMjItMTY5
NDwvaXNibj48d29yay10eXBlPmRvaTogMTAuMTAxNi9qLmpoeWRyb2wuMjAxMi4wMi4wMzM8L3dv
cmstdHlwZT48dXJscz48cmVsYXRlZC11cmxzPjx1cmw+aHR0cDovL3d3dy5zY2llbmNlZGlyZWN0
LmNvbS9zY2llbmNlL2FydGljbGUvcGlpL1MwMDIyMTY5NDEyMDAxNDYxPC91cmw+PC9yZWxhdGVk
LXVybHM+PC91cmxzPjwvcmVjb3JkPjwvQ2l0ZT48L0VuZE5vdGU+AG==
</w:fldData>
        </w:fldChar>
      </w:r>
      <w:r w:rsidR="00D92ED3">
        <w:instrText xml:space="preserve"> ADDIN EN.CITE.DATA </w:instrText>
      </w:r>
      <w:r w:rsidR="00D92ED3">
        <w:fldChar w:fldCharType="end"/>
      </w:r>
      <w:r w:rsidR="00D92ED3">
        <w:fldChar w:fldCharType="separate"/>
      </w:r>
      <w:r w:rsidR="00D92ED3">
        <w:rPr>
          <w:noProof/>
        </w:rPr>
        <w:t>(</w:t>
      </w:r>
      <w:hyperlink w:anchor="_ENREF_40" w:tooltip="Roderick, 2011 #3354" w:history="1">
        <w:r w:rsidR="00D92ED3">
          <w:rPr>
            <w:noProof/>
          </w:rPr>
          <w:t>Roderick and Farquhar, 2011</w:t>
        </w:r>
      </w:hyperlink>
      <w:r w:rsidR="00D92ED3">
        <w:rPr>
          <w:noProof/>
        </w:rPr>
        <w:t>;</w:t>
      </w:r>
      <w:r w:rsidR="00D15EFF">
        <w:rPr>
          <w:noProof/>
        </w:rPr>
        <w:t xml:space="preserve"> </w:t>
      </w:r>
      <w:hyperlink w:anchor="_ENREF_13" w:tooltip="Donohue, 2012 #3401" w:history="1">
        <w:r w:rsidR="00D92ED3">
          <w:rPr>
            <w:noProof/>
          </w:rPr>
          <w:t>Donohue et al., 2012</w:t>
        </w:r>
      </w:hyperlink>
      <w:r w:rsidR="00D92ED3">
        <w:rPr>
          <w:noProof/>
        </w:rPr>
        <w:t>)</w:t>
      </w:r>
      <w:r w:rsidR="00D92ED3">
        <w:fldChar w:fldCharType="end"/>
      </w:r>
      <w:r>
        <w:t xml:space="preserve">. </w:t>
      </w:r>
      <w:r w:rsidR="005458B4">
        <w:t>G</w:t>
      </w:r>
      <w:r>
        <w:t xml:space="preserve">iven that </w:t>
      </w:r>
      <w:r w:rsidR="007E6E4E">
        <w:t xml:space="preserve">the climate models </w:t>
      </w:r>
      <w:r>
        <w:t>(in the CMIP3 archive) do not simulate changes in land cover</w:t>
      </w:r>
      <w:r w:rsidR="005458B4" w:rsidRPr="005458B4">
        <w:t xml:space="preserve"> </w:t>
      </w:r>
      <w:r w:rsidR="005458B4">
        <w:t>we assume no change in the parameter value (</w:t>
      </w:r>
      <w:r w:rsidR="005458B4" w:rsidRPr="005458B4">
        <w:rPr>
          <w:i/>
        </w:rPr>
        <w:t>dn</w:t>
      </w:r>
      <w:r w:rsidR="005458B4">
        <w:t xml:space="preserve"> = 0)</w:t>
      </w:r>
      <w:r w:rsidR="00D917A3">
        <w:t xml:space="preserve">. </w:t>
      </w:r>
      <w:r>
        <w:t xml:space="preserve">With that assumption, the change in </w:t>
      </w:r>
      <w:r w:rsidRPr="00AA1DF0">
        <w:rPr>
          <w:i/>
        </w:rPr>
        <w:t>P</w:t>
      </w:r>
      <w:r>
        <w:t>-</w:t>
      </w:r>
      <w:r w:rsidRPr="00AA1DF0">
        <w:rPr>
          <w:i/>
        </w:rPr>
        <w:t>E</w:t>
      </w:r>
      <w:r>
        <w:t xml:space="preserve"> is given by,</w:t>
      </w:r>
    </w:p>
    <w:p w:rsidR="00AA1DF0" w:rsidRDefault="002B3CF8" w:rsidP="00F74EE6">
      <w:r w:rsidRPr="0099550B">
        <w:rPr>
          <w:position w:val="-12"/>
        </w:rPr>
        <w:object w:dxaOrig="2640" w:dyaOrig="360">
          <v:shape id="_x0000_i1030" type="#_x0000_t75" style="width:132.85pt;height:18.25pt" o:ole="">
            <v:imagedata r:id="rId19" o:title=""/>
          </v:shape>
          <o:OLEObject Type="Embed" ProgID="Equation.3" ShapeID="_x0000_i1030" DrawAspect="Content" ObjectID="_1457185062" r:id="rId20"/>
        </w:object>
      </w:r>
      <w:r w:rsidR="00AA1DF0">
        <w:tab/>
      </w:r>
      <w:r w:rsidR="00AA1DF0">
        <w:tab/>
      </w:r>
      <w:r w:rsidR="00E55FEC">
        <w:t>,</w:t>
      </w:r>
      <w:r w:rsidR="00AA1DF0">
        <w:tab/>
      </w:r>
      <w:r w:rsidR="00AA1DF0">
        <w:tab/>
      </w:r>
      <w:r w:rsidR="00AA1DF0">
        <w:tab/>
      </w:r>
      <w:r w:rsidR="00AA1DF0">
        <w:tab/>
      </w:r>
      <w:r w:rsidR="00AA1DF0">
        <w:tab/>
      </w:r>
      <w:r w:rsidR="00AA1DF0">
        <w:tab/>
        <w:t>(4a)</w:t>
      </w:r>
    </w:p>
    <w:p w:rsidR="00AA1DF0" w:rsidRDefault="00DB75D9" w:rsidP="00F74EE6">
      <w:r>
        <w:t xml:space="preserve">with the sensitivity coefficients </w:t>
      </w:r>
      <w:r w:rsidR="001D0DE8">
        <w:t xml:space="preserve">defined </w:t>
      </w:r>
      <w:r>
        <w:t>by,</w:t>
      </w:r>
    </w:p>
    <w:p w:rsidR="00AA1DF0" w:rsidRDefault="0096061F" w:rsidP="00F74EE6">
      <w:r w:rsidRPr="00EB5A09">
        <w:rPr>
          <w:position w:val="-30"/>
        </w:rPr>
        <w:object w:dxaOrig="2680" w:dyaOrig="680">
          <v:shape id="_x0000_i1031" type="#_x0000_t75" style="width:133.85pt;height:33.45pt" o:ole="">
            <v:imagedata r:id="rId21" o:title=""/>
          </v:shape>
          <o:OLEObject Type="Embed" ProgID="Equation.3" ShapeID="_x0000_i1031" DrawAspect="Content" ObjectID="_1457185063" r:id="rId22"/>
        </w:object>
      </w:r>
      <w:r w:rsidR="00AA1DF0">
        <w:tab/>
      </w:r>
      <w:r>
        <w:tab/>
      </w:r>
      <w:r w:rsidR="00E55FEC">
        <w:t>.</w:t>
      </w:r>
      <w:r w:rsidR="00AA1DF0">
        <w:tab/>
      </w:r>
      <w:r w:rsidR="00AA1DF0">
        <w:tab/>
      </w:r>
      <w:r w:rsidR="00AA1DF0">
        <w:tab/>
      </w:r>
      <w:r w:rsidR="00AA1DF0">
        <w:tab/>
      </w:r>
      <w:r w:rsidR="00AA1DF0">
        <w:tab/>
      </w:r>
      <w:r w:rsidR="00AA1DF0">
        <w:tab/>
        <w:t>(4b)</w:t>
      </w:r>
    </w:p>
    <w:p w:rsidR="00AA1DF0" w:rsidRDefault="00F85956" w:rsidP="00F74EE6">
      <w:r>
        <w:t>(Note: Please see appendix A for a physical interpretation of th</w:t>
      </w:r>
      <w:r w:rsidR="000D5B29">
        <w:t xml:space="preserve">is </w:t>
      </w:r>
      <w:r>
        <w:t>sensitivity framework</w:t>
      </w:r>
      <w:r w:rsidR="0034338C">
        <w:t xml:space="preserve"> using an alternate </w:t>
      </w:r>
      <w:r w:rsidR="00D3721E">
        <w:t xml:space="preserve">mathematical </w:t>
      </w:r>
      <w:r w:rsidR="0034338C">
        <w:t>form of the Budyko curve</w:t>
      </w:r>
      <w:r>
        <w:t xml:space="preserve">.) </w:t>
      </w:r>
      <w:r w:rsidR="00D917A3">
        <w:t xml:space="preserve">The Budyko framework is not intended for use in the cryosphere </w:t>
      </w:r>
      <w:r w:rsidR="00F731B5">
        <w:t>since additional long-term mass balance terms (snow/ice) violate the mass balance assumptions. W</w:t>
      </w:r>
      <w:r w:rsidR="00D917A3">
        <w:t>e limit the calculations to the latitudinal range 60</w:t>
      </w:r>
      <w:r w:rsidR="00D917A3">
        <w:sym w:font="Symbol" w:char="F0B0"/>
      </w:r>
      <w:r w:rsidR="00D917A3">
        <w:t>S to 60</w:t>
      </w:r>
      <w:r w:rsidR="00D917A3">
        <w:sym w:font="Symbol" w:char="F0B0"/>
      </w:r>
      <w:r w:rsidR="00D917A3">
        <w:t xml:space="preserve">N. </w:t>
      </w:r>
    </w:p>
    <w:p w:rsidR="00D917A3" w:rsidRDefault="00D917A3" w:rsidP="00F74EE6"/>
    <w:p w:rsidR="00AA1DF0" w:rsidRDefault="00127B03" w:rsidP="00F74EE6">
      <w:r>
        <w:t>Figure 3 here</w:t>
      </w:r>
    </w:p>
    <w:p w:rsidR="00127B03" w:rsidRDefault="00127B03" w:rsidP="00F74EE6"/>
    <w:p w:rsidR="00D63395" w:rsidRDefault="002B3CF8" w:rsidP="00F74EE6">
      <w:r>
        <w:t xml:space="preserve">The results show that the theoretically based estimate (Fig. 3e) more or less replicates the model </w:t>
      </w:r>
      <w:r w:rsidR="00E55FEC">
        <w:t xml:space="preserve">output </w:t>
      </w:r>
      <w:r>
        <w:t xml:space="preserve">(Fig. 3f). In more detail, </w:t>
      </w:r>
      <w:r w:rsidR="00D917A3">
        <w:sym w:font="Symbol" w:char="F044"/>
      </w:r>
      <w:r w:rsidR="00D917A3">
        <w:t>(</w:t>
      </w:r>
      <w:r w:rsidR="00D917A3" w:rsidRPr="00C44083">
        <w:rPr>
          <w:i/>
        </w:rPr>
        <w:t>P</w:t>
      </w:r>
      <w:r w:rsidR="00D917A3">
        <w:t>-</w:t>
      </w:r>
      <w:r w:rsidR="00D917A3" w:rsidRPr="00C44083">
        <w:rPr>
          <w:i/>
        </w:rPr>
        <w:t>E</w:t>
      </w:r>
      <w:r w:rsidR="00D917A3">
        <w:t xml:space="preserve">) is generally much more sensitive to variations in </w:t>
      </w:r>
      <w:r w:rsidR="00D917A3">
        <w:sym w:font="Symbol" w:char="F044"/>
      </w:r>
      <w:r w:rsidR="00D917A3" w:rsidRPr="00C44083">
        <w:rPr>
          <w:i/>
        </w:rPr>
        <w:t>P</w:t>
      </w:r>
      <w:r w:rsidR="00D917A3" w:rsidRPr="00D917A3">
        <w:t xml:space="preserve"> </w:t>
      </w:r>
      <w:r w:rsidR="00D917A3">
        <w:t xml:space="preserve">(Fig. 3a) than to </w:t>
      </w:r>
      <w:r w:rsidR="00D917A3" w:rsidRPr="00D917A3">
        <w:t>va</w:t>
      </w:r>
      <w:r w:rsidR="00D917A3">
        <w:t>r</w:t>
      </w:r>
      <w:r w:rsidR="00D917A3" w:rsidRPr="00D917A3">
        <w:t>iations</w:t>
      </w:r>
      <w:r w:rsidR="00D917A3">
        <w:t xml:space="preserve"> in </w:t>
      </w:r>
      <w:r w:rsidR="00D917A3">
        <w:sym w:font="Symbol" w:char="F044"/>
      </w:r>
      <w:r w:rsidR="00D917A3" w:rsidRPr="00C44083">
        <w:rPr>
          <w:i/>
        </w:rPr>
        <w:t>E</w:t>
      </w:r>
      <w:r w:rsidR="00D917A3" w:rsidRPr="00D917A3">
        <w:rPr>
          <w:i/>
          <w:vertAlign w:val="subscript"/>
        </w:rPr>
        <w:t>o</w:t>
      </w:r>
      <w:r w:rsidR="00D917A3" w:rsidRPr="00D917A3">
        <w:t xml:space="preserve"> </w:t>
      </w:r>
      <w:r w:rsidR="00D917A3">
        <w:t>(Fig. 3b)</w:t>
      </w:r>
      <w:r w:rsidR="00D63395">
        <w:t xml:space="preserve"> as expected </w:t>
      </w:r>
      <w:r w:rsidR="00D92ED3">
        <w:fldChar w:fldCharType="begin">
          <w:fldData xml:space="preserve">PEVuZE5vdGU+PENpdGU+PEF1dGhvcj5Sb2RlcmljazwvQXV0aG9yPjxZZWFyPjIwMTE8L1llYXI+
PFJlY051bT4zMzU0PC9SZWNOdW0+PERpc3BsYXlUZXh0PihSb2RlcmljayBhbmQgRmFycXVoYXIs
IDIwMTE7RG9ub2h1ZSBldCBhbC4sIDIwMTEpPC9EaXNwbGF5VGV4dD48cmVjb3JkPjxyZWMtbnVt
YmVyPjMzNTQ8L3JlYy1udW1iZXI+PGZvcmVpZ24ta2V5cz48a2V5IGFwcD0iRU4iIGRiLWlkPSJm
cDB2ZGZhcnBkMnRkMmVldnIzeGZzMGx0cGF4dDkwcmV0d3giPjMzNTQ8L2tleT48L2ZvcmVpZ24t
a2V5cz48cmVmLXR5cGUgbmFtZT0iSm91cm5hbCBBcnRpY2xlIj4xNzwvcmVmLXR5cGU+PGNvbnRy
aWJ1dG9ycz48YXV0aG9ycz48YXV0aG9yPlJvZGVyaWNrLCBNaWNoYWVsIEwuPC9hdXRob3I+PGF1
dGhvcj5GYXJxdWhhciwgR3JhaGFtIEQuPC9hdXRob3I+PC9hdXRob3JzPjwvY29udHJpYnV0b3Jz
Pjx0aXRsZXM+PHRpdGxlPkEgc2ltcGxlIGZyYW1ld29yayBmb3IgcmVsYXRpbmcgdmFyaWF0aW9u
cyBpbiBydW5vZmYgdG8gdmFyaWF0aW9ucyBpbiBjbGltYXRpYyBjb25kaXRpb25zIGFuZCBjYXRj
aG1lbnQgcHJvcGVydGllczwvdGl0bGU+PHNlY29uZGFyeS10aXRsZT5XYXRlciBSZXNvdXIuIFJl
cy48L3NlY29uZGFyeS10aXRsZT48L3RpdGxlcz48cGVyaW9kaWNhbD48ZnVsbC10aXRsZT5XYXRl
ciBSZXNvdXIuIFJlcy48L2Z1bGwtdGl0bGU+PC9wZXJpb2RpY2FsPjxwYWdlcz5XMDBHMDc8L3Bh
Z2VzPjx2b2x1bWU+NDc8L3ZvbHVtZT48a2V5d29yZHM+PGtleXdvcmQ+Y2xpbWF0ZSBjaGFuZ2U8
L2tleXdvcmQ+PGtleXdvcmQ+cnVub2ZmIHNlbnNpdGl2aXR5PC9rZXl3b3JkPjxrZXl3b3JkPnZl
Z2V0YXRpb248L2tleXdvcmQ+PGtleXdvcmQ+MTY1NSBHbG9iYWwgQ2hhbmdlOiBXYXRlciBjeWNs
ZXMgKDE4MzYpPC9rZXl3b3JkPjxrZXl3b3JkPjE4NzggSHlkcm9sb2d5OiBXYXRlci9lbmVyZ3kg
aW50ZXJhY3Rpb25zICgwNDk1KTwva2V5d29yZD48L2tleXdvcmRzPjxkYXRlcz48eWVhcj4yMDEx
PC95ZWFyPjwvZGF0ZXM+PHB1Ymxpc2hlcj5BR1U8L3B1Ymxpc2hlcj48aXNibj4wMDQzLTEzOTc8
L2lzYm4+PHVybHM+PHJlbGF0ZWQtdXJscz48dXJsPmh0dHA6Ly9keC5kb2kub3JnLzEwLjEwMjkv
MjAxMFdSMDA5ODI2PC91cmw+PC9yZWxhdGVkLXVybHM+PC91cmxzPjxlbGVjdHJvbmljLXJlc291
cmNlLW51bT4xMC4xMDI5LzIwMTB3cjAwOTgyNjwvZWxlY3Ryb25pYy1yZXNvdXJjZS1udW0+PC9y
ZWNvcmQ+PC9DaXRlPjxDaXRlPjxBdXRob3I+RG9ub2h1ZTwvQXV0aG9yPjxZZWFyPjIwMTE8L1ll
YXI+PFJlY051bT4zMjk0PC9SZWNOdW0+PHJlY29yZD48cmVjLW51bWJlcj4zMjk0PC9yZWMtbnVt
YmVyPjxmb3JlaWduLWtleXM+PGtleSBhcHA9IkVOIiBkYi1pZD0iZnAwdmRmYXJwZDJ0ZDJlZXZy
M3hmczBsdHBheHQ5MHJldHd4Ij4zMjk0PC9rZXk+PC9mb3JlaWduLWtleXM+PHJlZi10eXBlIG5h
bWU9IkpvdXJuYWwgQXJ0aWNsZSI+MTc8L3JlZi10eXBlPjxjb250cmlidXRvcnM+PGF1dGhvcnM+
PGF1dGhvcj5Eb25vaHVlLCBSLiBKLjwvYXV0aG9yPjxhdXRob3I+Um9kZXJpY2ssIE0uIEwuPC9h
dXRob3I+PGF1dGhvcj5NY1ZpY2FyLCBULiBSLjwvYXV0aG9yPjwvYXV0aG9ycz48L2NvbnRyaWJ1
dG9ycz48dGl0bGVzPjx0aXRsZT5Bc3Nlc3NpbmcgdGhlIGRpZmZlcmVuY2VzIGluIHNlbnNpdGl2
aXRpZXMgb2YgcnVub2ZmIHRvIGNoYW5nZXMgaW4gY2xpbWF0aWMgY29uZGl0aW9ucyBhY3Jvc3Mg
YSBsYXJnZSBiYXNpbjwvdGl0bGU+PHNlY29uZGFyeS10aXRsZT5Kb3VybmFsIG9mIEh5ZHJvbG9n
eTwvc2Vjb25kYXJ5LXRpdGxlPjwvdGl0bGVzPjxwZXJpb2RpY2FsPjxmdWxsLXRpdGxlPkpvdXJu
YWwgb2YgSHlkcm9sb2d5PC9mdWxsLXRpdGxlPjwvcGVyaW9kaWNhbD48cGFnZXM+MjM0LTI0NDwv
cGFnZXM+PHZvbHVtZT40MDY8L3ZvbHVtZT48bnVtYmVyPjMtNDwvbnVtYmVyPjxkYXRlcz48eWVh
cj4yMDExPC95ZWFyPjwvZGF0ZXM+PHVybHM+PHJlbGF0ZWQtdXJscz48dXJsPmh0dHA6Ly93d3cu
c2NvcHVzLmNvbS9pbndhcmQvcmVjb3JkLnVybD9laWQ9Mi1zMi4wLTgwMDUxNTg3OTM2JmFtcDtw
YXJ0bmVySUQ9NDAmYW1wO21kNT0zOWIwMTRiZGRhYjA5N2Q2MGUyZDA4MTMwNzQ1YzcwYzwvdXJs
PjwvcmVsYXRlZC11cmxzPjwvdXJscz48ZWxlY3Ryb25pYy1yZXNvdXJjZS1udW0+ZG9pOjEwLjEw
MTYvai5qaHlkcm9sLjIwMTEuMDcuMDAzPC9lbGVjdHJvbmljLXJlc291cmNlLW51bT48L3JlY29y
ZD48L0NpdGU+PC9FbmROb3RlPgB=
</w:fldData>
        </w:fldChar>
      </w:r>
      <w:r w:rsidR="00D92ED3">
        <w:instrText xml:space="preserve"> ADDIN EN.CITE </w:instrText>
      </w:r>
      <w:r w:rsidR="00D92ED3">
        <w:fldChar w:fldCharType="begin">
          <w:fldData xml:space="preserve">PEVuZE5vdGU+PENpdGU+PEF1dGhvcj5Sb2RlcmljazwvQXV0aG9yPjxZZWFyPjIwMTE8L1llYXI+
PFJlY051bT4zMzU0PC9SZWNOdW0+PERpc3BsYXlUZXh0PihSb2RlcmljayBhbmQgRmFycXVoYXIs
IDIwMTE7RG9ub2h1ZSBldCBhbC4sIDIwMTEpPC9EaXNwbGF5VGV4dD48cmVjb3JkPjxyZWMtbnVt
YmVyPjMzNTQ8L3JlYy1udW1iZXI+PGZvcmVpZ24ta2V5cz48a2V5IGFwcD0iRU4iIGRiLWlkPSJm
cDB2ZGZhcnBkMnRkMmVldnIzeGZzMGx0cGF4dDkwcmV0d3giPjMzNTQ8L2tleT48L2ZvcmVpZ24t
a2V5cz48cmVmLXR5cGUgbmFtZT0iSm91cm5hbCBBcnRpY2xlIj4xNzwvcmVmLXR5cGU+PGNvbnRy
aWJ1dG9ycz48YXV0aG9ycz48YXV0aG9yPlJvZGVyaWNrLCBNaWNoYWVsIEwuPC9hdXRob3I+PGF1
dGhvcj5GYXJxdWhhciwgR3JhaGFtIEQuPC9hdXRob3I+PC9hdXRob3JzPjwvY29udHJpYnV0b3Jz
Pjx0aXRsZXM+PHRpdGxlPkEgc2ltcGxlIGZyYW1ld29yayBmb3IgcmVsYXRpbmcgdmFyaWF0aW9u
cyBpbiBydW5vZmYgdG8gdmFyaWF0aW9ucyBpbiBjbGltYXRpYyBjb25kaXRpb25zIGFuZCBjYXRj
aG1lbnQgcHJvcGVydGllczwvdGl0bGU+PHNlY29uZGFyeS10aXRsZT5XYXRlciBSZXNvdXIuIFJl
cy48L3NlY29uZGFyeS10aXRsZT48L3RpdGxlcz48cGVyaW9kaWNhbD48ZnVsbC10aXRsZT5XYXRl
ciBSZXNvdXIuIFJlcy48L2Z1bGwtdGl0bGU+PC9wZXJpb2RpY2FsPjxwYWdlcz5XMDBHMDc8L3Bh
Z2VzPjx2b2x1bWU+NDc8L3ZvbHVtZT48a2V5d29yZHM+PGtleXdvcmQ+Y2xpbWF0ZSBjaGFuZ2U8
L2tleXdvcmQ+PGtleXdvcmQ+cnVub2ZmIHNlbnNpdGl2aXR5PC9rZXl3b3JkPjxrZXl3b3JkPnZl
Z2V0YXRpb248L2tleXdvcmQ+PGtleXdvcmQ+MTY1NSBHbG9iYWwgQ2hhbmdlOiBXYXRlciBjeWNs
ZXMgKDE4MzYpPC9rZXl3b3JkPjxrZXl3b3JkPjE4NzggSHlkcm9sb2d5OiBXYXRlci9lbmVyZ3kg
aW50ZXJhY3Rpb25zICgwNDk1KTwva2V5d29yZD48L2tleXdvcmRzPjxkYXRlcz48eWVhcj4yMDEx
PC95ZWFyPjwvZGF0ZXM+PHB1Ymxpc2hlcj5BR1U8L3B1Ymxpc2hlcj48aXNibj4wMDQzLTEzOTc8
L2lzYm4+PHVybHM+PHJlbGF0ZWQtdXJscz48dXJsPmh0dHA6Ly9keC5kb2kub3JnLzEwLjEwMjkv
MjAxMFdSMDA5ODI2PC91cmw+PC9yZWxhdGVkLXVybHM+PC91cmxzPjxlbGVjdHJvbmljLXJlc291
cmNlLW51bT4xMC4xMDI5LzIwMTB3cjAwOTgyNjwvZWxlY3Ryb25pYy1yZXNvdXJjZS1udW0+PC9y
ZWNvcmQ+PC9DaXRlPjxDaXRlPjxBdXRob3I+RG9ub2h1ZTwvQXV0aG9yPjxZZWFyPjIwMTE8L1ll
YXI+PFJlY051bT4zMjk0PC9SZWNOdW0+PHJlY29yZD48cmVjLW51bWJlcj4zMjk0PC9yZWMtbnVt
YmVyPjxmb3JlaWduLWtleXM+PGtleSBhcHA9IkVOIiBkYi1pZD0iZnAwdmRmYXJwZDJ0ZDJlZXZy
M3hmczBsdHBheHQ5MHJldHd4Ij4zMjk0PC9rZXk+PC9mb3JlaWduLWtleXM+PHJlZi10eXBlIG5h
bWU9IkpvdXJuYWwgQXJ0aWNsZSI+MTc8L3JlZi10eXBlPjxjb250cmlidXRvcnM+PGF1dGhvcnM+
PGF1dGhvcj5Eb25vaHVlLCBSLiBKLjwvYXV0aG9yPjxhdXRob3I+Um9kZXJpY2ssIE0uIEwuPC9h
dXRob3I+PGF1dGhvcj5NY1ZpY2FyLCBULiBSLjwvYXV0aG9yPjwvYXV0aG9ycz48L2NvbnRyaWJ1
dG9ycz48dGl0bGVzPjx0aXRsZT5Bc3Nlc3NpbmcgdGhlIGRpZmZlcmVuY2VzIGluIHNlbnNpdGl2
aXRpZXMgb2YgcnVub2ZmIHRvIGNoYW5nZXMgaW4gY2xpbWF0aWMgY29uZGl0aW9ucyBhY3Jvc3Mg
YSBsYXJnZSBiYXNpbjwvdGl0bGU+PHNlY29uZGFyeS10aXRsZT5Kb3VybmFsIG9mIEh5ZHJvbG9n
eTwvc2Vjb25kYXJ5LXRpdGxlPjwvdGl0bGVzPjxwZXJpb2RpY2FsPjxmdWxsLXRpdGxlPkpvdXJu
YWwgb2YgSHlkcm9sb2d5PC9mdWxsLXRpdGxlPjwvcGVyaW9kaWNhbD48cGFnZXM+MjM0LTI0NDwv
cGFnZXM+PHZvbHVtZT40MDY8L3ZvbHVtZT48bnVtYmVyPjMtNDwvbnVtYmVyPjxkYXRlcz48eWVh
cj4yMDExPC95ZWFyPjwvZGF0ZXM+PHVybHM+PHJlbGF0ZWQtdXJscz48dXJsPmh0dHA6Ly93d3cu
c2NvcHVzLmNvbS9pbndhcmQvcmVjb3JkLnVybD9laWQ9Mi1zMi4wLTgwMDUxNTg3OTM2JmFtcDtw
YXJ0bmVySUQ9NDAmYW1wO21kNT0zOWIwMTRiZGRhYjA5N2Q2MGUyZDA4MTMwNzQ1YzcwYzwvdXJs
PjwvcmVsYXRlZC11cmxzPjwvdXJscz48ZWxlY3Ryb25pYy1yZXNvdXJjZS1udW0+ZG9pOjEwLjEw
MTYvai5qaHlkcm9sLjIwMTEuMDcuMDAzPC9lbGVjdHJvbmljLXJlc291cmNlLW51bT48L3JlY29y
ZD48L0NpdGU+PC9FbmROb3RlPgB=
</w:fldData>
        </w:fldChar>
      </w:r>
      <w:r w:rsidR="00D92ED3">
        <w:instrText xml:space="preserve"> ADDIN EN.CITE.DATA </w:instrText>
      </w:r>
      <w:r w:rsidR="00D92ED3">
        <w:fldChar w:fldCharType="end"/>
      </w:r>
      <w:r w:rsidR="00D92ED3">
        <w:fldChar w:fldCharType="separate"/>
      </w:r>
      <w:r w:rsidR="00D92ED3">
        <w:rPr>
          <w:noProof/>
        </w:rPr>
        <w:t>(</w:t>
      </w:r>
      <w:hyperlink w:anchor="_ENREF_40" w:tooltip="Roderick, 2011 #3354" w:history="1">
        <w:r w:rsidR="00D92ED3">
          <w:rPr>
            <w:noProof/>
          </w:rPr>
          <w:t>Roderick and Farquhar, 2011</w:t>
        </w:r>
      </w:hyperlink>
      <w:r w:rsidR="00D92ED3">
        <w:rPr>
          <w:noProof/>
        </w:rPr>
        <w:t>;</w:t>
      </w:r>
      <w:r w:rsidR="00D15EFF">
        <w:rPr>
          <w:noProof/>
        </w:rPr>
        <w:t xml:space="preserve"> </w:t>
      </w:r>
      <w:hyperlink w:anchor="_ENREF_12" w:tooltip="Donohue, 2011 #3294" w:history="1">
        <w:r w:rsidR="00D92ED3">
          <w:rPr>
            <w:noProof/>
          </w:rPr>
          <w:t>Donohue et al., 2011</w:t>
        </w:r>
      </w:hyperlink>
      <w:r w:rsidR="00D92ED3">
        <w:rPr>
          <w:noProof/>
        </w:rPr>
        <w:t>)</w:t>
      </w:r>
      <w:r w:rsidR="00D92ED3">
        <w:fldChar w:fldCharType="end"/>
      </w:r>
      <w:r w:rsidR="00D917A3">
        <w:t>.</w:t>
      </w:r>
      <w:r w:rsidR="00DA4A4E">
        <w:t xml:space="preserve">Differences </w:t>
      </w:r>
      <w:r w:rsidR="00D63395">
        <w:t xml:space="preserve">in </w:t>
      </w:r>
      <w:r w:rsidR="00D63395">
        <w:sym w:font="Symbol" w:char="F044"/>
      </w:r>
      <w:r w:rsidR="00D63395" w:rsidRPr="00C44083">
        <w:rPr>
          <w:i/>
        </w:rPr>
        <w:t>P</w:t>
      </w:r>
      <w:r w:rsidR="00D63395" w:rsidRPr="00D63395">
        <w:t xml:space="preserve"> </w:t>
      </w:r>
      <w:r w:rsidR="00D63395">
        <w:t xml:space="preserve">between individual grid boxes </w:t>
      </w:r>
      <w:r>
        <w:t xml:space="preserve">can be large </w:t>
      </w:r>
      <w:r w:rsidR="00D63395">
        <w:t>(range -267 mm a</w:t>
      </w:r>
      <w:r w:rsidR="00D63395" w:rsidRPr="00D63395">
        <w:rPr>
          <w:vertAlign w:val="superscript"/>
        </w:rPr>
        <w:t>-1</w:t>
      </w:r>
      <w:r w:rsidR="00D63395">
        <w:t xml:space="preserve"> to +579 mm a</w:t>
      </w:r>
      <w:r w:rsidR="00D63395" w:rsidRPr="00D63395">
        <w:rPr>
          <w:vertAlign w:val="superscript"/>
        </w:rPr>
        <w:t>-1</w:t>
      </w:r>
      <w:r w:rsidR="00D63395">
        <w:t xml:space="preserve">) with </w:t>
      </w:r>
      <w:r w:rsidR="007E6E4E">
        <w:t xml:space="preserve">the </w:t>
      </w:r>
      <w:r w:rsidR="00D63395">
        <w:t>change, averaged over all grid</w:t>
      </w:r>
      <w:r w:rsidR="0019455C">
        <w:t xml:space="preserve"> </w:t>
      </w:r>
      <w:r w:rsidR="00D63395">
        <w:t xml:space="preserve">boxes of </w:t>
      </w:r>
      <w:r w:rsidR="00EC037F">
        <w:t>+</w:t>
      </w:r>
      <w:r w:rsidR="00D63395">
        <w:t>53 mm a</w:t>
      </w:r>
      <w:r w:rsidR="00D63395" w:rsidRPr="00D63395">
        <w:rPr>
          <w:vertAlign w:val="superscript"/>
        </w:rPr>
        <w:t>-1</w:t>
      </w:r>
      <w:r w:rsidR="00D63395">
        <w:t xml:space="preserve"> (</w:t>
      </w:r>
      <w:r w:rsidR="00D63395">
        <w:sym w:font="Symbol" w:char="F0B1"/>
      </w:r>
      <w:r w:rsidR="00D63395">
        <w:t xml:space="preserve"> </w:t>
      </w:r>
      <w:r w:rsidR="00A17C50">
        <w:t>{</w:t>
      </w:r>
      <w:r w:rsidR="00D63395">
        <w:t>1sd</w:t>
      </w:r>
      <w:r w:rsidR="00A17C50">
        <w:t>}</w:t>
      </w:r>
      <w:r w:rsidR="00D63395">
        <w:t xml:space="preserve"> 89 mm a</w:t>
      </w:r>
      <w:r w:rsidR="00D63395" w:rsidRPr="00A17C50">
        <w:rPr>
          <w:vertAlign w:val="superscript"/>
        </w:rPr>
        <w:t>-1</w:t>
      </w:r>
      <w:r w:rsidR="00A17C50">
        <w:t xml:space="preserve">). </w:t>
      </w:r>
      <w:r w:rsidR="00D63395">
        <w:t xml:space="preserve"> </w:t>
      </w:r>
      <w:r w:rsidR="00FC605D">
        <w:t>T</w:t>
      </w:r>
      <w:r w:rsidR="00D63395">
        <w:t xml:space="preserve">he </w:t>
      </w:r>
      <w:r w:rsidR="00FC605D">
        <w:t xml:space="preserve">spatial </w:t>
      </w:r>
      <w:r w:rsidR="00D63395">
        <w:t xml:space="preserve">variations in </w:t>
      </w:r>
      <w:r w:rsidR="00D917A3">
        <w:sym w:font="Symbol" w:char="F044"/>
      </w:r>
      <w:r w:rsidR="00D917A3" w:rsidRPr="00C44083">
        <w:rPr>
          <w:i/>
        </w:rPr>
        <w:t>E</w:t>
      </w:r>
      <w:r w:rsidR="00D917A3" w:rsidRPr="00D917A3">
        <w:rPr>
          <w:i/>
          <w:vertAlign w:val="subscript"/>
        </w:rPr>
        <w:t>o</w:t>
      </w:r>
      <w:r w:rsidR="00D917A3" w:rsidRPr="00D917A3">
        <w:t xml:space="preserve"> </w:t>
      </w:r>
      <w:r w:rsidR="00D63395">
        <w:t>are smaller (range -30 mm a</w:t>
      </w:r>
      <w:r w:rsidR="00D63395" w:rsidRPr="00D63395">
        <w:rPr>
          <w:vertAlign w:val="superscript"/>
        </w:rPr>
        <w:t>-1</w:t>
      </w:r>
      <w:r w:rsidR="00D63395">
        <w:t xml:space="preserve"> to +185 mm a</w:t>
      </w:r>
      <w:r w:rsidR="00D63395" w:rsidRPr="00D63395">
        <w:rPr>
          <w:vertAlign w:val="superscript"/>
        </w:rPr>
        <w:t>-1</w:t>
      </w:r>
      <w:r w:rsidR="00D63395">
        <w:t xml:space="preserve">) </w:t>
      </w:r>
      <w:r w:rsidR="00A17C50">
        <w:t xml:space="preserve">with </w:t>
      </w:r>
      <w:r w:rsidR="00FC605D">
        <w:t>the ch</w:t>
      </w:r>
      <w:r w:rsidR="005458B4">
        <w:t>an</w:t>
      </w:r>
      <w:r w:rsidR="00FC605D">
        <w:t xml:space="preserve">ge, averaged </w:t>
      </w:r>
      <w:r w:rsidR="00DA4A4E">
        <w:t xml:space="preserve">over </w:t>
      </w:r>
      <w:r w:rsidR="00FC605D">
        <w:t>all grid</w:t>
      </w:r>
      <w:r w:rsidR="0019455C">
        <w:t xml:space="preserve"> </w:t>
      </w:r>
      <w:r w:rsidR="00FC605D">
        <w:t xml:space="preserve">boxes of </w:t>
      </w:r>
      <w:r w:rsidR="00EC037F">
        <w:t>+</w:t>
      </w:r>
      <w:r w:rsidR="00D63395">
        <w:t>47 mm a</w:t>
      </w:r>
      <w:r w:rsidR="00D63395" w:rsidRPr="00D63395">
        <w:rPr>
          <w:vertAlign w:val="superscript"/>
        </w:rPr>
        <w:t>-1</w:t>
      </w:r>
      <w:r w:rsidR="00D63395">
        <w:t xml:space="preserve"> </w:t>
      </w:r>
      <w:r w:rsidR="00A17C50">
        <w:t>(</w:t>
      </w:r>
      <w:r w:rsidR="00A17C50">
        <w:sym w:font="Symbol" w:char="F0B1"/>
      </w:r>
      <w:r w:rsidR="00A17C50">
        <w:t xml:space="preserve"> {1sd} 30 mm a</w:t>
      </w:r>
      <w:r w:rsidR="00A17C50" w:rsidRPr="00A17C50">
        <w:rPr>
          <w:vertAlign w:val="superscript"/>
        </w:rPr>
        <w:t>-1</w:t>
      </w:r>
      <w:r w:rsidR="00A17C50">
        <w:t xml:space="preserve">). </w:t>
      </w:r>
      <w:r w:rsidR="00D63395">
        <w:t xml:space="preserve">Because the sensitivity of </w:t>
      </w:r>
      <w:r w:rsidR="00D63395">
        <w:sym w:font="Symbol" w:char="F044"/>
      </w:r>
      <w:r w:rsidR="00D63395">
        <w:t>(</w:t>
      </w:r>
      <w:r w:rsidR="00D63395" w:rsidRPr="00C44083">
        <w:rPr>
          <w:i/>
        </w:rPr>
        <w:t>P</w:t>
      </w:r>
      <w:r w:rsidR="00D63395">
        <w:t>-</w:t>
      </w:r>
      <w:r w:rsidR="00D63395" w:rsidRPr="00C44083">
        <w:rPr>
          <w:i/>
        </w:rPr>
        <w:t>E</w:t>
      </w:r>
      <w:r w:rsidR="00D63395">
        <w:t xml:space="preserve">) to change in </w:t>
      </w:r>
      <w:r w:rsidR="00D63395">
        <w:sym w:font="Symbol" w:char="F044"/>
      </w:r>
      <w:r w:rsidR="00D63395" w:rsidRPr="00C44083">
        <w:rPr>
          <w:i/>
        </w:rPr>
        <w:t>E</w:t>
      </w:r>
      <w:r w:rsidR="00D63395" w:rsidRPr="00D917A3">
        <w:rPr>
          <w:i/>
          <w:vertAlign w:val="subscript"/>
        </w:rPr>
        <w:t>o</w:t>
      </w:r>
      <w:r w:rsidR="00D63395" w:rsidRPr="00D917A3">
        <w:t xml:space="preserve"> </w:t>
      </w:r>
      <w:r w:rsidR="00D63395">
        <w:t xml:space="preserve">is </w:t>
      </w:r>
      <w:r w:rsidR="005458B4">
        <w:t xml:space="preserve">relatively </w:t>
      </w:r>
      <w:r w:rsidR="00D63395">
        <w:t>small</w:t>
      </w:r>
      <w:r w:rsidR="000D5B29">
        <w:t>er</w:t>
      </w:r>
      <w:r w:rsidR="00D63395">
        <w:t xml:space="preserve"> (Fig. 3b)</w:t>
      </w:r>
      <w:r w:rsidR="005458B4">
        <w:t xml:space="preserve">, and the variations in </w:t>
      </w:r>
      <w:r w:rsidR="00D63395">
        <w:sym w:font="Symbol" w:char="F044"/>
      </w:r>
      <w:r w:rsidR="00D63395" w:rsidRPr="00C44083">
        <w:rPr>
          <w:i/>
        </w:rPr>
        <w:t>E</w:t>
      </w:r>
      <w:r w:rsidR="00D63395" w:rsidRPr="00D917A3">
        <w:rPr>
          <w:i/>
          <w:vertAlign w:val="subscript"/>
        </w:rPr>
        <w:t>o</w:t>
      </w:r>
      <w:r w:rsidR="005458B4">
        <w:rPr>
          <w:i/>
          <w:vertAlign w:val="subscript"/>
        </w:rPr>
        <w:t xml:space="preserve"> </w:t>
      </w:r>
      <w:r w:rsidR="005458B4">
        <w:t xml:space="preserve">are also relatively small (Fig. 3d), </w:t>
      </w:r>
      <w:r w:rsidR="00D63395">
        <w:t xml:space="preserve">the final predicted map of </w:t>
      </w:r>
      <w:r w:rsidR="00D63395">
        <w:sym w:font="Symbol" w:char="F044"/>
      </w:r>
      <w:r w:rsidR="00D63395">
        <w:t>(</w:t>
      </w:r>
      <w:r w:rsidR="00D63395" w:rsidRPr="00C44083">
        <w:rPr>
          <w:i/>
        </w:rPr>
        <w:t>P</w:t>
      </w:r>
      <w:r w:rsidR="00D63395">
        <w:t>-</w:t>
      </w:r>
      <w:r w:rsidR="00D63395" w:rsidRPr="00C44083">
        <w:rPr>
          <w:i/>
        </w:rPr>
        <w:t>E</w:t>
      </w:r>
      <w:r w:rsidR="00D63395">
        <w:t xml:space="preserve">) is dominated by the </w:t>
      </w:r>
      <w:r w:rsidR="00A17C50">
        <w:t xml:space="preserve">sensitivity to, and </w:t>
      </w:r>
      <w:r w:rsidR="00D63395">
        <w:t>variations in</w:t>
      </w:r>
      <w:r w:rsidR="00A17C50">
        <w:t xml:space="preserve">, </w:t>
      </w:r>
      <w:r w:rsidR="00D63395">
        <w:sym w:font="Symbol" w:char="F044"/>
      </w:r>
      <w:r w:rsidR="00D63395" w:rsidRPr="00C44083">
        <w:rPr>
          <w:i/>
        </w:rPr>
        <w:t>P</w:t>
      </w:r>
      <w:r w:rsidR="00D63395" w:rsidRPr="00D63395">
        <w:t>.</w:t>
      </w:r>
      <w:r w:rsidR="00D63395">
        <w:t xml:space="preserve"> </w:t>
      </w:r>
    </w:p>
    <w:p w:rsidR="00D63395" w:rsidRDefault="00D63395" w:rsidP="00F74EE6"/>
    <w:p w:rsidR="005458B4" w:rsidRDefault="005458B4" w:rsidP="00F74EE6">
      <w:r>
        <w:t>Figure 4 here</w:t>
      </w:r>
    </w:p>
    <w:p w:rsidR="002B3CF8" w:rsidRDefault="0073723C" w:rsidP="00F74EE6">
      <w:pPr>
        <w:rPr>
          <w:lang w:val="en-GB"/>
        </w:rPr>
      </w:pPr>
      <w:r>
        <w:lastRenderedPageBreak/>
        <w:t xml:space="preserve">The </w:t>
      </w:r>
      <w:r w:rsidR="00647AA7">
        <w:t xml:space="preserve">theoretical predictions </w:t>
      </w:r>
      <w:r w:rsidR="005458B4">
        <w:t xml:space="preserve">of </w:t>
      </w:r>
      <w:r w:rsidR="005458B4">
        <w:sym w:font="Symbol" w:char="F044"/>
      </w:r>
      <w:r w:rsidR="005458B4">
        <w:t>(</w:t>
      </w:r>
      <w:r w:rsidR="005458B4" w:rsidRPr="00C44083">
        <w:rPr>
          <w:i/>
        </w:rPr>
        <w:t>P</w:t>
      </w:r>
      <w:r w:rsidR="005458B4">
        <w:t>-</w:t>
      </w:r>
      <w:r w:rsidR="005458B4" w:rsidRPr="00C44083">
        <w:rPr>
          <w:i/>
        </w:rPr>
        <w:t>E</w:t>
      </w:r>
      <w:r w:rsidR="005458B4">
        <w:t xml:space="preserve">) </w:t>
      </w:r>
      <w:r>
        <w:t xml:space="preserve">(Fig. 3e) </w:t>
      </w:r>
      <w:r w:rsidR="00647AA7">
        <w:t>are compared with the change</w:t>
      </w:r>
      <w:r w:rsidR="005458B4">
        <w:t>s</w:t>
      </w:r>
      <w:r w:rsidR="00647AA7">
        <w:t xml:space="preserve"> </w:t>
      </w:r>
      <w:r w:rsidR="005458B4">
        <w:t xml:space="preserve">projected over the land surface by the climate models </w:t>
      </w:r>
      <w:r w:rsidR="002B3CF8">
        <w:t xml:space="preserve">(Fig. 3f) </w:t>
      </w:r>
      <w:r w:rsidR="00647AA7">
        <w:t xml:space="preserve">in Fig. 4. The theoretical model accounts for around 82% of the </w:t>
      </w:r>
      <w:r w:rsidR="00E55FEC">
        <w:t xml:space="preserve">variation </w:t>
      </w:r>
      <w:r w:rsidR="00647AA7">
        <w:t xml:space="preserve">in the GCM projections of </w:t>
      </w:r>
      <w:r w:rsidR="00647AA7">
        <w:sym w:font="Symbol" w:char="F044"/>
      </w:r>
      <w:r w:rsidR="00647AA7">
        <w:t>(</w:t>
      </w:r>
      <w:r w:rsidR="00647AA7" w:rsidRPr="00C44083">
        <w:rPr>
          <w:i/>
        </w:rPr>
        <w:t>P</w:t>
      </w:r>
      <w:r w:rsidR="00647AA7">
        <w:t>-</w:t>
      </w:r>
      <w:r w:rsidR="00647AA7" w:rsidRPr="00C44083">
        <w:rPr>
          <w:i/>
        </w:rPr>
        <w:t>E</w:t>
      </w:r>
      <w:r w:rsidR="00647AA7">
        <w:t xml:space="preserve">) over the global land surface (Fig. 4c). Note that </w:t>
      </w:r>
      <w:r w:rsidR="00647AA7">
        <w:sym w:font="Symbol" w:char="F044"/>
      </w:r>
      <w:r w:rsidR="00647AA7">
        <w:t>(</w:t>
      </w:r>
      <w:r w:rsidR="00647AA7" w:rsidRPr="00C44083">
        <w:rPr>
          <w:i/>
        </w:rPr>
        <w:t>P</w:t>
      </w:r>
      <w:r w:rsidR="00647AA7">
        <w:t>-</w:t>
      </w:r>
      <w:r w:rsidR="00647AA7" w:rsidRPr="00C44083">
        <w:rPr>
          <w:i/>
        </w:rPr>
        <w:t>E</w:t>
      </w:r>
      <w:r w:rsidR="00647AA7">
        <w:t xml:space="preserve">) is more or less independent of the variations due to changes in </w:t>
      </w:r>
      <w:r w:rsidR="00647AA7" w:rsidRPr="00C44083">
        <w:rPr>
          <w:i/>
        </w:rPr>
        <w:t>E</w:t>
      </w:r>
      <w:r w:rsidR="00647AA7" w:rsidRPr="00D917A3">
        <w:rPr>
          <w:i/>
          <w:vertAlign w:val="subscript"/>
        </w:rPr>
        <w:t>o</w:t>
      </w:r>
      <w:r w:rsidR="00647AA7">
        <w:t xml:space="preserve"> (Fig. 4b) and is instead dominated by the variations due to changes in </w:t>
      </w:r>
      <w:r w:rsidR="00647AA7" w:rsidRPr="00647AA7">
        <w:rPr>
          <w:i/>
        </w:rPr>
        <w:t>P</w:t>
      </w:r>
      <w:r w:rsidR="00647AA7">
        <w:t xml:space="preserve"> (Fig. 4a) confirming our earlier deductions.</w:t>
      </w:r>
      <w:r w:rsidR="00A4672D">
        <w:t xml:space="preserve"> </w:t>
      </w:r>
      <w:r w:rsidR="00F85956">
        <w:t>(</w:t>
      </w:r>
      <w:r w:rsidR="00897A42">
        <w:t xml:space="preserve">See </w:t>
      </w:r>
      <w:r w:rsidR="00F85956">
        <w:t>Appendix A for a physically based interpretation of that result.)</w:t>
      </w:r>
      <w:r w:rsidR="00897A42">
        <w:t xml:space="preserve"> </w:t>
      </w:r>
      <w:r w:rsidR="00A4672D">
        <w:t xml:space="preserve">In simple terms, whether </w:t>
      </w:r>
      <w:r w:rsidR="00A4672D" w:rsidRPr="00A4672D">
        <w:rPr>
          <w:i/>
        </w:rPr>
        <w:t>P</w:t>
      </w:r>
      <w:r w:rsidR="00A4672D">
        <w:t>-</w:t>
      </w:r>
      <w:r w:rsidR="00A4672D" w:rsidRPr="00A4672D">
        <w:rPr>
          <w:i/>
        </w:rPr>
        <w:t>E</w:t>
      </w:r>
      <w:r w:rsidR="00A4672D">
        <w:t xml:space="preserve"> increases or decreases in a given place depends mostly on ch</w:t>
      </w:r>
      <w:r w:rsidR="0096061F">
        <w:t>an</w:t>
      </w:r>
      <w:r w:rsidR="00A4672D">
        <w:t xml:space="preserve">ges in </w:t>
      </w:r>
      <w:r w:rsidR="00A4672D" w:rsidRPr="00A4672D">
        <w:rPr>
          <w:i/>
        </w:rPr>
        <w:t>P</w:t>
      </w:r>
      <w:r w:rsidR="00A4672D">
        <w:t>.</w:t>
      </w:r>
    </w:p>
    <w:p w:rsidR="00647AA7" w:rsidRDefault="00647AA7" w:rsidP="00053861">
      <w:pPr>
        <w:pStyle w:val="Heading1"/>
        <w:numPr>
          <w:ilvl w:val="0"/>
          <w:numId w:val="0"/>
        </w:numPr>
        <w:rPr>
          <w:lang w:val="en-GB"/>
        </w:rPr>
      </w:pPr>
    </w:p>
    <w:p w:rsidR="00BD0810" w:rsidRPr="00BD0810" w:rsidRDefault="00BD0810" w:rsidP="00053861">
      <w:pPr>
        <w:pStyle w:val="Heading1"/>
        <w:numPr>
          <w:ilvl w:val="0"/>
          <w:numId w:val="0"/>
        </w:numPr>
        <w:rPr>
          <w:b w:val="0"/>
          <w:bCs w:val="0"/>
          <w:lang w:val="en-GB"/>
        </w:rPr>
      </w:pPr>
      <w:r>
        <w:rPr>
          <w:lang w:val="en-GB"/>
        </w:rPr>
        <w:t>5</w:t>
      </w:r>
      <w:r>
        <w:rPr>
          <w:lang w:val="en-GB"/>
        </w:rPr>
        <w:tab/>
        <w:t xml:space="preserve">Understanding Projected Changes in the Surface </w:t>
      </w:r>
      <w:r w:rsidR="00E92ECC">
        <w:rPr>
          <w:lang w:val="en-GB"/>
        </w:rPr>
        <w:t xml:space="preserve">Water and </w:t>
      </w:r>
      <w:r>
        <w:rPr>
          <w:lang w:val="en-GB"/>
        </w:rPr>
        <w:t>Energy Balance</w:t>
      </w:r>
    </w:p>
    <w:p w:rsidR="00BD0810" w:rsidRDefault="00BD0810" w:rsidP="0095568B">
      <w:pPr>
        <w:rPr>
          <w:lang w:val="en-GB"/>
        </w:rPr>
      </w:pPr>
    </w:p>
    <w:p w:rsidR="00DB75D9" w:rsidRDefault="00E92ECC" w:rsidP="0095568B">
      <w:pPr>
        <w:rPr>
          <w:lang w:val="en-GB"/>
        </w:rPr>
      </w:pPr>
      <w:r>
        <w:rPr>
          <w:lang w:val="en-GB"/>
        </w:rPr>
        <w:t xml:space="preserve">The results </w:t>
      </w:r>
      <w:r w:rsidR="007F649A">
        <w:rPr>
          <w:lang w:val="en-GB"/>
        </w:rPr>
        <w:t xml:space="preserve">of the theoretical analysis </w:t>
      </w:r>
      <w:r w:rsidR="002B3CF8">
        <w:rPr>
          <w:lang w:val="en-GB"/>
        </w:rPr>
        <w:t xml:space="preserve">(Section 4) </w:t>
      </w:r>
      <w:r>
        <w:rPr>
          <w:lang w:val="en-GB"/>
        </w:rPr>
        <w:t xml:space="preserve">showed </w:t>
      </w:r>
      <w:r w:rsidR="007F649A">
        <w:rPr>
          <w:lang w:val="en-GB"/>
        </w:rPr>
        <w:t xml:space="preserve">that </w:t>
      </w:r>
      <w:r>
        <w:rPr>
          <w:lang w:val="en-GB"/>
        </w:rPr>
        <w:t xml:space="preserve">most of the </w:t>
      </w:r>
      <w:r w:rsidR="0054587A">
        <w:rPr>
          <w:lang w:val="en-GB"/>
        </w:rPr>
        <w:t xml:space="preserve">grid box </w:t>
      </w:r>
      <w:r w:rsidR="00FC605D">
        <w:rPr>
          <w:lang w:val="en-GB"/>
        </w:rPr>
        <w:t xml:space="preserve">scale </w:t>
      </w:r>
      <w:r w:rsidR="007F649A">
        <w:rPr>
          <w:lang w:val="en-GB"/>
        </w:rPr>
        <w:t xml:space="preserve">projected </w:t>
      </w:r>
      <w:r>
        <w:rPr>
          <w:lang w:val="en-GB"/>
        </w:rPr>
        <w:t>change</w:t>
      </w:r>
      <w:r w:rsidR="005458B4">
        <w:rPr>
          <w:lang w:val="en-GB"/>
        </w:rPr>
        <w:t>s</w:t>
      </w:r>
      <w:r>
        <w:rPr>
          <w:lang w:val="en-GB"/>
        </w:rPr>
        <w:t xml:space="preserve"> in </w:t>
      </w:r>
      <w:r w:rsidRPr="00E92ECC">
        <w:rPr>
          <w:i/>
          <w:lang w:val="en-GB"/>
        </w:rPr>
        <w:t>P</w:t>
      </w:r>
      <w:r>
        <w:rPr>
          <w:lang w:val="en-GB"/>
        </w:rPr>
        <w:t>-</w:t>
      </w:r>
      <w:r w:rsidRPr="00E92ECC">
        <w:rPr>
          <w:i/>
          <w:lang w:val="en-GB"/>
        </w:rPr>
        <w:t>E</w:t>
      </w:r>
      <w:r>
        <w:rPr>
          <w:lang w:val="en-GB"/>
        </w:rPr>
        <w:t xml:space="preserve"> w</w:t>
      </w:r>
      <w:r w:rsidR="005458B4">
        <w:rPr>
          <w:lang w:val="en-GB"/>
        </w:rPr>
        <w:t xml:space="preserve">ere </w:t>
      </w:r>
      <w:r>
        <w:rPr>
          <w:lang w:val="en-GB"/>
        </w:rPr>
        <w:t>due to change</w:t>
      </w:r>
      <w:r w:rsidR="005458B4">
        <w:rPr>
          <w:lang w:val="en-GB"/>
        </w:rPr>
        <w:t>s</w:t>
      </w:r>
      <w:r>
        <w:rPr>
          <w:lang w:val="en-GB"/>
        </w:rPr>
        <w:t xml:space="preserve"> in </w:t>
      </w:r>
      <w:r w:rsidRPr="00E92ECC">
        <w:rPr>
          <w:i/>
          <w:lang w:val="en-GB"/>
        </w:rPr>
        <w:t>P</w:t>
      </w:r>
      <w:r>
        <w:rPr>
          <w:lang w:val="en-GB"/>
        </w:rPr>
        <w:t xml:space="preserve"> with </w:t>
      </w:r>
      <w:r w:rsidR="00B95237">
        <w:rPr>
          <w:lang w:val="en-GB"/>
        </w:rPr>
        <w:t xml:space="preserve">limited </w:t>
      </w:r>
      <w:r w:rsidR="007F649A">
        <w:rPr>
          <w:lang w:val="en-GB"/>
        </w:rPr>
        <w:t xml:space="preserve">impact due to </w:t>
      </w:r>
      <w:r>
        <w:rPr>
          <w:lang w:val="en-GB"/>
        </w:rPr>
        <w:t>variations in</w:t>
      </w:r>
      <w:r w:rsidR="007F649A">
        <w:rPr>
          <w:lang w:val="en-GB"/>
        </w:rPr>
        <w:t xml:space="preserve"> </w:t>
      </w:r>
      <w:proofErr w:type="spellStart"/>
      <w:proofErr w:type="gramStart"/>
      <w:r w:rsidR="00EC037F" w:rsidRPr="00EC037F">
        <w:rPr>
          <w:i/>
          <w:lang w:val="en-GB"/>
        </w:rPr>
        <w:t>E</w:t>
      </w:r>
      <w:r w:rsidR="00EC037F" w:rsidRPr="00EC037F">
        <w:rPr>
          <w:vertAlign w:val="subscript"/>
          <w:lang w:val="en-GB"/>
        </w:rPr>
        <w:t>o</w:t>
      </w:r>
      <w:proofErr w:type="spellEnd"/>
      <w:proofErr w:type="gramEnd"/>
      <w:r w:rsidR="007F649A">
        <w:rPr>
          <w:lang w:val="en-GB"/>
        </w:rPr>
        <w:t>. There was very little spatial structure in the maps of</w:t>
      </w:r>
      <w:r>
        <w:rPr>
          <w:lang w:val="en-GB"/>
        </w:rPr>
        <w:t xml:space="preserve"> </w:t>
      </w:r>
      <w:r w:rsidR="007F649A">
        <w:rPr>
          <w:lang w:val="en-GB"/>
        </w:rPr>
        <w:t>∆</w:t>
      </w:r>
      <w:proofErr w:type="spellStart"/>
      <w:r w:rsidR="007F649A" w:rsidRPr="007F649A">
        <w:rPr>
          <w:i/>
          <w:lang w:val="en-GB"/>
        </w:rPr>
        <w:t>E</w:t>
      </w:r>
      <w:r w:rsidR="007F649A" w:rsidRPr="007F649A">
        <w:rPr>
          <w:vertAlign w:val="subscript"/>
          <w:lang w:val="en-GB"/>
        </w:rPr>
        <w:t>o</w:t>
      </w:r>
      <w:proofErr w:type="spellEnd"/>
      <w:r w:rsidR="007F649A">
        <w:rPr>
          <w:lang w:val="en-GB"/>
        </w:rPr>
        <w:t xml:space="preserve"> (Fig. 3d) consistent with the </w:t>
      </w:r>
      <w:r w:rsidR="00480A3B">
        <w:rPr>
          <w:lang w:val="en-GB"/>
        </w:rPr>
        <w:t xml:space="preserve">notion </w:t>
      </w:r>
      <w:r w:rsidR="007F649A">
        <w:rPr>
          <w:lang w:val="en-GB"/>
        </w:rPr>
        <w:t>of a</w:t>
      </w:r>
      <w:r w:rsidR="002343C7">
        <w:rPr>
          <w:lang w:val="en-GB"/>
        </w:rPr>
        <w:t xml:space="preserve">n increase in </w:t>
      </w:r>
      <w:r w:rsidR="007F649A">
        <w:rPr>
          <w:lang w:val="en-GB"/>
        </w:rPr>
        <w:t xml:space="preserve">well mixed greenhouse gases but we noted </w:t>
      </w:r>
      <w:r w:rsidR="00480A3B">
        <w:rPr>
          <w:lang w:val="en-GB"/>
        </w:rPr>
        <w:t xml:space="preserve">only </w:t>
      </w:r>
      <w:r w:rsidR="007F649A">
        <w:rPr>
          <w:lang w:val="en-GB"/>
        </w:rPr>
        <w:t xml:space="preserve">a small change in </w:t>
      </w:r>
      <w:proofErr w:type="spellStart"/>
      <w:r w:rsidR="007F649A" w:rsidRPr="007F649A">
        <w:rPr>
          <w:i/>
          <w:lang w:val="en-GB"/>
        </w:rPr>
        <w:t>E</w:t>
      </w:r>
      <w:r w:rsidR="007F649A" w:rsidRPr="007F649A">
        <w:rPr>
          <w:vertAlign w:val="subscript"/>
          <w:lang w:val="en-GB"/>
        </w:rPr>
        <w:t>o</w:t>
      </w:r>
      <w:proofErr w:type="spellEnd"/>
      <w:r w:rsidR="007F649A">
        <w:rPr>
          <w:lang w:val="en-GB"/>
        </w:rPr>
        <w:t xml:space="preserve"> (+47 </w:t>
      </w:r>
      <w:r w:rsidR="007F649A">
        <w:rPr>
          <w:lang w:val="en-GB"/>
        </w:rPr>
        <w:sym w:font="Symbol" w:char="F0B1"/>
      </w:r>
      <w:r w:rsidR="007F649A">
        <w:rPr>
          <w:lang w:val="en-GB"/>
        </w:rPr>
        <w:t xml:space="preserve"> 30 mm a</w:t>
      </w:r>
      <w:r w:rsidR="007F649A" w:rsidRPr="007F649A">
        <w:rPr>
          <w:vertAlign w:val="superscript"/>
          <w:lang w:val="en-GB"/>
        </w:rPr>
        <w:t>-1</w:t>
      </w:r>
      <w:r w:rsidR="00B95237">
        <w:rPr>
          <w:lang w:val="en-GB"/>
        </w:rPr>
        <w:t>,</w:t>
      </w:r>
      <w:r w:rsidR="00B95237" w:rsidRPr="00B95237">
        <w:rPr>
          <w:lang w:val="en-GB"/>
        </w:rPr>
        <w:t xml:space="preserve"> </w:t>
      </w:r>
      <w:r w:rsidR="00B95237">
        <w:rPr>
          <w:lang w:val="en-GB"/>
        </w:rPr>
        <w:t xml:space="preserve">mean </w:t>
      </w:r>
      <w:r w:rsidR="00B95237">
        <w:rPr>
          <w:lang w:val="en-GB"/>
        </w:rPr>
        <w:sym w:font="Symbol" w:char="F0B1"/>
      </w:r>
      <w:r w:rsidR="00B95237">
        <w:rPr>
          <w:lang w:val="en-GB"/>
        </w:rPr>
        <w:t xml:space="preserve"> 1sd) </w:t>
      </w:r>
      <w:r w:rsidR="007F649A">
        <w:rPr>
          <w:lang w:val="en-GB"/>
        </w:rPr>
        <w:t xml:space="preserve">despite the fact that the projected increase in </w:t>
      </w:r>
      <w:r w:rsidR="00B95237">
        <w:rPr>
          <w:lang w:val="en-GB"/>
        </w:rPr>
        <w:t xml:space="preserve">global mean </w:t>
      </w:r>
      <w:r w:rsidR="007F649A">
        <w:rPr>
          <w:lang w:val="en-GB"/>
        </w:rPr>
        <w:t xml:space="preserve">surface temperature </w:t>
      </w:r>
      <w:r w:rsidR="00724C7C">
        <w:rPr>
          <w:lang w:val="en-GB"/>
        </w:rPr>
        <w:t>is</w:t>
      </w:r>
      <w:r w:rsidR="007F649A">
        <w:rPr>
          <w:lang w:val="en-GB"/>
        </w:rPr>
        <w:t xml:space="preserve"> nearly 3 K.</w:t>
      </w:r>
      <w:r w:rsidR="00DB75D9">
        <w:rPr>
          <w:lang w:val="en-GB"/>
        </w:rPr>
        <w:t xml:space="preserve"> Understanding why the </w:t>
      </w:r>
      <w:r w:rsidR="00480A3B">
        <w:rPr>
          <w:lang w:val="en-GB"/>
        </w:rPr>
        <w:t xml:space="preserve">projected </w:t>
      </w:r>
      <w:r w:rsidR="00DB75D9">
        <w:rPr>
          <w:lang w:val="en-GB"/>
        </w:rPr>
        <w:t>change</w:t>
      </w:r>
      <w:r w:rsidR="00FC605D">
        <w:rPr>
          <w:lang w:val="en-GB"/>
        </w:rPr>
        <w:t>s</w:t>
      </w:r>
      <w:r w:rsidR="00DB75D9">
        <w:rPr>
          <w:lang w:val="en-GB"/>
        </w:rPr>
        <w:t xml:space="preserve"> in </w:t>
      </w:r>
      <w:proofErr w:type="spellStart"/>
      <w:r w:rsidR="00DB75D9" w:rsidRPr="00DB75D9">
        <w:rPr>
          <w:i/>
          <w:lang w:val="en-GB"/>
        </w:rPr>
        <w:t>E</w:t>
      </w:r>
      <w:r w:rsidR="00DB75D9" w:rsidRPr="00DB75D9">
        <w:rPr>
          <w:vertAlign w:val="subscript"/>
          <w:lang w:val="en-GB"/>
        </w:rPr>
        <w:t>o</w:t>
      </w:r>
      <w:proofErr w:type="spellEnd"/>
      <w:r w:rsidR="00DB75D9">
        <w:rPr>
          <w:lang w:val="en-GB"/>
        </w:rPr>
        <w:t xml:space="preserve"> </w:t>
      </w:r>
      <w:r w:rsidR="00480A3B">
        <w:rPr>
          <w:lang w:val="en-GB"/>
        </w:rPr>
        <w:t xml:space="preserve">are </w:t>
      </w:r>
      <w:r w:rsidR="00DB75D9">
        <w:rPr>
          <w:lang w:val="en-GB"/>
        </w:rPr>
        <w:t xml:space="preserve">so small is the key to understanding why </w:t>
      </w:r>
      <w:r w:rsidR="002343C7" w:rsidRPr="00560C5A">
        <w:rPr>
          <w:i/>
          <w:lang w:val="en-GB"/>
        </w:rPr>
        <w:t>P</w:t>
      </w:r>
      <w:r w:rsidR="002343C7">
        <w:rPr>
          <w:lang w:val="en-GB"/>
        </w:rPr>
        <w:t xml:space="preserve"> and </w:t>
      </w:r>
      <w:r w:rsidR="002343C7" w:rsidRPr="00560C5A">
        <w:rPr>
          <w:i/>
          <w:lang w:val="en-GB"/>
        </w:rPr>
        <w:t>E</w:t>
      </w:r>
      <w:r w:rsidR="002343C7">
        <w:rPr>
          <w:lang w:val="en-GB"/>
        </w:rPr>
        <w:t xml:space="preserve"> are </w:t>
      </w:r>
      <w:r w:rsidR="00A4672D">
        <w:rPr>
          <w:lang w:val="en-GB"/>
        </w:rPr>
        <w:t xml:space="preserve">apparently </w:t>
      </w:r>
      <w:r w:rsidR="00DB75D9">
        <w:rPr>
          <w:lang w:val="en-GB"/>
        </w:rPr>
        <w:t>so insensitive to changes in greenhouse forcing in the climate models. That is the focus of this section.</w:t>
      </w:r>
    </w:p>
    <w:p w:rsidR="00DB75D9" w:rsidRDefault="00DB75D9" w:rsidP="0095568B">
      <w:pPr>
        <w:rPr>
          <w:lang w:val="en-GB"/>
        </w:rPr>
      </w:pPr>
    </w:p>
    <w:p w:rsidR="008567D3" w:rsidRPr="00BD0810" w:rsidRDefault="008567D3" w:rsidP="008567D3">
      <w:pPr>
        <w:pStyle w:val="Heading2"/>
        <w:numPr>
          <w:ilvl w:val="0"/>
          <w:numId w:val="0"/>
        </w:numPr>
        <w:rPr>
          <w:kern w:val="32"/>
          <w:szCs w:val="32"/>
          <w:lang w:val="en-GB"/>
        </w:rPr>
      </w:pPr>
      <w:r>
        <w:rPr>
          <w:lang w:val="en-GB"/>
        </w:rPr>
        <w:t>5.1</w:t>
      </w:r>
      <w:r>
        <w:rPr>
          <w:lang w:val="en-GB"/>
        </w:rPr>
        <w:tab/>
        <w:t>Projected Changes in the Surface Energy Balance</w:t>
      </w:r>
    </w:p>
    <w:p w:rsidR="00E24A88" w:rsidRDefault="00FC605D" w:rsidP="00F74EE6">
      <w:pPr>
        <w:rPr>
          <w:lang w:val="en-GB"/>
        </w:rPr>
      </w:pPr>
      <w:r>
        <w:rPr>
          <w:lang w:val="en-GB"/>
        </w:rPr>
        <w:t xml:space="preserve">The surface </w:t>
      </w:r>
      <w:r w:rsidR="00DB75D9">
        <w:rPr>
          <w:lang w:val="en-GB"/>
        </w:rPr>
        <w:t xml:space="preserve">energy balance </w:t>
      </w:r>
      <w:r w:rsidR="004766B4">
        <w:rPr>
          <w:lang w:val="en-GB"/>
        </w:rPr>
        <w:t xml:space="preserve">is </w:t>
      </w:r>
      <w:r w:rsidR="00E24A88">
        <w:rPr>
          <w:lang w:val="en-GB"/>
        </w:rPr>
        <w:t>defined as,</w:t>
      </w:r>
    </w:p>
    <w:p w:rsidR="00E24A88" w:rsidRDefault="002343C7" w:rsidP="00F74EE6">
      <w:pPr>
        <w:rPr>
          <w:lang w:val="en-GB"/>
        </w:rPr>
      </w:pPr>
      <w:r w:rsidRPr="00DB75D9">
        <w:rPr>
          <w:position w:val="-14"/>
          <w:lang w:val="en-GB"/>
        </w:rPr>
        <w:object w:dxaOrig="4000" w:dyaOrig="380">
          <v:shape id="_x0000_i1032" type="#_x0000_t75" style="width:200.8pt;height:20.3pt" o:ole="">
            <v:imagedata r:id="rId23" o:title=""/>
          </v:shape>
          <o:OLEObject Type="Embed" ProgID="Equation.3" ShapeID="_x0000_i1032" DrawAspect="Content" ObjectID="_1457185064" r:id="rId24"/>
        </w:object>
      </w:r>
      <w:r w:rsidR="00E24A88">
        <w:rPr>
          <w:lang w:val="en-GB"/>
        </w:rPr>
        <w:t xml:space="preserve"> </w:t>
      </w:r>
      <w:r w:rsidR="00E24A88">
        <w:rPr>
          <w:lang w:val="en-GB"/>
        </w:rPr>
        <w:tab/>
      </w:r>
      <w:r w:rsidR="00E24A88">
        <w:rPr>
          <w:lang w:val="en-GB"/>
        </w:rPr>
        <w:tab/>
      </w:r>
      <w:r w:rsidR="00337BA1">
        <w:rPr>
          <w:lang w:val="en-GB"/>
        </w:rPr>
        <w:t>,</w:t>
      </w:r>
      <w:r w:rsidR="00E24A88">
        <w:rPr>
          <w:lang w:val="en-GB"/>
        </w:rPr>
        <w:tab/>
      </w:r>
      <w:r w:rsidR="00E24A88">
        <w:rPr>
          <w:lang w:val="en-GB"/>
        </w:rPr>
        <w:tab/>
      </w:r>
      <w:r w:rsidR="00E24A88">
        <w:rPr>
          <w:lang w:val="en-GB"/>
        </w:rPr>
        <w:tab/>
      </w:r>
      <w:r w:rsidR="00E24A88">
        <w:rPr>
          <w:lang w:val="en-GB"/>
        </w:rPr>
        <w:tab/>
      </w:r>
      <w:r w:rsidR="00E24A88">
        <w:rPr>
          <w:lang w:val="en-GB"/>
        </w:rPr>
        <w:tab/>
        <w:t>(5)</w:t>
      </w:r>
    </w:p>
    <w:p w:rsidR="00FC605D" w:rsidRDefault="00E24A88" w:rsidP="00F74EE6">
      <w:pPr>
        <w:rPr>
          <w:lang w:val="en-GB"/>
        </w:rPr>
      </w:pPr>
      <w:proofErr w:type="gramStart"/>
      <w:r>
        <w:rPr>
          <w:lang w:val="en-GB"/>
        </w:rPr>
        <w:t>with</w:t>
      </w:r>
      <w:proofErr w:type="gramEnd"/>
      <w:r>
        <w:rPr>
          <w:lang w:val="en-GB"/>
        </w:rPr>
        <w:t xml:space="preserve"> incoming and outgoing shortwave </w:t>
      </w:r>
      <w:r w:rsidR="00B44EBA">
        <w:rPr>
          <w:lang w:val="en-GB"/>
        </w:rPr>
        <w:t>(</w:t>
      </w:r>
      <w:proofErr w:type="spellStart"/>
      <w:r w:rsidR="00B44EBA" w:rsidRPr="00A06F9B">
        <w:rPr>
          <w:i/>
          <w:lang w:val="en-GB"/>
        </w:rPr>
        <w:t>R</w:t>
      </w:r>
      <w:r w:rsidR="00B44EBA">
        <w:rPr>
          <w:vertAlign w:val="subscript"/>
          <w:lang w:val="en-GB"/>
        </w:rPr>
        <w:t>S</w:t>
      </w:r>
      <w:r w:rsidR="00B44EBA" w:rsidRPr="00A06F9B">
        <w:rPr>
          <w:vertAlign w:val="subscript"/>
          <w:lang w:val="en-GB"/>
        </w:rPr>
        <w:t>,i</w:t>
      </w:r>
      <w:proofErr w:type="spellEnd"/>
      <w:r w:rsidR="00B44EBA">
        <w:rPr>
          <w:lang w:val="en-GB"/>
        </w:rPr>
        <w:t xml:space="preserve">, </w:t>
      </w:r>
      <w:proofErr w:type="spellStart"/>
      <w:r w:rsidR="00B44EBA" w:rsidRPr="00A06F9B">
        <w:rPr>
          <w:i/>
          <w:lang w:val="en-GB"/>
        </w:rPr>
        <w:t>R</w:t>
      </w:r>
      <w:r w:rsidR="00B44EBA">
        <w:rPr>
          <w:vertAlign w:val="subscript"/>
          <w:lang w:val="en-GB"/>
        </w:rPr>
        <w:t>S</w:t>
      </w:r>
      <w:r w:rsidR="00B44EBA" w:rsidRPr="00A06F9B">
        <w:rPr>
          <w:vertAlign w:val="subscript"/>
          <w:lang w:val="en-GB"/>
        </w:rPr>
        <w:t>,o</w:t>
      </w:r>
      <w:proofErr w:type="spellEnd"/>
      <w:r w:rsidR="00B44EBA">
        <w:rPr>
          <w:lang w:val="en-GB"/>
        </w:rPr>
        <w:t xml:space="preserve">) </w:t>
      </w:r>
      <w:r w:rsidR="00FC605D">
        <w:rPr>
          <w:lang w:val="en-GB"/>
        </w:rPr>
        <w:t xml:space="preserve">and </w:t>
      </w:r>
      <w:proofErr w:type="spellStart"/>
      <w:r w:rsidR="00FC605D">
        <w:rPr>
          <w:lang w:val="en-GB"/>
        </w:rPr>
        <w:t>longwave</w:t>
      </w:r>
      <w:proofErr w:type="spellEnd"/>
      <w:r w:rsidR="00FC605D">
        <w:rPr>
          <w:lang w:val="en-GB"/>
        </w:rPr>
        <w:t xml:space="preserve"> (</w:t>
      </w:r>
      <w:proofErr w:type="spellStart"/>
      <w:r w:rsidR="00FC605D" w:rsidRPr="00A06F9B">
        <w:rPr>
          <w:i/>
          <w:lang w:val="en-GB"/>
        </w:rPr>
        <w:t>R</w:t>
      </w:r>
      <w:r w:rsidR="00FC605D" w:rsidRPr="00A06F9B">
        <w:rPr>
          <w:vertAlign w:val="subscript"/>
          <w:lang w:val="en-GB"/>
        </w:rPr>
        <w:t>L,i</w:t>
      </w:r>
      <w:proofErr w:type="spellEnd"/>
      <w:r w:rsidR="00FC605D">
        <w:rPr>
          <w:lang w:val="en-GB"/>
        </w:rPr>
        <w:t xml:space="preserve">, </w:t>
      </w:r>
      <w:proofErr w:type="spellStart"/>
      <w:r w:rsidR="00FC605D" w:rsidRPr="00A06F9B">
        <w:rPr>
          <w:i/>
          <w:lang w:val="en-GB"/>
        </w:rPr>
        <w:t>R</w:t>
      </w:r>
      <w:r w:rsidR="00FC605D" w:rsidRPr="00A06F9B">
        <w:rPr>
          <w:vertAlign w:val="subscript"/>
          <w:lang w:val="en-GB"/>
        </w:rPr>
        <w:t>L,o</w:t>
      </w:r>
      <w:proofErr w:type="spellEnd"/>
      <w:r w:rsidR="00FC605D">
        <w:rPr>
          <w:lang w:val="en-GB"/>
        </w:rPr>
        <w:t xml:space="preserve">) irradiance </w:t>
      </w:r>
      <w:r>
        <w:rPr>
          <w:lang w:val="en-GB"/>
        </w:rPr>
        <w:t xml:space="preserve">being balanced by the </w:t>
      </w:r>
      <w:r w:rsidR="00FC605D">
        <w:rPr>
          <w:lang w:val="en-GB"/>
        </w:rPr>
        <w:t>latent (</w:t>
      </w:r>
      <w:r w:rsidR="00FC605D" w:rsidRPr="00FC605D">
        <w:rPr>
          <w:i/>
          <w:lang w:val="en-GB"/>
        </w:rPr>
        <w:t>LE</w:t>
      </w:r>
      <w:r w:rsidR="00FC605D">
        <w:rPr>
          <w:lang w:val="en-GB"/>
        </w:rPr>
        <w:t>) and sensible (</w:t>
      </w:r>
      <w:r w:rsidR="00FC605D" w:rsidRPr="00FC605D">
        <w:rPr>
          <w:i/>
          <w:lang w:val="en-GB"/>
        </w:rPr>
        <w:t>H</w:t>
      </w:r>
      <w:r w:rsidR="00FC605D">
        <w:rPr>
          <w:lang w:val="en-GB"/>
        </w:rPr>
        <w:t xml:space="preserve">) heat fluxes </w:t>
      </w:r>
      <w:r>
        <w:rPr>
          <w:lang w:val="en-GB"/>
        </w:rPr>
        <w:t xml:space="preserve">while </w:t>
      </w:r>
      <w:r w:rsidR="008D68EC">
        <w:rPr>
          <w:lang w:val="en-GB"/>
        </w:rPr>
        <w:t xml:space="preserve">the </w:t>
      </w:r>
      <w:r w:rsidR="00D81462">
        <w:rPr>
          <w:lang w:val="en-GB"/>
        </w:rPr>
        <w:t xml:space="preserve">rate of </w:t>
      </w:r>
      <w:r w:rsidR="008D68EC">
        <w:rPr>
          <w:lang w:val="en-GB"/>
        </w:rPr>
        <w:t xml:space="preserve">change in enthalpy </w:t>
      </w:r>
      <w:r w:rsidR="00FC605D">
        <w:rPr>
          <w:lang w:val="en-GB"/>
        </w:rPr>
        <w:t>(</w:t>
      </w:r>
      <w:r w:rsidR="004766B4">
        <w:rPr>
          <w:lang w:val="en-GB"/>
        </w:rPr>
        <w:t xml:space="preserve">positive </w:t>
      </w:r>
      <w:r w:rsidR="00FC605D">
        <w:rPr>
          <w:lang w:val="en-GB"/>
        </w:rPr>
        <w:t xml:space="preserve">into the surface) </w:t>
      </w:r>
      <w:r w:rsidR="004766B4">
        <w:rPr>
          <w:lang w:val="en-GB"/>
        </w:rPr>
        <w:t xml:space="preserve">is </w:t>
      </w:r>
      <w:r w:rsidR="00FC605D">
        <w:rPr>
          <w:lang w:val="en-GB"/>
        </w:rPr>
        <w:t xml:space="preserve">denoted </w:t>
      </w:r>
      <w:r w:rsidR="00FC605D" w:rsidRPr="00FC605D">
        <w:rPr>
          <w:i/>
          <w:lang w:val="en-GB"/>
        </w:rPr>
        <w:t>G</w:t>
      </w:r>
      <w:r w:rsidR="00B44EBA">
        <w:rPr>
          <w:lang w:val="en-GB"/>
        </w:rPr>
        <w:t xml:space="preserve">. </w:t>
      </w:r>
      <w:r w:rsidR="00FC605D">
        <w:rPr>
          <w:lang w:val="en-GB"/>
        </w:rPr>
        <w:t xml:space="preserve">To help understand why the </w:t>
      </w:r>
      <w:r w:rsidR="00123FD6">
        <w:rPr>
          <w:lang w:val="en-GB"/>
        </w:rPr>
        <w:t xml:space="preserve">projected </w:t>
      </w:r>
      <w:r w:rsidR="00FC605D">
        <w:rPr>
          <w:lang w:val="en-GB"/>
        </w:rPr>
        <w:t>change in</w:t>
      </w:r>
      <w:r w:rsidR="002B3CF8">
        <w:rPr>
          <w:lang w:val="en-GB"/>
        </w:rPr>
        <w:t xml:space="preserve"> net irradiance, </w:t>
      </w:r>
      <w:r w:rsidR="00FC605D" w:rsidRPr="00FC605D">
        <w:rPr>
          <w:i/>
          <w:lang w:val="en-GB"/>
        </w:rPr>
        <w:t>R</w:t>
      </w:r>
      <w:r w:rsidR="007E6E4E">
        <w:rPr>
          <w:vertAlign w:val="subscript"/>
          <w:lang w:val="en-GB"/>
        </w:rPr>
        <w:t>N</w:t>
      </w:r>
      <w:r w:rsidR="00FC605D">
        <w:rPr>
          <w:lang w:val="en-GB"/>
        </w:rPr>
        <w:t xml:space="preserve"> </w:t>
      </w:r>
      <w:r>
        <w:rPr>
          <w:lang w:val="en-GB"/>
        </w:rPr>
        <w:t xml:space="preserve">(= </w:t>
      </w:r>
      <w:proofErr w:type="spellStart"/>
      <w:r w:rsidRPr="00A06F9B">
        <w:rPr>
          <w:i/>
          <w:lang w:val="en-GB"/>
        </w:rPr>
        <w:t>R</w:t>
      </w:r>
      <w:r>
        <w:rPr>
          <w:vertAlign w:val="subscript"/>
          <w:lang w:val="en-GB"/>
        </w:rPr>
        <w:t>S</w:t>
      </w:r>
      <w:r w:rsidRPr="00A06F9B">
        <w:rPr>
          <w:vertAlign w:val="subscript"/>
          <w:lang w:val="en-GB"/>
        </w:rPr>
        <w:t>,i</w:t>
      </w:r>
      <w:proofErr w:type="spellEnd"/>
      <w:r>
        <w:rPr>
          <w:lang w:val="en-GB"/>
        </w:rPr>
        <w:t xml:space="preserve"> - </w:t>
      </w:r>
      <w:proofErr w:type="spellStart"/>
      <w:r w:rsidRPr="00A06F9B">
        <w:rPr>
          <w:i/>
          <w:lang w:val="en-GB"/>
        </w:rPr>
        <w:t>R</w:t>
      </w:r>
      <w:r>
        <w:rPr>
          <w:vertAlign w:val="subscript"/>
          <w:lang w:val="en-GB"/>
        </w:rPr>
        <w:t>S</w:t>
      </w:r>
      <w:r w:rsidRPr="00A06F9B">
        <w:rPr>
          <w:vertAlign w:val="subscript"/>
          <w:lang w:val="en-GB"/>
        </w:rPr>
        <w:t>,o</w:t>
      </w:r>
      <w:proofErr w:type="spellEnd"/>
      <w:r w:rsidRPr="00E24A88">
        <w:rPr>
          <w:lang w:val="en-GB"/>
        </w:rPr>
        <w:t xml:space="preserve"> +</w:t>
      </w:r>
      <w:r>
        <w:rPr>
          <w:lang w:val="en-GB"/>
        </w:rPr>
        <w:t xml:space="preserve"> </w:t>
      </w:r>
      <w:proofErr w:type="spellStart"/>
      <w:r w:rsidRPr="00A06F9B">
        <w:rPr>
          <w:i/>
          <w:lang w:val="en-GB"/>
        </w:rPr>
        <w:t>R</w:t>
      </w:r>
      <w:r w:rsidRPr="00A06F9B">
        <w:rPr>
          <w:vertAlign w:val="subscript"/>
          <w:lang w:val="en-GB"/>
        </w:rPr>
        <w:t>L,</w:t>
      </w:r>
      <w:r w:rsidR="00EC037F">
        <w:rPr>
          <w:vertAlign w:val="subscript"/>
          <w:lang w:val="en-GB"/>
        </w:rPr>
        <w:t>i</w:t>
      </w:r>
      <w:proofErr w:type="spellEnd"/>
      <w:r>
        <w:rPr>
          <w:lang w:val="en-GB"/>
        </w:rPr>
        <w:t xml:space="preserve"> - </w:t>
      </w:r>
      <w:proofErr w:type="spellStart"/>
      <w:r w:rsidRPr="00A06F9B">
        <w:rPr>
          <w:i/>
          <w:lang w:val="en-GB"/>
        </w:rPr>
        <w:t>R</w:t>
      </w:r>
      <w:r w:rsidRPr="00A06F9B">
        <w:rPr>
          <w:vertAlign w:val="subscript"/>
          <w:lang w:val="en-GB"/>
        </w:rPr>
        <w:t>L,o</w:t>
      </w:r>
      <w:proofErr w:type="spellEnd"/>
      <w:r>
        <w:rPr>
          <w:lang w:val="en-GB"/>
        </w:rPr>
        <w:t xml:space="preserve">) </w:t>
      </w:r>
      <w:r w:rsidR="00FC605D">
        <w:rPr>
          <w:lang w:val="en-GB"/>
        </w:rPr>
        <w:t>is small</w:t>
      </w:r>
      <w:r w:rsidR="002B3CF8">
        <w:rPr>
          <w:lang w:val="en-GB"/>
        </w:rPr>
        <w:t xml:space="preserve">, </w:t>
      </w:r>
      <w:r w:rsidR="00FC605D">
        <w:rPr>
          <w:lang w:val="en-GB"/>
        </w:rPr>
        <w:t>we compile</w:t>
      </w:r>
      <w:r w:rsidR="00433AAF">
        <w:rPr>
          <w:lang w:val="en-GB"/>
        </w:rPr>
        <w:t>d</w:t>
      </w:r>
      <w:r w:rsidR="00FC605D">
        <w:rPr>
          <w:lang w:val="en-GB"/>
        </w:rPr>
        <w:t xml:space="preserve"> estimates of the surface energy </w:t>
      </w:r>
      <w:r w:rsidR="00FC605D">
        <w:rPr>
          <w:lang w:val="en-GB"/>
        </w:rPr>
        <w:lastRenderedPageBreak/>
        <w:t xml:space="preserve">balance variables from the </w:t>
      </w:r>
      <w:r w:rsidR="00397DE6">
        <w:rPr>
          <w:lang w:val="en-GB"/>
        </w:rPr>
        <w:t xml:space="preserve">multi-model </w:t>
      </w:r>
      <w:r w:rsidR="00FC605D">
        <w:rPr>
          <w:lang w:val="en-GB"/>
        </w:rPr>
        <w:t xml:space="preserve">ensemble </w:t>
      </w:r>
      <w:r w:rsidR="00397DE6">
        <w:rPr>
          <w:lang w:val="en-GB"/>
        </w:rPr>
        <w:t xml:space="preserve">mean </w:t>
      </w:r>
      <w:r w:rsidR="00FC605D">
        <w:rPr>
          <w:lang w:val="en-GB"/>
        </w:rPr>
        <w:t>for the two periods in question (Table 2).</w:t>
      </w:r>
    </w:p>
    <w:p w:rsidR="00123FD6" w:rsidRDefault="00123FD6" w:rsidP="00F74EE6">
      <w:pPr>
        <w:rPr>
          <w:lang w:val="en-GB"/>
        </w:rPr>
      </w:pPr>
    </w:p>
    <w:p w:rsidR="00123FD6" w:rsidRDefault="00123FD6" w:rsidP="00F74EE6">
      <w:pPr>
        <w:rPr>
          <w:lang w:val="en-GB"/>
        </w:rPr>
      </w:pPr>
      <w:r>
        <w:rPr>
          <w:lang w:val="en-GB"/>
        </w:rPr>
        <w:t>Table 2 here</w:t>
      </w:r>
    </w:p>
    <w:p w:rsidR="00123FD6" w:rsidRDefault="00123FD6" w:rsidP="00F74EE6">
      <w:pPr>
        <w:rPr>
          <w:lang w:val="en-GB"/>
        </w:rPr>
      </w:pPr>
    </w:p>
    <w:p w:rsidR="00433AAF" w:rsidRDefault="00170FBB" w:rsidP="00F74EE6">
      <w:pPr>
        <w:rPr>
          <w:lang w:val="en-GB"/>
        </w:rPr>
      </w:pPr>
      <w:r>
        <w:rPr>
          <w:lang w:val="en-GB"/>
        </w:rPr>
        <w:t xml:space="preserve">In terms of the climatology </w:t>
      </w:r>
      <w:r w:rsidR="00A21989">
        <w:rPr>
          <w:lang w:val="en-GB"/>
        </w:rPr>
        <w:t xml:space="preserve">(1970-1999) </w:t>
      </w:r>
      <w:r>
        <w:rPr>
          <w:lang w:val="en-GB"/>
        </w:rPr>
        <w:t xml:space="preserve">the magnitude of </w:t>
      </w:r>
      <w:r w:rsidR="00A21989">
        <w:rPr>
          <w:lang w:val="en-GB"/>
        </w:rPr>
        <w:t xml:space="preserve">terms in </w:t>
      </w:r>
      <w:r>
        <w:rPr>
          <w:lang w:val="en-GB"/>
        </w:rPr>
        <w:t xml:space="preserve">the </w:t>
      </w:r>
      <w:r w:rsidR="00E707B8">
        <w:rPr>
          <w:lang w:val="en-GB"/>
        </w:rPr>
        <w:t xml:space="preserve">simulated </w:t>
      </w:r>
      <w:r w:rsidR="00B95237">
        <w:rPr>
          <w:lang w:val="en-GB"/>
        </w:rPr>
        <w:t xml:space="preserve">surface energy </w:t>
      </w:r>
      <w:r>
        <w:rPr>
          <w:lang w:val="en-GB"/>
        </w:rPr>
        <w:t xml:space="preserve">balance </w:t>
      </w:r>
      <w:r w:rsidR="00B95237">
        <w:rPr>
          <w:lang w:val="en-GB"/>
        </w:rPr>
        <w:t xml:space="preserve">are </w:t>
      </w:r>
      <w:r w:rsidR="00A4672D">
        <w:rPr>
          <w:lang w:val="en-GB"/>
        </w:rPr>
        <w:t xml:space="preserve">generally </w:t>
      </w:r>
      <w:r>
        <w:rPr>
          <w:lang w:val="en-GB"/>
        </w:rPr>
        <w:t xml:space="preserve">consistent with current understanding </w:t>
      </w:r>
      <w:r w:rsidR="00D92ED3">
        <w:rPr>
          <w:lang w:val="en-GB"/>
        </w:rPr>
        <w:fldChar w:fldCharType="begin">
          <w:fldData xml:space="preserve">PEVuZE5vdGU+PENpdGU+PEF1dGhvcj5UcmVuYmVydGg8L0F1dGhvcj48WWVhcj4yMDA5PC9ZZWFy
PjxSZWNOdW0+Mjk3NTwvUmVjTnVtPjxEaXNwbGF5VGV4dD4oVHJlbmJlcnRoIGV0IGFsLiwgMjAw
OTtXaWxkIGV0IGFsLiwgMjAxMyk8L0Rpc3BsYXlUZXh0PjxyZWNvcmQ+PHJlYy1udW1iZXI+Mjk3
NTwvcmVjLW51bWJlcj48Zm9yZWlnbi1rZXlzPjxrZXkgYXBwPSJFTiIgZGItaWQ9ImZwMHZkZmFy
cGQydGQyZWV2cjN4ZnMwbHRwYXh0OTByZXR3eCI+Mjk3NTwva2V5PjwvZm9yZWlnbi1rZXlzPjxy
ZWYtdHlwZSBuYW1lPSJKb3VybmFsIEFydGljbGUiPjE3PC9yZWYtdHlwZT48Y29udHJpYnV0b3Jz
PjxhdXRob3JzPjxhdXRob3I+VHJlbmJlcnRoLCBLLiBFLjwvYXV0aG9yPjxhdXRob3I+RmFzdWxs
bywgSi4gVC48L2F1dGhvcj48YXV0aG9yPktpZWhsLCBKLiBULjwvYXV0aG9yPjwvYXV0aG9ycz48
L2NvbnRyaWJ1dG9ycz48dGl0bGVzPjx0aXRsZT5FYXJ0aCZhcG9zO3MgZ2xvYmFsIGVuZXJneSBi
dWRnZXQ8L3RpdGxlPjxzZWNvbmRhcnktdGl0bGU+QnVsbGV0aW4gb2YgdGhlIEFtZXJpY2FuIE1l
dGVvcm9sb2dpY2FsIFNvY2lldHk8L3NlY29uZGFyeS10aXRsZT48L3RpdGxlcz48cGVyaW9kaWNh
bD48ZnVsbC10aXRsZT5CdWxsZXRpbiBvZiB0aGUgQW1lcmljYW4gTWV0ZW9yb2xvZ2ljYWwgU29j
aWV0eTwvZnVsbC10aXRsZT48L3BlcmlvZGljYWw+PHBhZ2VzPjMxMS0zMjM8L3BhZ2VzPjx2b2x1
bWU+OTA8L3ZvbHVtZT48ZGF0ZXM+PHllYXI+MjAwOTwveWVhcj48L2RhdGVzPjx1cmxzPjwvdXJs
cz48L3JlY29yZD48L0NpdGU+PENpdGU+PEF1dGhvcj5XaWxkPC9BdXRob3I+PFllYXI+MjAxMzwv
WWVhcj48UmVjTnVtPjM1OTY8L1JlY051bT48cmVjb3JkPjxyZWMtbnVtYmVyPjM1OTY8L3JlYy1u
dW1iZXI+PGZvcmVpZ24ta2V5cz48a2V5IGFwcD0iRU4iIGRiLWlkPSJmcDB2ZGZhcnBkMnRkMmVl
dnIzeGZzMGx0cGF4dDkwcmV0d3giPjM1OTY8L2tleT48L2ZvcmVpZ24ta2V5cz48cmVmLXR5cGUg
bmFtZT0iSm91cm5hbCBBcnRpY2xlIj4xNzwvcmVmLXR5cGU+PGNvbnRyaWJ1dG9ycz48YXV0aG9y
cz48YXV0aG9yPldpbGQsIE1hcnRpbjwvYXV0aG9yPjxhdXRob3I+Rm9saW5pLCBEb3JpczwvYXV0
aG9yPjxhdXRob3I+U2Now6RyLCBDaHJpc3RvcGg8L2F1dGhvcj48YXV0aG9yPkxvZWIsIE5vcm1h
bjwvYXV0aG9yPjxhdXRob3I+RHV0dG9uLCBFbGxzd29ydGhHPC9hdXRob3I+PGF1dGhvcj5Lw7Zu
aWctTGFuZ2xvLCBHZXJ0PC9hdXRob3I+PC9hdXRob3JzPjwvY29udHJpYnV0b3JzPjx0aXRsZXM+
PHRpdGxlPlRoZSBnbG9iYWwgZW5lcmd5IGJhbGFuY2UgZnJvbSBhIHN1cmZhY2UgcGVyc3BlY3Rp
dmU8L3RpdGxlPjxzZWNvbmRhcnktdGl0bGU+Q2xpbWF0ZSBEeW5hbWljczwvc2Vjb25kYXJ5LXRp
dGxlPjxhbHQtdGl0bGU+Q2xpbSBEeW48L2FsdC10aXRsZT48L3RpdGxlcz48cGVyaW9kaWNhbD48
ZnVsbC10aXRsZT5DbGltYXRlIER5bmFtaWNzPC9mdWxsLXRpdGxlPjxhYmJyLTE+Q2xpbSBEeW48
L2FiYnItMT48L3BlcmlvZGljYWw+PGFsdC1wZXJpb2RpY2FsPjxmdWxsLXRpdGxlPkNsaW1hdGUg
RHluYW1pY3M8L2Z1bGwtdGl0bGU+PGFiYnItMT5DbGltIER5bjwvYWJici0xPjwvYWx0LXBlcmlv
ZGljYWw+PHBhZ2VzPjMxMDctMzEzNDwvcGFnZXM+PHZvbHVtZT40MDwvdm9sdW1lPjxudW1iZXI+
MTEtMTI8L251bWJlcj48a2V5d29yZHM+PGtleXdvcmQ+RWFydGggUmFkaWF0aW9uIEJ1ZGdldDwv
a2V5d29yZD48a2V5d29yZD5TdXJmYWNlIGVuZXJneSBiYWxhbmNlPC9rZXl3b3JkPjxrZXl3b3Jk
Pkdsb2JhbCBjbGltYXRlIG1vZGVsczwva2V5d29yZD48a2V5d29yZD5HbG9iYWwgZW5lcmd5IGJh
bGFuY2U8L2tleXdvcmQ+PGtleXdvcmQ+U3VyZmFjZS9TYXRlbGxpdGUgb2JzZXJ2YXRpb25zPC9r
ZXl3b3JkPjxrZXl3b3JkPkNNSVA1L0lQQ0MtQVI1IG1vZGVsIGV2YWx1YXRpb248L2tleXdvcmQ+
PC9rZXl3b3Jkcz48ZGF0ZXM+PHllYXI+MjAxMzwveWVhcj48cHViLWRhdGVzPjxkYXRlPjIwMTMv
MDYvMDE8L2RhdGU+PC9wdWItZGF0ZXM+PC9kYXRlcz48cHVibGlzaGVyPlNwcmluZ2VyLVZlcmxh
ZzwvcHVibGlzaGVyPjxpc2JuPjA5MzAtNzU3NTwvaXNibj48dXJscz48cmVsYXRlZC11cmxzPjx1
cmw+aHR0cDovL2R4LmRvaS5vcmcvMTAuMTAwNy9zMDAzODItMDEyLTE1NjktODwvdXJsPjwvcmVs
YXRlZC11cmxzPjwvdXJscz48ZWxlY3Ryb25pYy1yZXNvdXJjZS1udW0+MTAuMTAwNy9zMDAzODIt
MDEyLTE1NjktODwvZWxlY3Ryb25pYy1yZXNvdXJjZS1udW0+PGxhbmd1YWdlPkVuZ2xpc2g8L2xh
bmd1YWdlPjwvcmVjb3JkPjwvQ2l0ZT48L0VuZE5vdGU+
</w:fldData>
        </w:fldChar>
      </w:r>
      <w:r w:rsidR="00D92ED3">
        <w:rPr>
          <w:lang w:val="en-GB"/>
        </w:rPr>
        <w:instrText xml:space="preserve"> ADDIN EN.CITE </w:instrText>
      </w:r>
      <w:r w:rsidR="00D92ED3">
        <w:rPr>
          <w:lang w:val="en-GB"/>
        </w:rPr>
        <w:fldChar w:fldCharType="begin">
          <w:fldData xml:space="preserve">PEVuZE5vdGU+PENpdGU+PEF1dGhvcj5UcmVuYmVydGg8L0F1dGhvcj48WWVhcj4yMDA5PC9ZZWFy
PjxSZWNOdW0+Mjk3NTwvUmVjTnVtPjxEaXNwbGF5VGV4dD4oVHJlbmJlcnRoIGV0IGFsLiwgMjAw
OTtXaWxkIGV0IGFsLiwgMjAxMyk8L0Rpc3BsYXlUZXh0PjxyZWNvcmQ+PHJlYy1udW1iZXI+Mjk3
NTwvcmVjLW51bWJlcj48Zm9yZWlnbi1rZXlzPjxrZXkgYXBwPSJFTiIgZGItaWQ9ImZwMHZkZmFy
cGQydGQyZWV2cjN4ZnMwbHRwYXh0OTByZXR3eCI+Mjk3NTwva2V5PjwvZm9yZWlnbi1rZXlzPjxy
ZWYtdHlwZSBuYW1lPSJKb3VybmFsIEFydGljbGUiPjE3PC9yZWYtdHlwZT48Y29udHJpYnV0b3Jz
PjxhdXRob3JzPjxhdXRob3I+VHJlbmJlcnRoLCBLLiBFLjwvYXV0aG9yPjxhdXRob3I+RmFzdWxs
bywgSi4gVC48L2F1dGhvcj48YXV0aG9yPktpZWhsLCBKLiBULjwvYXV0aG9yPjwvYXV0aG9ycz48
L2NvbnRyaWJ1dG9ycz48dGl0bGVzPjx0aXRsZT5FYXJ0aCZhcG9zO3MgZ2xvYmFsIGVuZXJneSBi
dWRnZXQ8L3RpdGxlPjxzZWNvbmRhcnktdGl0bGU+QnVsbGV0aW4gb2YgdGhlIEFtZXJpY2FuIE1l
dGVvcm9sb2dpY2FsIFNvY2lldHk8L3NlY29uZGFyeS10aXRsZT48L3RpdGxlcz48cGVyaW9kaWNh
bD48ZnVsbC10aXRsZT5CdWxsZXRpbiBvZiB0aGUgQW1lcmljYW4gTWV0ZW9yb2xvZ2ljYWwgU29j
aWV0eTwvZnVsbC10aXRsZT48L3BlcmlvZGljYWw+PHBhZ2VzPjMxMS0zMjM8L3BhZ2VzPjx2b2x1
bWU+OTA8L3ZvbHVtZT48ZGF0ZXM+PHllYXI+MjAwOTwveWVhcj48L2RhdGVzPjx1cmxzPjwvdXJs
cz48L3JlY29yZD48L0NpdGU+PENpdGU+PEF1dGhvcj5XaWxkPC9BdXRob3I+PFllYXI+MjAxMzwv
WWVhcj48UmVjTnVtPjM1OTY8L1JlY051bT48cmVjb3JkPjxyZWMtbnVtYmVyPjM1OTY8L3JlYy1u
dW1iZXI+PGZvcmVpZ24ta2V5cz48a2V5IGFwcD0iRU4iIGRiLWlkPSJmcDB2ZGZhcnBkMnRkMmVl
dnIzeGZzMGx0cGF4dDkwcmV0d3giPjM1OTY8L2tleT48L2ZvcmVpZ24ta2V5cz48cmVmLXR5cGUg
bmFtZT0iSm91cm5hbCBBcnRpY2xlIj4xNzwvcmVmLXR5cGU+PGNvbnRyaWJ1dG9ycz48YXV0aG9y
cz48YXV0aG9yPldpbGQsIE1hcnRpbjwvYXV0aG9yPjxhdXRob3I+Rm9saW5pLCBEb3JpczwvYXV0
aG9yPjxhdXRob3I+U2Now6RyLCBDaHJpc3RvcGg8L2F1dGhvcj48YXV0aG9yPkxvZWIsIE5vcm1h
bjwvYXV0aG9yPjxhdXRob3I+RHV0dG9uLCBFbGxzd29ydGhHPC9hdXRob3I+PGF1dGhvcj5Lw7Zu
aWctTGFuZ2xvLCBHZXJ0PC9hdXRob3I+PC9hdXRob3JzPjwvY29udHJpYnV0b3JzPjx0aXRsZXM+
PHRpdGxlPlRoZSBnbG9iYWwgZW5lcmd5IGJhbGFuY2UgZnJvbSBhIHN1cmZhY2UgcGVyc3BlY3Rp
dmU8L3RpdGxlPjxzZWNvbmRhcnktdGl0bGU+Q2xpbWF0ZSBEeW5hbWljczwvc2Vjb25kYXJ5LXRp
dGxlPjxhbHQtdGl0bGU+Q2xpbSBEeW48L2FsdC10aXRsZT48L3RpdGxlcz48cGVyaW9kaWNhbD48
ZnVsbC10aXRsZT5DbGltYXRlIER5bmFtaWNzPC9mdWxsLXRpdGxlPjxhYmJyLTE+Q2xpbSBEeW48
L2FiYnItMT48L3BlcmlvZGljYWw+PGFsdC1wZXJpb2RpY2FsPjxmdWxsLXRpdGxlPkNsaW1hdGUg
RHluYW1pY3M8L2Z1bGwtdGl0bGU+PGFiYnItMT5DbGltIER5bjwvYWJici0xPjwvYWx0LXBlcmlv
ZGljYWw+PHBhZ2VzPjMxMDctMzEzNDwvcGFnZXM+PHZvbHVtZT40MDwvdm9sdW1lPjxudW1iZXI+
MTEtMTI8L251bWJlcj48a2V5d29yZHM+PGtleXdvcmQ+RWFydGggUmFkaWF0aW9uIEJ1ZGdldDwv
a2V5d29yZD48a2V5d29yZD5TdXJmYWNlIGVuZXJneSBiYWxhbmNlPC9rZXl3b3JkPjxrZXl3b3Jk
Pkdsb2JhbCBjbGltYXRlIG1vZGVsczwva2V5d29yZD48a2V5d29yZD5HbG9iYWwgZW5lcmd5IGJh
bGFuY2U8L2tleXdvcmQ+PGtleXdvcmQ+U3VyZmFjZS9TYXRlbGxpdGUgb2JzZXJ2YXRpb25zPC9r
ZXl3b3JkPjxrZXl3b3JkPkNNSVA1L0lQQ0MtQVI1IG1vZGVsIGV2YWx1YXRpb248L2tleXdvcmQ+
PC9rZXl3b3Jkcz48ZGF0ZXM+PHllYXI+MjAxMzwveWVhcj48cHViLWRhdGVzPjxkYXRlPjIwMTMv
MDYvMDE8L2RhdGU+PC9wdWItZGF0ZXM+PC9kYXRlcz48cHVibGlzaGVyPlNwcmluZ2VyLVZlcmxh
ZzwvcHVibGlzaGVyPjxpc2JuPjA5MzAtNzU3NTwvaXNibj48dXJscz48cmVsYXRlZC11cmxzPjx1
cmw+aHR0cDovL2R4LmRvaS5vcmcvMTAuMTAwNy9zMDAzODItMDEyLTE1NjktODwvdXJsPjwvcmVs
YXRlZC11cmxzPjwvdXJscz48ZWxlY3Ryb25pYy1yZXNvdXJjZS1udW0+MTAuMTAwNy9zMDAzODIt
MDEyLTE1NjktODwvZWxlY3Ryb25pYy1yZXNvdXJjZS1udW0+PGxhbmd1YWdlPkVuZ2xpc2g8L2xh
bmd1YWdlPjwvcmVjb3JkPjwvQ2l0ZT48L0VuZE5vdGU+
</w:fldData>
        </w:fldChar>
      </w:r>
      <w:r w:rsidR="00D92ED3">
        <w:rPr>
          <w:lang w:val="en-GB"/>
        </w:rPr>
        <w:instrText xml:space="preserve"> ADDIN EN.CITE.DATA </w:instrText>
      </w:r>
      <w:r w:rsidR="00D92ED3">
        <w:rPr>
          <w:lang w:val="en-GB"/>
        </w:rPr>
      </w:r>
      <w:r w:rsidR="00D92ED3">
        <w:rPr>
          <w:lang w:val="en-GB"/>
        </w:rPr>
        <w:fldChar w:fldCharType="end"/>
      </w:r>
      <w:r w:rsidR="00D92ED3">
        <w:rPr>
          <w:lang w:val="en-GB"/>
        </w:rPr>
      </w:r>
      <w:r w:rsidR="00D92ED3">
        <w:rPr>
          <w:lang w:val="en-GB"/>
        </w:rPr>
        <w:fldChar w:fldCharType="separate"/>
      </w:r>
      <w:r w:rsidR="00D92ED3">
        <w:rPr>
          <w:noProof/>
          <w:lang w:val="en-GB"/>
        </w:rPr>
        <w:t>(</w:t>
      </w:r>
      <w:hyperlink w:anchor="_ENREF_46" w:tooltip="Trenberth, 2009 #2975" w:history="1">
        <w:r w:rsidR="00D92ED3">
          <w:rPr>
            <w:noProof/>
            <w:lang w:val="en-GB"/>
          </w:rPr>
          <w:t>Trenberth et al., 2009</w:t>
        </w:r>
      </w:hyperlink>
      <w:r w:rsidR="00D92ED3">
        <w:rPr>
          <w:noProof/>
          <w:lang w:val="en-GB"/>
        </w:rPr>
        <w:t>;</w:t>
      </w:r>
      <w:r w:rsidR="00D15EFF">
        <w:rPr>
          <w:noProof/>
          <w:lang w:val="en-GB"/>
        </w:rPr>
        <w:t xml:space="preserve"> </w:t>
      </w:r>
      <w:hyperlink w:anchor="_ENREF_49" w:tooltip="Wild, 2013 #3596" w:history="1">
        <w:r w:rsidR="00D92ED3">
          <w:rPr>
            <w:noProof/>
            <w:lang w:val="en-GB"/>
          </w:rPr>
          <w:t>Wild et al., 2013</w:t>
        </w:r>
      </w:hyperlink>
      <w:r w:rsidR="00D92ED3">
        <w:rPr>
          <w:noProof/>
          <w:lang w:val="en-GB"/>
        </w:rPr>
        <w:t>)</w:t>
      </w:r>
      <w:r w:rsidR="00D92ED3">
        <w:rPr>
          <w:lang w:val="en-GB"/>
        </w:rPr>
        <w:fldChar w:fldCharType="end"/>
      </w:r>
      <w:r w:rsidR="00646593">
        <w:rPr>
          <w:lang w:val="en-GB"/>
        </w:rPr>
        <w:t xml:space="preserve"> (Table 2, also </w:t>
      </w:r>
      <w:r w:rsidR="00897A42">
        <w:rPr>
          <w:lang w:val="en-GB"/>
        </w:rPr>
        <w:t xml:space="preserve">see </w:t>
      </w:r>
      <w:r w:rsidR="00646593">
        <w:rPr>
          <w:lang w:val="en-GB"/>
        </w:rPr>
        <w:t>Fig. 5 for a summary of changes between the two time periods)</w:t>
      </w:r>
      <w:r>
        <w:rPr>
          <w:lang w:val="en-GB"/>
        </w:rPr>
        <w:t xml:space="preserve">. </w:t>
      </w:r>
      <w:r w:rsidR="00480A3B" w:rsidDel="00480A3B">
        <w:rPr>
          <w:lang w:val="en-GB"/>
        </w:rPr>
        <w:t xml:space="preserve"> </w:t>
      </w:r>
      <w:r w:rsidR="00C75BBC">
        <w:rPr>
          <w:lang w:val="en-GB"/>
        </w:rPr>
        <w:t xml:space="preserve">At the outset we focus on understanding changes in the global energy balance and consider </w:t>
      </w:r>
      <w:r w:rsidR="0054587A">
        <w:rPr>
          <w:lang w:val="en-GB"/>
        </w:rPr>
        <w:t xml:space="preserve">any </w:t>
      </w:r>
      <w:r w:rsidR="00C75BBC">
        <w:rPr>
          <w:lang w:val="en-GB"/>
        </w:rPr>
        <w:t xml:space="preserve">differences between land and ocean later.  For a perfect blackbody at 286.8 K (= 13.6 </w:t>
      </w:r>
      <w:r w:rsidR="00C75BBC">
        <w:rPr>
          <w:lang w:val="en-GB"/>
        </w:rPr>
        <w:sym w:font="Symbol" w:char="F0B0"/>
      </w:r>
      <w:r w:rsidR="00C75BBC">
        <w:rPr>
          <w:lang w:val="en-GB"/>
        </w:rPr>
        <w:t xml:space="preserve">C, </w:t>
      </w:r>
      <w:r w:rsidR="00E707B8">
        <w:rPr>
          <w:lang w:val="en-GB"/>
        </w:rPr>
        <w:t xml:space="preserve">1970-1999, </w:t>
      </w:r>
      <w:r w:rsidR="00C75BBC">
        <w:rPr>
          <w:lang w:val="en-GB"/>
        </w:rPr>
        <w:t xml:space="preserve">Table 2) we expect the outgoing </w:t>
      </w:r>
      <w:proofErr w:type="spellStart"/>
      <w:r w:rsidR="00C75BBC">
        <w:rPr>
          <w:lang w:val="en-GB"/>
        </w:rPr>
        <w:t>longwave</w:t>
      </w:r>
      <w:proofErr w:type="spellEnd"/>
      <w:r w:rsidR="00C75BBC">
        <w:rPr>
          <w:lang w:val="en-GB"/>
        </w:rPr>
        <w:t xml:space="preserve"> flux would increase by around (</w:t>
      </w:r>
      <w:proofErr w:type="spellStart"/>
      <w:r w:rsidR="00C75BBC" w:rsidRPr="006D7672">
        <w:rPr>
          <w:i/>
          <w:lang w:val="en-GB"/>
        </w:rPr>
        <w:t>d</w:t>
      </w:r>
      <w:r w:rsidR="00C75BBC" w:rsidRPr="00C75BBC">
        <w:rPr>
          <w:i/>
          <w:lang w:val="en-GB"/>
        </w:rPr>
        <w:t>R</w:t>
      </w:r>
      <w:r w:rsidR="00AD1981">
        <w:rPr>
          <w:vertAlign w:val="subscript"/>
          <w:lang w:val="en-GB"/>
        </w:rPr>
        <w:t>L</w:t>
      </w:r>
      <w:proofErr w:type="gramStart"/>
      <w:r w:rsidR="00C75BBC" w:rsidRPr="00C75BBC">
        <w:rPr>
          <w:vertAlign w:val="subscript"/>
          <w:lang w:val="en-GB"/>
        </w:rPr>
        <w:t>,o</w:t>
      </w:r>
      <w:proofErr w:type="spellEnd"/>
      <w:proofErr w:type="gramEnd"/>
      <w:r w:rsidR="00B44EBA">
        <w:rPr>
          <w:lang w:val="en-GB"/>
        </w:rPr>
        <w:t>/</w:t>
      </w:r>
      <w:proofErr w:type="spellStart"/>
      <w:r w:rsidR="00B44EBA" w:rsidRPr="00B44EBA">
        <w:rPr>
          <w:i/>
          <w:lang w:val="en-GB"/>
        </w:rPr>
        <w:t>dT</w:t>
      </w:r>
      <w:proofErr w:type="spellEnd"/>
      <w:r w:rsidR="00B44EBA">
        <w:rPr>
          <w:lang w:val="en-GB"/>
        </w:rPr>
        <w:t xml:space="preserve"> </w:t>
      </w:r>
      <w:r w:rsidR="00C75BBC">
        <w:rPr>
          <w:lang w:val="en-GB"/>
        </w:rPr>
        <w:t xml:space="preserve">= 4 </w:t>
      </w:r>
      <w:r w:rsidR="00C75BBC">
        <w:rPr>
          <w:lang w:val="en-GB"/>
        </w:rPr>
        <w:sym w:font="Symbol" w:char="F073"/>
      </w:r>
      <w:r w:rsidR="00C75BBC">
        <w:rPr>
          <w:lang w:val="en-GB"/>
        </w:rPr>
        <w:t xml:space="preserve"> </w:t>
      </w:r>
      <w:r w:rsidR="00C75BBC" w:rsidRPr="00C75BBC">
        <w:rPr>
          <w:i/>
          <w:lang w:val="en-GB"/>
        </w:rPr>
        <w:t>T</w:t>
      </w:r>
      <w:r w:rsidR="00C75BBC" w:rsidRPr="00C75BBC">
        <w:rPr>
          <w:vertAlign w:val="superscript"/>
          <w:lang w:val="en-GB"/>
        </w:rPr>
        <w:t>3</w:t>
      </w:r>
      <w:r w:rsidR="00C75BBC">
        <w:rPr>
          <w:lang w:val="en-GB"/>
        </w:rPr>
        <w:t xml:space="preserve"> </w:t>
      </w:r>
      <w:proofErr w:type="spellStart"/>
      <w:r w:rsidR="00C75BBC" w:rsidRPr="006D7672">
        <w:rPr>
          <w:i/>
          <w:lang w:val="en-GB"/>
        </w:rPr>
        <w:t>d</w:t>
      </w:r>
      <w:r w:rsidR="00C75BBC" w:rsidRPr="00C75BBC">
        <w:rPr>
          <w:i/>
          <w:lang w:val="en-GB"/>
        </w:rPr>
        <w:t>T</w:t>
      </w:r>
      <w:proofErr w:type="spellEnd"/>
      <w:r w:rsidR="00C75BBC">
        <w:rPr>
          <w:lang w:val="en-GB"/>
        </w:rPr>
        <w:t xml:space="preserve"> </w:t>
      </w:r>
      <w:r w:rsidR="00C75BBC">
        <w:rPr>
          <w:lang w:val="en-GB"/>
        </w:rPr>
        <w:sym w:font="Symbol" w:char="F07E"/>
      </w:r>
      <w:r w:rsidR="00C75BBC">
        <w:rPr>
          <w:lang w:val="en-GB"/>
        </w:rPr>
        <w:t xml:space="preserve"> 5.4 W m</w:t>
      </w:r>
      <w:r w:rsidR="00C75BBC" w:rsidRPr="00C75BBC">
        <w:rPr>
          <w:vertAlign w:val="superscript"/>
          <w:lang w:val="en-GB"/>
        </w:rPr>
        <w:t>-2</w:t>
      </w:r>
      <w:r w:rsidR="00B44EBA">
        <w:rPr>
          <w:lang w:val="en-GB"/>
        </w:rPr>
        <w:t xml:space="preserve"> K</w:t>
      </w:r>
      <w:r w:rsidR="00B44EBA" w:rsidRPr="00B44EBA">
        <w:rPr>
          <w:vertAlign w:val="superscript"/>
          <w:lang w:val="en-GB"/>
        </w:rPr>
        <w:t>-1</w:t>
      </w:r>
      <w:r w:rsidR="00C75BBC">
        <w:rPr>
          <w:lang w:val="en-GB"/>
        </w:rPr>
        <w:t>) 5.4 W m</w:t>
      </w:r>
      <w:r w:rsidR="00C75BBC" w:rsidRPr="00C75BBC">
        <w:rPr>
          <w:vertAlign w:val="superscript"/>
          <w:lang w:val="en-GB"/>
        </w:rPr>
        <w:t>-2</w:t>
      </w:r>
      <w:r w:rsidR="00C75BBC">
        <w:rPr>
          <w:lang w:val="en-GB"/>
        </w:rPr>
        <w:t xml:space="preserve"> for every 1 K  surface temperature increase. Hence for the </w:t>
      </w:r>
      <w:r w:rsidR="00B44EBA">
        <w:rPr>
          <w:lang w:val="en-GB"/>
        </w:rPr>
        <w:t xml:space="preserve">projected </w:t>
      </w:r>
      <w:r w:rsidR="00C75BBC">
        <w:rPr>
          <w:lang w:val="en-GB"/>
        </w:rPr>
        <w:t xml:space="preserve">2.8 K surface </w:t>
      </w:r>
      <w:r w:rsidR="00C75BBC" w:rsidRPr="00F401FF">
        <w:rPr>
          <w:i/>
          <w:lang w:val="en-GB"/>
        </w:rPr>
        <w:t>T</w:t>
      </w:r>
      <w:r w:rsidR="00C75BBC">
        <w:rPr>
          <w:lang w:val="en-GB"/>
        </w:rPr>
        <w:t xml:space="preserve"> increase (Table 2) we expect </w:t>
      </w:r>
      <w:r w:rsidR="00C75BBC">
        <w:rPr>
          <w:lang w:val="en-GB"/>
        </w:rPr>
        <w:sym w:font="Symbol" w:char="F044"/>
      </w:r>
      <w:proofErr w:type="spellStart"/>
      <w:r w:rsidR="00C75BBC" w:rsidRPr="00C75BBC">
        <w:rPr>
          <w:i/>
          <w:lang w:val="en-GB"/>
        </w:rPr>
        <w:t>R</w:t>
      </w:r>
      <w:r w:rsidR="00950247">
        <w:rPr>
          <w:vertAlign w:val="subscript"/>
          <w:lang w:val="en-GB"/>
        </w:rPr>
        <w:t>L</w:t>
      </w:r>
      <w:proofErr w:type="gramStart"/>
      <w:r w:rsidR="00C75BBC" w:rsidRPr="00C75BBC">
        <w:rPr>
          <w:vertAlign w:val="subscript"/>
          <w:lang w:val="en-GB"/>
        </w:rPr>
        <w:t>,o</w:t>
      </w:r>
      <w:proofErr w:type="spellEnd"/>
      <w:proofErr w:type="gramEnd"/>
      <w:r w:rsidR="00C75BBC">
        <w:rPr>
          <w:lang w:val="en-GB"/>
        </w:rPr>
        <w:t xml:space="preserve"> to be around +15.1 W m</w:t>
      </w:r>
      <w:r w:rsidR="00C75BBC" w:rsidRPr="00C75BBC">
        <w:rPr>
          <w:vertAlign w:val="superscript"/>
          <w:lang w:val="en-GB"/>
        </w:rPr>
        <w:t>-2</w:t>
      </w:r>
      <w:r w:rsidR="00C75BBC">
        <w:rPr>
          <w:lang w:val="en-GB"/>
        </w:rPr>
        <w:t xml:space="preserve">. The model projection is </w:t>
      </w:r>
      <w:r w:rsidR="0054587A">
        <w:rPr>
          <w:lang w:val="en-GB"/>
        </w:rPr>
        <w:t xml:space="preserve">very close </w:t>
      </w:r>
      <w:r w:rsidR="00237915">
        <w:rPr>
          <w:lang w:val="en-GB"/>
        </w:rPr>
        <w:t xml:space="preserve">to that value </w:t>
      </w:r>
      <w:r w:rsidR="00EC037F">
        <w:rPr>
          <w:lang w:val="en-GB"/>
        </w:rPr>
        <w:t>(</w:t>
      </w:r>
      <w:r w:rsidR="00C75BBC">
        <w:rPr>
          <w:lang w:val="en-GB"/>
        </w:rPr>
        <w:t>+14.8 W m</w:t>
      </w:r>
      <w:r w:rsidR="00C75BBC" w:rsidRPr="00C75BBC">
        <w:rPr>
          <w:vertAlign w:val="superscript"/>
          <w:lang w:val="en-GB"/>
        </w:rPr>
        <w:t>-2</w:t>
      </w:r>
      <w:r w:rsidR="00EC037F">
        <w:rPr>
          <w:lang w:val="en-GB"/>
        </w:rPr>
        <w:t xml:space="preserve">) implying </w:t>
      </w:r>
      <w:r w:rsidR="00C75BBC">
        <w:rPr>
          <w:lang w:val="en-GB"/>
        </w:rPr>
        <w:t xml:space="preserve">that the </w:t>
      </w:r>
      <w:r w:rsidR="00237915">
        <w:rPr>
          <w:lang w:val="en-GB"/>
        </w:rPr>
        <w:t xml:space="preserve">global </w:t>
      </w:r>
      <w:r w:rsidR="00C75BBC">
        <w:rPr>
          <w:lang w:val="en-GB"/>
        </w:rPr>
        <w:t xml:space="preserve">surface is </w:t>
      </w:r>
      <w:r w:rsidR="002343C7">
        <w:rPr>
          <w:lang w:val="en-GB"/>
        </w:rPr>
        <w:t xml:space="preserve">very </w:t>
      </w:r>
      <w:r w:rsidR="00C75BBC">
        <w:rPr>
          <w:lang w:val="en-GB"/>
        </w:rPr>
        <w:t>close to a blackbody (as expected).</w:t>
      </w:r>
      <w:r w:rsidR="009A25EE">
        <w:rPr>
          <w:lang w:val="en-GB"/>
        </w:rPr>
        <w:t xml:space="preserve"> </w:t>
      </w:r>
      <w:r w:rsidR="00E24A88">
        <w:rPr>
          <w:lang w:val="en-GB"/>
        </w:rPr>
        <w:t xml:space="preserve">There </w:t>
      </w:r>
      <w:r w:rsidR="00C75BBC">
        <w:rPr>
          <w:lang w:val="en-GB"/>
        </w:rPr>
        <w:t xml:space="preserve">is a projected reduction in shortwave </w:t>
      </w:r>
      <w:r w:rsidR="00F401FF">
        <w:rPr>
          <w:lang w:val="en-GB"/>
        </w:rPr>
        <w:t xml:space="preserve">irradiance </w:t>
      </w:r>
      <w:r w:rsidR="00C75BBC">
        <w:rPr>
          <w:lang w:val="en-GB"/>
        </w:rPr>
        <w:t>arriving at the surface (</w:t>
      </w:r>
      <w:r w:rsidR="00176B49">
        <w:rPr>
          <w:lang w:val="en-GB"/>
        </w:rPr>
        <w:sym w:font="Symbol" w:char="F044"/>
      </w:r>
      <w:proofErr w:type="spellStart"/>
      <w:r w:rsidR="00176B49" w:rsidRPr="00C75BBC">
        <w:rPr>
          <w:i/>
          <w:lang w:val="en-GB"/>
        </w:rPr>
        <w:t>R</w:t>
      </w:r>
      <w:r w:rsidR="00176B49" w:rsidRPr="00C75BBC">
        <w:rPr>
          <w:vertAlign w:val="subscript"/>
          <w:lang w:val="en-GB"/>
        </w:rPr>
        <w:t>S</w:t>
      </w:r>
      <w:proofErr w:type="gramStart"/>
      <w:r w:rsidR="00176B49" w:rsidRPr="00C75BBC">
        <w:rPr>
          <w:vertAlign w:val="subscript"/>
          <w:lang w:val="en-GB"/>
        </w:rPr>
        <w:t>,</w:t>
      </w:r>
      <w:r w:rsidR="00176B49">
        <w:rPr>
          <w:vertAlign w:val="subscript"/>
          <w:lang w:val="en-GB"/>
        </w:rPr>
        <w:t>i</w:t>
      </w:r>
      <w:proofErr w:type="spellEnd"/>
      <w:proofErr w:type="gramEnd"/>
      <w:r w:rsidR="00176B49">
        <w:rPr>
          <w:lang w:val="en-GB"/>
        </w:rPr>
        <w:t xml:space="preserve"> = </w:t>
      </w:r>
      <w:r w:rsidR="00C75BBC">
        <w:rPr>
          <w:lang w:val="en-GB"/>
        </w:rPr>
        <w:t>-1.7 W m</w:t>
      </w:r>
      <w:r w:rsidR="00C75BBC" w:rsidRPr="00176B49">
        <w:rPr>
          <w:vertAlign w:val="superscript"/>
          <w:lang w:val="en-GB"/>
        </w:rPr>
        <w:t>-2</w:t>
      </w:r>
      <w:r w:rsidR="00C75BBC">
        <w:rPr>
          <w:lang w:val="en-GB"/>
        </w:rPr>
        <w:t xml:space="preserve">) </w:t>
      </w:r>
      <w:r w:rsidR="006345F8">
        <w:rPr>
          <w:lang w:val="en-GB"/>
        </w:rPr>
        <w:t xml:space="preserve">that </w:t>
      </w:r>
      <w:r w:rsidR="00C75BBC">
        <w:rPr>
          <w:lang w:val="en-GB"/>
        </w:rPr>
        <w:t xml:space="preserve">is exactly offset by a reduction in shortwave </w:t>
      </w:r>
      <w:r w:rsidR="00E24A88">
        <w:rPr>
          <w:lang w:val="en-GB"/>
        </w:rPr>
        <w:t xml:space="preserve">irradiance </w:t>
      </w:r>
      <w:r w:rsidR="00C75BBC">
        <w:rPr>
          <w:lang w:val="en-GB"/>
        </w:rPr>
        <w:t>leaving the surface (</w:t>
      </w:r>
      <w:r w:rsidR="00176B49">
        <w:rPr>
          <w:lang w:val="en-GB"/>
        </w:rPr>
        <w:sym w:font="Symbol" w:char="F044"/>
      </w:r>
      <w:proofErr w:type="spellStart"/>
      <w:r w:rsidR="00176B49" w:rsidRPr="00C75BBC">
        <w:rPr>
          <w:i/>
          <w:lang w:val="en-GB"/>
        </w:rPr>
        <w:t>R</w:t>
      </w:r>
      <w:r w:rsidR="00176B49" w:rsidRPr="00C75BBC">
        <w:rPr>
          <w:vertAlign w:val="subscript"/>
          <w:lang w:val="en-GB"/>
        </w:rPr>
        <w:t>S,</w:t>
      </w:r>
      <w:r w:rsidR="00A21989">
        <w:rPr>
          <w:vertAlign w:val="subscript"/>
          <w:lang w:val="en-GB"/>
        </w:rPr>
        <w:t>o</w:t>
      </w:r>
      <w:proofErr w:type="spellEnd"/>
      <w:r w:rsidR="00176B49">
        <w:rPr>
          <w:lang w:val="en-GB"/>
        </w:rPr>
        <w:t xml:space="preserve"> = -1.7 W m</w:t>
      </w:r>
      <w:r w:rsidR="00176B49" w:rsidRPr="00176B49">
        <w:rPr>
          <w:vertAlign w:val="superscript"/>
          <w:lang w:val="en-GB"/>
        </w:rPr>
        <w:t>-2</w:t>
      </w:r>
      <w:r w:rsidR="00C75BBC">
        <w:rPr>
          <w:lang w:val="en-GB"/>
        </w:rPr>
        <w:t xml:space="preserve">) </w:t>
      </w:r>
      <w:r w:rsidR="00176B49">
        <w:rPr>
          <w:lang w:val="en-GB"/>
        </w:rPr>
        <w:t xml:space="preserve">because </w:t>
      </w:r>
      <w:r w:rsidR="00237915">
        <w:rPr>
          <w:lang w:val="en-GB"/>
        </w:rPr>
        <w:t xml:space="preserve">of a decrease in </w:t>
      </w:r>
      <w:r w:rsidR="00D15EFF">
        <w:rPr>
          <w:lang w:val="en-GB"/>
        </w:rPr>
        <w:t xml:space="preserve">surface </w:t>
      </w:r>
      <w:r w:rsidR="00176B49">
        <w:rPr>
          <w:lang w:val="en-GB"/>
        </w:rPr>
        <w:t>albedo</w:t>
      </w:r>
      <w:r w:rsidR="006D7672">
        <w:rPr>
          <w:lang w:val="en-GB"/>
        </w:rPr>
        <w:t xml:space="preserve">. Consequently, </w:t>
      </w:r>
      <w:r w:rsidR="00176B49">
        <w:rPr>
          <w:lang w:val="en-GB"/>
        </w:rPr>
        <w:t>there is no net change in the absorbed shortwave irradiance</w:t>
      </w:r>
      <w:r w:rsidR="006345F8">
        <w:rPr>
          <w:lang w:val="en-GB"/>
        </w:rPr>
        <w:t xml:space="preserve"> and </w:t>
      </w:r>
      <w:r w:rsidR="00433AAF">
        <w:rPr>
          <w:lang w:val="en-GB"/>
        </w:rPr>
        <w:t xml:space="preserve">any </w:t>
      </w:r>
      <w:r w:rsidR="00EB51AE">
        <w:rPr>
          <w:lang w:val="en-GB"/>
        </w:rPr>
        <w:t xml:space="preserve">change in </w:t>
      </w:r>
      <w:r w:rsidR="00E707B8">
        <w:rPr>
          <w:lang w:val="en-GB"/>
        </w:rPr>
        <w:t xml:space="preserve">the global </w:t>
      </w:r>
      <w:r w:rsidR="00EB51AE">
        <w:rPr>
          <w:lang w:val="en-GB"/>
        </w:rPr>
        <w:t>net irradiance (</w:t>
      </w:r>
      <w:r w:rsidR="00EB51AE" w:rsidRPr="00EB51AE">
        <w:rPr>
          <w:i/>
          <w:lang w:val="en-GB"/>
        </w:rPr>
        <w:t>R</w:t>
      </w:r>
      <w:r w:rsidR="007E6E4E">
        <w:rPr>
          <w:vertAlign w:val="subscript"/>
          <w:lang w:val="en-GB"/>
        </w:rPr>
        <w:t>N</w:t>
      </w:r>
      <w:r w:rsidR="00EB51AE">
        <w:rPr>
          <w:lang w:val="en-GB"/>
        </w:rPr>
        <w:t xml:space="preserve">) </w:t>
      </w:r>
      <w:r w:rsidR="00433AAF">
        <w:rPr>
          <w:lang w:val="en-GB"/>
        </w:rPr>
        <w:t xml:space="preserve">can only be due to change in the </w:t>
      </w:r>
      <w:proofErr w:type="spellStart"/>
      <w:r w:rsidR="00EB51AE">
        <w:rPr>
          <w:lang w:val="en-GB"/>
        </w:rPr>
        <w:t>longwave</w:t>
      </w:r>
      <w:proofErr w:type="spellEnd"/>
      <w:r w:rsidR="00EB51AE">
        <w:rPr>
          <w:lang w:val="en-GB"/>
        </w:rPr>
        <w:t xml:space="preserve"> components. </w:t>
      </w:r>
      <w:r w:rsidR="00176B49">
        <w:rPr>
          <w:lang w:val="en-GB"/>
        </w:rPr>
        <w:t>The</w:t>
      </w:r>
      <w:r w:rsidR="0058679B">
        <w:rPr>
          <w:lang w:val="en-GB"/>
        </w:rPr>
        <w:t xml:space="preserve"> projection is for a </w:t>
      </w:r>
      <w:r w:rsidR="00176B49">
        <w:rPr>
          <w:lang w:val="en-GB"/>
        </w:rPr>
        <w:t>small reduction in the sensible heat flux (</w:t>
      </w:r>
      <w:r w:rsidR="00176B49">
        <w:rPr>
          <w:lang w:val="en-GB"/>
        </w:rPr>
        <w:sym w:font="Symbol" w:char="F044"/>
      </w:r>
      <w:r w:rsidR="00176B49" w:rsidRPr="00176B49">
        <w:rPr>
          <w:i/>
          <w:lang w:val="en-GB"/>
        </w:rPr>
        <w:t>H</w:t>
      </w:r>
      <w:r w:rsidR="00176B49">
        <w:rPr>
          <w:lang w:val="en-GB"/>
        </w:rPr>
        <w:t xml:space="preserve"> = -1.1 W m</w:t>
      </w:r>
      <w:r w:rsidR="00176B49" w:rsidRPr="00176B49">
        <w:rPr>
          <w:vertAlign w:val="superscript"/>
          <w:lang w:val="en-GB"/>
        </w:rPr>
        <w:t>-2</w:t>
      </w:r>
      <w:r w:rsidR="00176B49">
        <w:rPr>
          <w:lang w:val="en-GB"/>
        </w:rPr>
        <w:t xml:space="preserve">) </w:t>
      </w:r>
      <w:r w:rsidR="0058679B">
        <w:rPr>
          <w:lang w:val="en-GB"/>
        </w:rPr>
        <w:t>w</w:t>
      </w:r>
      <w:r w:rsidR="00480A3B">
        <w:rPr>
          <w:lang w:val="en-GB"/>
        </w:rPr>
        <w:t xml:space="preserve">ith an equivalent </w:t>
      </w:r>
      <w:r w:rsidR="00BB25C5">
        <w:rPr>
          <w:lang w:val="en-GB"/>
        </w:rPr>
        <w:t xml:space="preserve">rate of </w:t>
      </w:r>
      <w:r w:rsidR="008D68EC">
        <w:rPr>
          <w:lang w:val="en-GB"/>
        </w:rPr>
        <w:t xml:space="preserve">increase in enthalpy </w:t>
      </w:r>
      <w:r w:rsidR="00176B49">
        <w:rPr>
          <w:lang w:val="en-GB"/>
        </w:rPr>
        <w:t>(</w:t>
      </w:r>
      <w:r w:rsidR="00176B49">
        <w:rPr>
          <w:lang w:val="en-GB"/>
        </w:rPr>
        <w:sym w:font="Symbol" w:char="F044"/>
      </w:r>
      <w:r w:rsidR="00176B49" w:rsidRPr="00433AAF">
        <w:rPr>
          <w:i/>
          <w:lang w:val="en-GB"/>
        </w:rPr>
        <w:t>G</w:t>
      </w:r>
      <w:r w:rsidR="00176B49">
        <w:rPr>
          <w:lang w:val="en-GB"/>
        </w:rPr>
        <w:t xml:space="preserve"> = +1.1 W m</w:t>
      </w:r>
      <w:r w:rsidR="00176B49" w:rsidRPr="00176B49">
        <w:rPr>
          <w:vertAlign w:val="superscript"/>
          <w:lang w:val="en-GB"/>
        </w:rPr>
        <w:t>-2</w:t>
      </w:r>
      <w:r w:rsidR="00176B49">
        <w:rPr>
          <w:lang w:val="en-GB"/>
        </w:rPr>
        <w:t>) that is almost entirely located in the ocean</w:t>
      </w:r>
      <w:r w:rsidR="006D7672">
        <w:rPr>
          <w:lang w:val="en-GB"/>
        </w:rPr>
        <w:t xml:space="preserve"> </w:t>
      </w:r>
      <w:r w:rsidR="002343C7">
        <w:rPr>
          <w:lang w:val="en-GB"/>
        </w:rPr>
        <w:t xml:space="preserve">(Table 2) </w:t>
      </w:r>
      <w:r w:rsidR="006D7672">
        <w:rPr>
          <w:lang w:val="en-GB"/>
        </w:rPr>
        <w:t xml:space="preserve">as expected </w:t>
      </w:r>
      <w:r w:rsidR="00D92ED3">
        <w:rPr>
          <w:lang w:val="en-GB"/>
        </w:rPr>
        <w:fldChar w:fldCharType="begin"/>
      </w:r>
      <w:r w:rsidR="00D92ED3">
        <w:rPr>
          <w:lang w:val="en-GB"/>
        </w:rPr>
        <w:instrText xml:space="preserve"> ADDIN EN.CITE &lt;EndNote&gt;&lt;Cite&gt;&lt;Author&gt;Pielke Sr&lt;/Author&gt;&lt;Year&gt;2003&lt;/Year&gt;&lt;RecNum&gt;3597&lt;/RecNum&gt;&lt;DisplayText&gt;(Pielke Sr, 2003;Levitus et al., 2005)&lt;/DisplayText&gt;&lt;record&gt;&lt;rec-number&gt;3597&lt;/rec-number&gt;&lt;foreign-keys&gt;&lt;key app="EN" db-id="fp0vdfarpd2td2eevr3xfs0ltpaxt90retwx"&gt;3597&lt;/key&gt;&lt;/foreign-keys&gt;&lt;ref-type name="Journal Article"&gt;17&lt;/ref-type&gt;&lt;contributors&gt;&lt;authors&gt;&lt;author&gt;Pielke Sr, R. A.&lt;/author&gt;&lt;/authors&gt;&lt;/contributors&gt;&lt;titles&gt;&lt;title&gt;Heat storage within the earth system&lt;/title&gt;&lt;secondary-title&gt;Bulletin of American Meteorological Society&lt;/secondary-title&gt;&lt;/titles&gt;&lt;periodical&gt;&lt;full-title&gt;Bulletin of American Meteorological Society&lt;/full-title&gt;&lt;/periodical&gt;&lt;pages&gt;331-335&lt;/pages&gt;&lt;volume&gt;84&lt;/volume&gt;&lt;dates&gt;&lt;year&gt;2003&lt;/year&gt;&lt;/dates&gt;&lt;urls&gt;&lt;/urls&gt;&lt;electronic-resource-num&gt;DOI: 10.1175/BAMS-84-3-331&lt;/electronic-resource-num&gt;&lt;/record&gt;&lt;/Cite&gt;&lt;Cite&gt;&lt;Author&gt;Levitus&lt;/Author&gt;&lt;Year&gt;2005&lt;/Year&gt;&lt;RecNum&gt;2845&lt;/RecNum&gt;&lt;record&gt;&lt;rec-number&gt;2845&lt;/rec-number&gt;&lt;foreign-keys&gt;&lt;key app="EN" db-id="fp0vdfarpd2td2eevr3xfs0ltpaxt90retwx"&gt;2845&lt;/key&gt;&lt;/foreign-keys&gt;&lt;ref-type name="Journal Article"&gt;17&lt;/ref-type&gt;&lt;contributors&gt;&lt;authors&gt;&lt;author&gt;Levitus, S. &lt;/author&gt;&lt;author&gt;Antonov, J.&lt;/author&gt;&lt;author&gt;Boyer, T.&lt;/author&gt;&lt;/authors&gt;&lt;/contributors&gt;&lt;titles&gt;&lt;title&gt;Warming of the world ocean, 1955–2003&lt;/title&gt;&lt;secondary-title&gt;Geophsyical Research Letters&lt;/secondary-title&gt;&lt;/titles&gt;&lt;periodical&gt;&lt;full-title&gt;Geophsyical Research Letters&lt;/full-title&gt;&lt;/periodical&gt;&lt;pages&gt;L02604, doi:10.1029/2004GL021592&lt;/pages&gt;&lt;volume&gt;32&lt;/volume&gt;&lt;dates&gt;&lt;year&gt;2005&lt;/year&gt;&lt;/dates&gt;&lt;urls&gt;&lt;/urls&gt;&lt;/record&gt;&lt;/Cite&gt;&lt;/EndNote&gt;</w:instrText>
      </w:r>
      <w:r w:rsidR="00D92ED3">
        <w:rPr>
          <w:lang w:val="en-GB"/>
        </w:rPr>
        <w:fldChar w:fldCharType="separate"/>
      </w:r>
      <w:r w:rsidR="00D92ED3">
        <w:rPr>
          <w:noProof/>
          <w:lang w:val="en-GB"/>
        </w:rPr>
        <w:t>(</w:t>
      </w:r>
      <w:hyperlink w:anchor="_ENREF_36" w:tooltip="Pielke Sr, 2003 #3597" w:history="1">
        <w:r w:rsidR="00D92ED3">
          <w:rPr>
            <w:noProof/>
            <w:lang w:val="en-GB"/>
          </w:rPr>
          <w:t>Pielke Sr, 2003</w:t>
        </w:r>
      </w:hyperlink>
      <w:r w:rsidR="00D92ED3">
        <w:rPr>
          <w:noProof/>
          <w:lang w:val="en-GB"/>
        </w:rPr>
        <w:t>;</w:t>
      </w:r>
      <w:r w:rsidR="00D15EFF">
        <w:rPr>
          <w:noProof/>
          <w:lang w:val="en-GB"/>
        </w:rPr>
        <w:t xml:space="preserve"> </w:t>
      </w:r>
      <w:hyperlink w:anchor="_ENREF_23" w:tooltip="Levitus, 2005 #2845" w:history="1">
        <w:r w:rsidR="00D92ED3">
          <w:rPr>
            <w:noProof/>
            <w:lang w:val="en-GB"/>
          </w:rPr>
          <w:t>Levitus et al., 2005</w:t>
        </w:r>
      </w:hyperlink>
      <w:r w:rsidR="00D92ED3">
        <w:rPr>
          <w:noProof/>
          <w:lang w:val="en-GB"/>
        </w:rPr>
        <w:t>)</w:t>
      </w:r>
      <w:r w:rsidR="00D92ED3">
        <w:rPr>
          <w:lang w:val="en-GB"/>
        </w:rPr>
        <w:fldChar w:fldCharType="end"/>
      </w:r>
      <w:r w:rsidR="00176B49">
        <w:rPr>
          <w:lang w:val="en-GB"/>
        </w:rPr>
        <w:t xml:space="preserve">. With those </w:t>
      </w:r>
      <w:r w:rsidR="00B349C9">
        <w:rPr>
          <w:lang w:val="en-GB"/>
        </w:rPr>
        <w:t xml:space="preserve">relatively minor changes </w:t>
      </w:r>
      <w:r w:rsidR="00176B49">
        <w:rPr>
          <w:lang w:val="en-GB"/>
        </w:rPr>
        <w:t xml:space="preserve">out of the way, the major changes in the surface energy balance are in </w:t>
      </w:r>
      <w:r w:rsidR="00950247">
        <w:rPr>
          <w:lang w:val="en-GB"/>
        </w:rPr>
        <w:t xml:space="preserve">the </w:t>
      </w:r>
      <w:r w:rsidR="006917FE">
        <w:rPr>
          <w:lang w:val="en-GB"/>
        </w:rPr>
        <w:t xml:space="preserve">incoming and outgoing </w:t>
      </w:r>
      <w:proofErr w:type="spellStart"/>
      <w:r w:rsidR="00176B49">
        <w:rPr>
          <w:lang w:val="en-GB"/>
        </w:rPr>
        <w:t>longwave</w:t>
      </w:r>
      <w:proofErr w:type="spellEnd"/>
      <w:r w:rsidR="00176B49">
        <w:rPr>
          <w:lang w:val="en-GB"/>
        </w:rPr>
        <w:t xml:space="preserve"> </w:t>
      </w:r>
      <w:r w:rsidR="006345F8">
        <w:rPr>
          <w:lang w:val="en-GB"/>
        </w:rPr>
        <w:t xml:space="preserve">irradiance </w:t>
      </w:r>
      <w:r w:rsidR="00E707B8">
        <w:rPr>
          <w:lang w:val="en-GB"/>
        </w:rPr>
        <w:t xml:space="preserve">with </w:t>
      </w:r>
      <w:r w:rsidR="006345F8">
        <w:rPr>
          <w:lang w:val="en-GB"/>
        </w:rPr>
        <w:t xml:space="preserve">a </w:t>
      </w:r>
      <w:r w:rsidR="00E707B8">
        <w:rPr>
          <w:lang w:val="en-GB"/>
        </w:rPr>
        <w:t xml:space="preserve">smaller </w:t>
      </w:r>
      <w:r w:rsidR="000B0044">
        <w:rPr>
          <w:lang w:val="en-GB"/>
        </w:rPr>
        <w:t xml:space="preserve">residual </w:t>
      </w:r>
      <w:r w:rsidR="00E707B8">
        <w:rPr>
          <w:lang w:val="en-GB"/>
        </w:rPr>
        <w:t xml:space="preserve">change </w:t>
      </w:r>
      <w:r w:rsidR="00176B49">
        <w:rPr>
          <w:lang w:val="en-GB"/>
        </w:rPr>
        <w:t>in the latent heat flux</w:t>
      </w:r>
      <w:r w:rsidR="000D69B8">
        <w:rPr>
          <w:lang w:val="en-GB"/>
        </w:rPr>
        <w:t xml:space="preserve"> </w:t>
      </w:r>
      <w:r w:rsidR="00B7328A">
        <w:rPr>
          <w:lang w:val="en-GB"/>
        </w:rPr>
        <w:t xml:space="preserve">that is mostly restricted to the global ocean </w:t>
      </w:r>
      <w:r w:rsidR="000D69B8">
        <w:rPr>
          <w:lang w:val="en-GB"/>
        </w:rPr>
        <w:t>(Fig. 5)</w:t>
      </w:r>
      <w:r w:rsidR="00176B49">
        <w:rPr>
          <w:lang w:val="en-GB"/>
        </w:rPr>
        <w:t xml:space="preserve">. </w:t>
      </w:r>
      <w:r w:rsidR="00EB51AE">
        <w:rPr>
          <w:lang w:val="en-GB"/>
        </w:rPr>
        <w:t xml:space="preserve">What is </w:t>
      </w:r>
      <w:r w:rsidR="00433AAF">
        <w:rPr>
          <w:lang w:val="en-GB"/>
        </w:rPr>
        <w:t xml:space="preserve">critical </w:t>
      </w:r>
      <w:r w:rsidR="006917FE">
        <w:rPr>
          <w:lang w:val="en-GB"/>
        </w:rPr>
        <w:t xml:space="preserve">in terms of </w:t>
      </w:r>
      <w:r w:rsidR="00950247">
        <w:rPr>
          <w:lang w:val="en-GB"/>
        </w:rPr>
        <w:t xml:space="preserve">changes to the </w:t>
      </w:r>
      <w:r w:rsidR="006917FE">
        <w:rPr>
          <w:lang w:val="en-GB"/>
        </w:rPr>
        <w:t xml:space="preserve">water cycle </w:t>
      </w:r>
      <w:r w:rsidR="00EB51AE">
        <w:rPr>
          <w:lang w:val="en-GB"/>
        </w:rPr>
        <w:t>is th</w:t>
      </w:r>
      <w:r w:rsidR="0058679B">
        <w:rPr>
          <w:lang w:val="en-GB"/>
        </w:rPr>
        <w:t xml:space="preserve">e </w:t>
      </w:r>
      <w:r w:rsidR="007A7BDD">
        <w:rPr>
          <w:lang w:val="en-GB"/>
        </w:rPr>
        <w:t xml:space="preserve">ultimate </w:t>
      </w:r>
      <w:r w:rsidR="0058679B">
        <w:rPr>
          <w:lang w:val="en-GB"/>
        </w:rPr>
        <w:t>fate of th</w:t>
      </w:r>
      <w:r w:rsidR="002343C7">
        <w:rPr>
          <w:lang w:val="en-GB"/>
        </w:rPr>
        <w:t xml:space="preserve">e increase in incoming </w:t>
      </w:r>
      <w:proofErr w:type="spellStart"/>
      <w:r w:rsidR="007A7BDD">
        <w:rPr>
          <w:lang w:val="en-GB"/>
        </w:rPr>
        <w:t>longwave</w:t>
      </w:r>
      <w:proofErr w:type="spellEnd"/>
      <w:r w:rsidR="007A7BDD">
        <w:rPr>
          <w:lang w:val="en-GB"/>
        </w:rPr>
        <w:t xml:space="preserve"> </w:t>
      </w:r>
      <w:r w:rsidR="002343C7">
        <w:rPr>
          <w:lang w:val="en-GB"/>
        </w:rPr>
        <w:t xml:space="preserve">irradiance. </w:t>
      </w:r>
      <w:r w:rsidR="0058679B">
        <w:rPr>
          <w:lang w:val="en-GB"/>
        </w:rPr>
        <w:t xml:space="preserve">In the </w:t>
      </w:r>
      <w:r w:rsidR="00397DE6">
        <w:rPr>
          <w:lang w:val="en-GB"/>
        </w:rPr>
        <w:t>multi-</w:t>
      </w:r>
      <w:r w:rsidR="0058679B">
        <w:rPr>
          <w:lang w:val="en-GB"/>
        </w:rPr>
        <w:t xml:space="preserve">model </w:t>
      </w:r>
      <w:r w:rsidR="002343C7">
        <w:rPr>
          <w:lang w:val="en-GB"/>
        </w:rPr>
        <w:t>ensemble</w:t>
      </w:r>
      <w:r w:rsidR="00397DE6">
        <w:rPr>
          <w:lang w:val="en-GB"/>
        </w:rPr>
        <w:t xml:space="preserve"> mean</w:t>
      </w:r>
      <w:r w:rsidR="002343C7">
        <w:rPr>
          <w:lang w:val="en-GB"/>
        </w:rPr>
        <w:t xml:space="preserve">, </w:t>
      </w:r>
      <w:r w:rsidR="00B349C9">
        <w:rPr>
          <w:lang w:val="en-GB"/>
        </w:rPr>
        <w:t>most of th</w:t>
      </w:r>
      <w:r w:rsidR="002343C7">
        <w:rPr>
          <w:lang w:val="en-GB"/>
        </w:rPr>
        <w:t xml:space="preserve">at increase </w:t>
      </w:r>
      <w:r w:rsidR="00EB51AE">
        <w:rPr>
          <w:lang w:val="en-GB"/>
        </w:rPr>
        <w:t xml:space="preserve">is </w:t>
      </w:r>
      <w:r w:rsidR="002343C7">
        <w:rPr>
          <w:lang w:val="en-GB"/>
        </w:rPr>
        <w:t xml:space="preserve">simply </w:t>
      </w:r>
      <w:r w:rsidR="00B349C9">
        <w:rPr>
          <w:lang w:val="en-GB"/>
        </w:rPr>
        <w:t xml:space="preserve">returned </w:t>
      </w:r>
      <w:r w:rsidR="00433AAF">
        <w:rPr>
          <w:lang w:val="en-GB"/>
        </w:rPr>
        <w:t xml:space="preserve">to the atmosphere </w:t>
      </w:r>
      <w:r w:rsidR="00EB51AE">
        <w:rPr>
          <w:lang w:val="en-GB"/>
        </w:rPr>
        <w:t xml:space="preserve">by an increase in outgoing </w:t>
      </w:r>
      <w:proofErr w:type="spellStart"/>
      <w:r w:rsidR="00EB51AE">
        <w:rPr>
          <w:lang w:val="en-GB"/>
        </w:rPr>
        <w:t>longwave</w:t>
      </w:r>
      <w:proofErr w:type="spellEnd"/>
      <w:r w:rsidR="00EB51AE">
        <w:rPr>
          <w:lang w:val="en-GB"/>
        </w:rPr>
        <w:t xml:space="preserve"> </w:t>
      </w:r>
      <w:r w:rsidR="00433AAF">
        <w:rPr>
          <w:lang w:val="en-GB"/>
        </w:rPr>
        <w:t>irradiance (</w:t>
      </w:r>
      <w:r w:rsidR="00433AAF">
        <w:rPr>
          <w:lang w:val="en-GB"/>
        </w:rPr>
        <w:sym w:font="Symbol" w:char="F044"/>
      </w:r>
      <w:proofErr w:type="spellStart"/>
      <w:r w:rsidR="00433AAF" w:rsidRPr="00433AAF">
        <w:rPr>
          <w:i/>
          <w:lang w:val="en-GB"/>
        </w:rPr>
        <w:t>R</w:t>
      </w:r>
      <w:r w:rsidR="00433AAF" w:rsidRPr="00433AAF">
        <w:rPr>
          <w:vertAlign w:val="subscript"/>
          <w:lang w:val="en-GB"/>
        </w:rPr>
        <w:t>L</w:t>
      </w:r>
      <w:proofErr w:type="gramStart"/>
      <w:r w:rsidR="00433AAF" w:rsidRPr="00433AAF">
        <w:rPr>
          <w:vertAlign w:val="subscript"/>
          <w:lang w:val="en-GB"/>
        </w:rPr>
        <w:t>,o</w:t>
      </w:r>
      <w:proofErr w:type="spellEnd"/>
      <w:proofErr w:type="gramEnd"/>
      <w:r w:rsidR="00433AAF">
        <w:rPr>
          <w:lang w:val="en-GB"/>
        </w:rPr>
        <w:t xml:space="preserve"> = +14.8 W m</w:t>
      </w:r>
      <w:r w:rsidR="00433AAF" w:rsidRPr="00176B49">
        <w:rPr>
          <w:vertAlign w:val="superscript"/>
          <w:lang w:val="en-GB"/>
        </w:rPr>
        <w:t>-2</w:t>
      </w:r>
      <w:r w:rsidR="00433AAF">
        <w:rPr>
          <w:lang w:val="en-GB"/>
        </w:rPr>
        <w:t xml:space="preserve">) with </w:t>
      </w:r>
      <w:r w:rsidR="007A7BDD">
        <w:rPr>
          <w:lang w:val="en-GB"/>
        </w:rPr>
        <w:t xml:space="preserve">only </w:t>
      </w:r>
      <w:r w:rsidR="0058679B">
        <w:rPr>
          <w:lang w:val="en-GB"/>
        </w:rPr>
        <w:t xml:space="preserve">a </w:t>
      </w:r>
      <w:r w:rsidR="00433AAF">
        <w:rPr>
          <w:lang w:val="en-GB"/>
        </w:rPr>
        <w:t>smal</w:t>
      </w:r>
      <w:r w:rsidR="007A7BDD">
        <w:rPr>
          <w:lang w:val="en-GB"/>
        </w:rPr>
        <w:t>l</w:t>
      </w:r>
      <w:r w:rsidR="00433AAF">
        <w:rPr>
          <w:lang w:val="en-GB"/>
        </w:rPr>
        <w:t xml:space="preserve"> </w:t>
      </w:r>
      <w:r w:rsidR="00B73559">
        <w:rPr>
          <w:lang w:val="en-GB"/>
        </w:rPr>
        <w:t xml:space="preserve">residual </w:t>
      </w:r>
      <w:r w:rsidR="00433AAF">
        <w:rPr>
          <w:lang w:val="en-GB"/>
        </w:rPr>
        <w:t xml:space="preserve">fraction being </w:t>
      </w:r>
      <w:r w:rsidR="004766B4">
        <w:rPr>
          <w:lang w:val="en-GB"/>
        </w:rPr>
        <w:t xml:space="preserve">partitioned </w:t>
      </w:r>
      <w:r w:rsidR="002343C7">
        <w:rPr>
          <w:lang w:val="en-GB"/>
        </w:rPr>
        <w:t xml:space="preserve">into a non-radiative component - </w:t>
      </w:r>
      <w:r w:rsidR="00433AAF">
        <w:rPr>
          <w:lang w:val="en-GB"/>
        </w:rPr>
        <w:t>the latent heat flux (</w:t>
      </w:r>
      <w:r w:rsidR="004766B4" w:rsidRPr="00433AAF">
        <w:rPr>
          <w:i/>
          <w:lang w:val="en-GB"/>
        </w:rPr>
        <w:t>L</w:t>
      </w:r>
      <w:r w:rsidR="00433AAF">
        <w:rPr>
          <w:lang w:val="en-GB"/>
        </w:rPr>
        <w:sym w:font="Symbol" w:char="F044"/>
      </w:r>
      <w:r w:rsidR="00433AAF" w:rsidRPr="00433AAF">
        <w:rPr>
          <w:i/>
          <w:lang w:val="en-GB"/>
        </w:rPr>
        <w:t>E</w:t>
      </w:r>
      <w:r w:rsidR="00433AAF">
        <w:rPr>
          <w:lang w:val="en-GB"/>
        </w:rPr>
        <w:t xml:space="preserve"> = +3.7 W m</w:t>
      </w:r>
      <w:r w:rsidR="00433AAF" w:rsidRPr="00433AAF">
        <w:rPr>
          <w:vertAlign w:val="superscript"/>
          <w:lang w:val="en-GB"/>
        </w:rPr>
        <w:t>-2</w:t>
      </w:r>
      <w:r w:rsidR="00433AAF">
        <w:rPr>
          <w:lang w:val="en-GB"/>
        </w:rPr>
        <w:t>).</w:t>
      </w:r>
      <w:r w:rsidR="00950247">
        <w:rPr>
          <w:lang w:val="en-GB"/>
        </w:rPr>
        <w:t xml:space="preserve"> In summary, the reason th</w:t>
      </w:r>
      <w:r w:rsidR="000B0044">
        <w:rPr>
          <w:lang w:val="en-GB"/>
        </w:rPr>
        <w:t xml:space="preserve">at </w:t>
      </w:r>
      <w:r w:rsidR="00950247">
        <w:rPr>
          <w:lang w:val="en-GB"/>
        </w:rPr>
        <w:t xml:space="preserve">models project </w:t>
      </w:r>
      <w:r w:rsidR="00705EAE">
        <w:rPr>
          <w:lang w:val="en-GB"/>
        </w:rPr>
        <w:t xml:space="preserve">relatively </w:t>
      </w:r>
      <w:r w:rsidR="00950247">
        <w:rPr>
          <w:lang w:val="en-GB"/>
        </w:rPr>
        <w:t>small change</w:t>
      </w:r>
      <w:r w:rsidR="00705EAE">
        <w:rPr>
          <w:lang w:val="en-GB"/>
        </w:rPr>
        <w:t>s</w:t>
      </w:r>
      <w:r w:rsidR="00950247">
        <w:rPr>
          <w:lang w:val="en-GB"/>
        </w:rPr>
        <w:t xml:space="preserve"> in global </w:t>
      </w:r>
      <w:r w:rsidR="00950247" w:rsidRPr="00950247">
        <w:rPr>
          <w:i/>
          <w:lang w:val="en-GB"/>
        </w:rPr>
        <w:t>E</w:t>
      </w:r>
      <w:r w:rsidR="00950247">
        <w:rPr>
          <w:lang w:val="en-GB"/>
        </w:rPr>
        <w:t xml:space="preserve"> (and hence </w:t>
      </w:r>
      <w:r w:rsidR="00950247" w:rsidRPr="00950247">
        <w:rPr>
          <w:i/>
          <w:lang w:val="en-GB"/>
        </w:rPr>
        <w:t>P</w:t>
      </w:r>
      <w:r w:rsidR="00950247">
        <w:rPr>
          <w:lang w:val="en-GB"/>
        </w:rPr>
        <w:t xml:space="preserve">) is that the models partition a small </w:t>
      </w:r>
      <w:r w:rsidR="00950247">
        <w:rPr>
          <w:lang w:val="en-GB"/>
        </w:rPr>
        <w:lastRenderedPageBreak/>
        <w:t xml:space="preserve">fraction of the </w:t>
      </w:r>
      <w:r w:rsidR="002343C7">
        <w:rPr>
          <w:lang w:val="en-GB"/>
        </w:rPr>
        <w:t xml:space="preserve">increase in incoming </w:t>
      </w:r>
      <w:proofErr w:type="spellStart"/>
      <w:r w:rsidR="002343C7">
        <w:rPr>
          <w:lang w:val="en-GB"/>
        </w:rPr>
        <w:t>longwave</w:t>
      </w:r>
      <w:proofErr w:type="spellEnd"/>
      <w:r w:rsidR="002343C7">
        <w:rPr>
          <w:lang w:val="en-GB"/>
        </w:rPr>
        <w:t xml:space="preserve"> irradiance </w:t>
      </w:r>
      <w:r w:rsidR="00950247">
        <w:rPr>
          <w:lang w:val="en-GB"/>
        </w:rPr>
        <w:t xml:space="preserve">into the </w:t>
      </w:r>
      <w:r w:rsidR="007A7BDD">
        <w:rPr>
          <w:lang w:val="en-GB"/>
        </w:rPr>
        <w:t xml:space="preserve">latent heat flux. </w:t>
      </w:r>
      <w:r w:rsidR="00950247">
        <w:rPr>
          <w:lang w:val="en-GB"/>
        </w:rPr>
        <w:t>Instead</w:t>
      </w:r>
      <w:r w:rsidR="007A7BDD">
        <w:rPr>
          <w:lang w:val="en-GB"/>
        </w:rPr>
        <w:t xml:space="preserve">, </w:t>
      </w:r>
      <w:r w:rsidR="00950247">
        <w:rPr>
          <w:lang w:val="en-GB"/>
        </w:rPr>
        <w:t xml:space="preserve">the </w:t>
      </w:r>
      <w:r w:rsidR="00223097">
        <w:rPr>
          <w:lang w:val="en-GB"/>
        </w:rPr>
        <w:t xml:space="preserve">increased incoming </w:t>
      </w:r>
      <w:proofErr w:type="spellStart"/>
      <w:r w:rsidR="00223097">
        <w:rPr>
          <w:lang w:val="en-GB"/>
        </w:rPr>
        <w:t>longwave</w:t>
      </w:r>
      <w:proofErr w:type="spellEnd"/>
      <w:r w:rsidR="00223097">
        <w:rPr>
          <w:lang w:val="en-GB"/>
        </w:rPr>
        <w:t xml:space="preserve"> irradiance mostly increases the </w:t>
      </w:r>
      <w:r w:rsidR="00950247">
        <w:rPr>
          <w:lang w:val="en-GB"/>
        </w:rPr>
        <w:t>outgoing long-wave irradiance.</w:t>
      </w:r>
      <w:r w:rsidR="000D69B8">
        <w:rPr>
          <w:lang w:val="en-GB"/>
        </w:rPr>
        <w:t xml:space="preserve"> In essence, in the climate model projections, most of the </w:t>
      </w:r>
      <w:r w:rsidR="00D15EFF">
        <w:rPr>
          <w:lang w:val="en-GB"/>
        </w:rPr>
        <w:t xml:space="preserve">realised surface (radiative) forcing </w:t>
      </w:r>
      <w:r w:rsidR="000D69B8">
        <w:rPr>
          <w:lang w:val="en-GB"/>
        </w:rPr>
        <w:t xml:space="preserve">is </w:t>
      </w:r>
      <w:r w:rsidR="00897A42">
        <w:rPr>
          <w:lang w:val="en-GB"/>
        </w:rPr>
        <w:t xml:space="preserve">in the </w:t>
      </w:r>
      <w:proofErr w:type="spellStart"/>
      <w:r w:rsidR="00897A42">
        <w:rPr>
          <w:lang w:val="en-GB"/>
        </w:rPr>
        <w:t>longwave</w:t>
      </w:r>
      <w:proofErr w:type="spellEnd"/>
      <w:r w:rsidR="00897A42">
        <w:rPr>
          <w:lang w:val="en-GB"/>
        </w:rPr>
        <w:t xml:space="preserve"> part of the spectrum and is </w:t>
      </w:r>
      <w:r w:rsidR="000D69B8">
        <w:rPr>
          <w:lang w:val="en-GB"/>
        </w:rPr>
        <w:t xml:space="preserve">not transformed into another type of energy </w:t>
      </w:r>
      <w:r w:rsidR="00BB25C5">
        <w:rPr>
          <w:lang w:val="en-GB"/>
        </w:rPr>
        <w:t xml:space="preserve">such as </w:t>
      </w:r>
      <w:r w:rsidR="000D69B8">
        <w:rPr>
          <w:lang w:val="en-GB"/>
        </w:rPr>
        <w:t>a convective flux.</w:t>
      </w:r>
    </w:p>
    <w:p w:rsidR="0022528A" w:rsidRDefault="0022528A" w:rsidP="00F74EE6">
      <w:pPr>
        <w:rPr>
          <w:lang w:val="en-GB"/>
        </w:rPr>
      </w:pPr>
    </w:p>
    <w:p w:rsidR="0022528A" w:rsidRDefault="0022528A" w:rsidP="00F74EE6">
      <w:pPr>
        <w:rPr>
          <w:lang w:val="en-GB"/>
        </w:rPr>
      </w:pPr>
      <w:r>
        <w:rPr>
          <w:lang w:val="en-GB"/>
        </w:rPr>
        <w:t>Figure 5 here</w:t>
      </w:r>
    </w:p>
    <w:p w:rsidR="00D44D39" w:rsidRDefault="00D44D39" w:rsidP="00F74EE6">
      <w:pPr>
        <w:rPr>
          <w:lang w:val="en-GB"/>
        </w:rPr>
      </w:pPr>
    </w:p>
    <w:p w:rsidR="00433AAF" w:rsidRDefault="00433AAF" w:rsidP="00F74EE6">
      <w:pPr>
        <w:rPr>
          <w:lang w:val="en-GB"/>
        </w:rPr>
      </w:pPr>
      <w:r>
        <w:rPr>
          <w:lang w:val="en-GB"/>
        </w:rPr>
        <w:t>The same basic pattern</w:t>
      </w:r>
      <w:r w:rsidR="00614A4C">
        <w:rPr>
          <w:lang w:val="en-GB"/>
        </w:rPr>
        <w:t xml:space="preserve">, </w:t>
      </w:r>
      <w:r w:rsidR="00626961">
        <w:rPr>
          <w:lang w:val="en-GB"/>
        </w:rPr>
        <w:t xml:space="preserve">i.e., </w:t>
      </w:r>
      <w:r w:rsidR="006917FE">
        <w:rPr>
          <w:lang w:val="en-GB"/>
        </w:rPr>
        <w:t xml:space="preserve">a large increase in </w:t>
      </w:r>
      <w:r w:rsidR="007B7B0C">
        <w:rPr>
          <w:lang w:val="en-GB"/>
        </w:rPr>
        <w:t xml:space="preserve">incoming </w:t>
      </w:r>
      <w:proofErr w:type="spellStart"/>
      <w:r w:rsidR="00626961">
        <w:rPr>
          <w:lang w:val="en-GB"/>
        </w:rPr>
        <w:t>longwave</w:t>
      </w:r>
      <w:proofErr w:type="spellEnd"/>
      <w:r w:rsidR="00626961">
        <w:rPr>
          <w:lang w:val="en-GB"/>
        </w:rPr>
        <w:t xml:space="preserve"> </w:t>
      </w:r>
      <w:r w:rsidR="007B7B0C">
        <w:rPr>
          <w:lang w:val="en-GB"/>
        </w:rPr>
        <w:t xml:space="preserve">irradiance </w:t>
      </w:r>
      <w:r w:rsidR="0022528A">
        <w:rPr>
          <w:lang w:val="en-GB"/>
        </w:rPr>
        <w:t>(</w:t>
      </w:r>
      <w:r>
        <w:rPr>
          <w:lang w:val="en-GB"/>
        </w:rPr>
        <w:sym w:font="Symbol" w:char="F044"/>
      </w:r>
      <w:proofErr w:type="spellStart"/>
      <w:r w:rsidRPr="00433AAF">
        <w:rPr>
          <w:i/>
          <w:lang w:val="en-GB"/>
        </w:rPr>
        <w:t>R</w:t>
      </w:r>
      <w:r w:rsidRPr="00433AAF">
        <w:rPr>
          <w:vertAlign w:val="subscript"/>
          <w:lang w:val="en-GB"/>
        </w:rPr>
        <w:t>L,</w:t>
      </w:r>
      <w:r>
        <w:rPr>
          <w:vertAlign w:val="subscript"/>
          <w:lang w:val="en-GB"/>
        </w:rPr>
        <w:t>i</w:t>
      </w:r>
      <w:proofErr w:type="spellEnd"/>
      <w:r w:rsidR="0022528A">
        <w:rPr>
          <w:lang w:val="en-GB"/>
        </w:rPr>
        <w:t xml:space="preserve">) </w:t>
      </w:r>
      <w:r w:rsidR="006917FE">
        <w:rPr>
          <w:lang w:val="en-GB"/>
        </w:rPr>
        <w:t xml:space="preserve">that is mostly </w:t>
      </w:r>
      <w:r>
        <w:rPr>
          <w:lang w:val="en-GB"/>
        </w:rPr>
        <w:t xml:space="preserve">partitioned into </w:t>
      </w:r>
      <w:r w:rsidR="0022528A">
        <w:rPr>
          <w:lang w:val="en-GB"/>
        </w:rPr>
        <w:t xml:space="preserve">outgoing </w:t>
      </w:r>
      <w:proofErr w:type="spellStart"/>
      <w:r w:rsidR="0022528A">
        <w:rPr>
          <w:lang w:val="en-GB"/>
        </w:rPr>
        <w:t>longwave</w:t>
      </w:r>
      <w:proofErr w:type="spellEnd"/>
      <w:r w:rsidR="0022528A">
        <w:rPr>
          <w:lang w:val="en-GB"/>
        </w:rPr>
        <w:t xml:space="preserve"> irrad</w:t>
      </w:r>
      <w:r w:rsidR="00626961">
        <w:rPr>
          <w:lang w:val="en-GB"/>
        </w:rPr>
        <w:t>i</w:t>
      </w:r>
      <w:r w:rsidR="0022528A">
        <w:rPr>
          <w:lang w:val="en-GB"/>
        </w:rPr>
        <w:t>ance (</w:t>
      </w:r>
      <w:r>
        <w:rPr>
          <w:lang w:val="en-GB"/>
        </w:rPr>
        <w:sym w:font="Symbol" w:char="F044"/>
      </w:r>
      <w:proofErr w:type="spellStart"/>
      <w:r w:rsidRPr="00433AAF">
        <w:rPr>
          <w:i/>
          <w:lang w:val="en-GB"/>
        </w:rPr>
        <w:t>R</w:t>
      </w:r>
      <w:r w:rsidRPr="00433AAF">
        <w:rPr>
          <w:vertAlign w:val="subscript"/>
          <w:lang w:val="en-GB"/>
        </w:rPr>
        <w:t>L,o</w:t>
      </w:r>
      <w:proofErr w:type="spellEnd"/>
      <w:r w:rsidR="0022528A">
        <w:rPr>
          <w:lang w:val="en-GB"/>
        </w:rPr>
        <w:t xml:space="preserve">) </w:t>
      </w:r>
      <w:r>
        <w:rPr>
          <w:lang w:val="en-GB"/>
        </w:rPr>
        <w:t>with a small</w:t>
      </w:r>
      <w:r w:rsidR="007B7B0C">
        <w:rPr>
          <w:lang w:val="en-GB"/>
        </w:rPr>
        <w:t>er</w:t>
      </w:r>
      <w:r>
        <w:rPr>
          <w:lang w:val="en-GB"/>
        </w:rPr>
        <w:t xml:space="preserve"> residual increase in </w:t>
      </w:r>
      <w:r w:rsidR="004766B4" w:rsidRPr="004766B4">
        <w:rPr>
          <w:i/>
          <w:lang w:val="en-GB"/>
        </w:rPr>
        <w:t>L</w:t>
      </w:r>
      <w:r>
        <w:rPr>
          <w:lang w:val="en-GB"/>
        </w:rPr>
        <w:sym w:font="Symbol" w:char="F044"/>
      </w:r>
      <w:r w:rsidRPr="00433AAF">
        <w:rPr>
          <w:i/>
          <w:lang w:val="en-GB"/>
        </w:rPr>
        <w:t>E</w:t>
      </w:r>
      <w:r w:rsidR="0022528A">
        <w:rPr>
          <w:lang w:val="en-GB"/>
        </w:rPr>
        <w:t xml:space="preserve"> also holds separately </w:t>
      </w:r>
      <w:r>
        <w:rPr>
          <w:lang w:val="en-GB"/>
        </w:rPr>
        <w:t xml:space="preserve">over land and ocean although there are some </w:t>
      </w:r>
      <w:r w:rsidR="00626961">
        <w:rPr>
          <w:lang w:val="en-GB"/>
        </w:rPr>
        <w:t xml:space="preserve">relatively minor </w:t>
      </w:r>
      <w:r>
        <w:rPr>
          <w:lang w:val="en-GB"/>
        </w:rPr>
        <w:t>differences</w:t>
      </w:r>
      <w:r w:rsidR="004766B4">
        <w:rPr>
          <w:lang w:val="en-GB"/>
        </w:rPr>
        <w:t xml:space="preserve"> </w:t>
      </w:r>
      <w:r w:rsidR="000D69B8">
        <w:rPr>
          <w:lang w:val="en-GB"/>
        </w:rPr>
        <w:t xml:space="preserve">between land and ocean </w:t>
      </w:r>
      <w:r w:rsidR="004766B4">
        <w:rPr>
          <w:lang w:val="en-GB"/>
        </w:rPr>
        <w:t>(Fig. 5)</w:t>
      </w:r>
      <w:r>
        <w:rPr>
          <w:lang w:val="en-GB"/>
        </w:rPr>
        <w:t xml:space="preserve">. Over the ocean there </w:t>
      </w:r>
      <w:r w:rsidR="007B7B0C">
        <w:rPr>
          <w:lang w:val="en-GB"/>
        </w:rPr>
        <w:t xml:space="preserve">are </w:t>
      </w:r>
      <w:r>
        <w:rPr>
          <w:lang w:val="en-GB"/>
        </w:rPr>
        <w:t>slight reduction</w:t>
      </w:r>
      <w:r w:rsidR="009776D8">
        <w:rPr>
          <w:lang w:val="en-GB"/>
        </w:rPr>
        <w:t xml:space="preserve">s in both incoming and outgoing solar radiation with a small overall </w:t>
      </w:r>
      <w:r w:rsidR="007B7B0C">
        <w:rPr>
          <w:lang w:val="en-GB"/>
        </w:rPr>
        <w:t xml:space="preserve">reduction </w:t>
      </w:r>
      <w:r w:rsidR="009776D8">
        <w:rPr>
          <w:lang w:val="en-GB"/>
        </w:rPr>
        <w:t xml:space="preserve">in absorbed solar radiation </w:t>
      </w:r>
      <w:r>
        <w:rPr>
          <w:lang w:val="en-GB"/>
        </w:rPr>
        <w:t>(</w:t>
      </w:r>
      <w:r w:rsidR="007B7B0C">
        <w:rPr>
          <w:lang w:val="en-GB"/>
        </w:rPr>
        <w:t xml:space="preserve">= </w:t>
      </w:r>
      <w:r w:rsidR="00574F80">
        <w:rPr>
          <w:lang w:val="en-GB"/>
        </w:rPr>
        <w:sym w:font="Symbol" w:char="F044"/>
      </w:r>
      <w:proofErr w:type="spellStart"/>
      <w:r w:rsidR="00574F80" w:rsidRPr="00433AAF">
        <w:rPr>
          <w:i/>
          <w:lang w:val="en-GB"/>
        </w:rPr>
        <w:t>R</w:t>
      </w:r>
      <w:r w:rsidR="00574F80">
        <w:rPr>
          <w:vertAlign w:val="subscript"/>
          <w:lang w:val="en-GB"/>
        </w:rPr>
        <w:t>S</w:t>
      </w:r>
      <w:proofErr w:type="gramStart"/>
      <w:r w:rsidR="00574F80">
        <w:rPr>
          <w:vertAlign w:val="subscript"/>
          <w:lang w:val="en-GB"/>
        </w:rPr>
        <w:t>,i</w:t>
      </w:r>
      <w:proofErr w:type="spellEnd"/>
      <w:proofErr w:type="gramEnd"/>
      <w:r w:rsidR="00574F80">
        <w:rPr>
          <w:lang w:val="en-GB"/>
        </w:rPr>
        <w:t xml:space="preserve"> - </w:t>
      </w:r>
      <w:r w:rsidR="00574F80">
        <w:rPr>
          <w:lang w:val="en-GB"/>
        </w:rPr>
        <w:sym w:font="Symbol" w:char="F044"/>
      </w:r>
      <w:proofErr w:type="spellStart"/>
      <w:r w:rsidR="00574F80" w:rsidRPr="00433AAF">
        <w:rPr>
          <w:i/>
          <w:lang w:val="en-GB"/>
        </w:rPr>
        <w:t>R</w:t>
      </w:r>
      <w:r w:rsidR="00574F80">
        <w:rPr>
          <w:vertAlign w:val="subscript"/>
          <w:lang w:val="en-GB"/>
        </w:rPr>
        <w:t>S,o</w:t>
      </w:r>
      <w:proofErr w:type="spellEnd"/>
      <w:r w:rsidR="00574F80">
        <w:rPr>
          <w:lang w:val="en-GB"/>
        </w:rPr>
        <w:t xml:space="preserve"> = </w:t>
      </w:r>
      <w:r w:rsidR="004766B4">
        <w:rPr>
          <w:lang w:val="en-GB"/>
        </w:rPr>
        <w:t xml:space="preserve">-1.8 – (-1.4) = </w:t>
      </w:r>
      <w:r w:rsidR="00574F80">
        <w:rPr>
          <w:lang w:val="en-GB"/>
        </w:rPr>
        <w:t>-0.4 W m</w:t>
      </w:r>
      <w:r w:rsidR="00574F80" w:rsidRPr="00574F80">
        <w:rPr>
          <w:vertAlign w:val="superscript"/>
          <w:lang w:val="en-GB"/>
        </w:rPr>
        <w:t>-2</w:t>
      </w:r>
      <w:r w:rsidR="00574F80">
        <w:rPr>
          <w:lang w:val="en-GB"/>
        </w:rPr>
        <w:t xml:space="preserve">), a </w:t>
      </w:r>
      <w:r w:rsidR="006345F8">
        <w:rPr>
          <w:lang w:val="en-GB"/>
        </w:rPr>
        <w:t>l</w:t>
      </w:r>
      <w:r w:rsidR="00574F80">
        <w:rPr>
          <w:lang w:val="en-GB"/>
        </w:rPr>
        <w:t>arger reduction in the sensible heat flux (</w:t>
      </w:r>
      <w:r w:rsidR="00574F80">
        <w:rPr>
          <w:lang w:val="en-GB"/>
        </w:rPr>
        <w:sym w:font="Symbol" w:char="F044"/>
      </w:r>
      <w:r w:rsidR="00574F80" w:rsidRPr="00574F80">
        <w:rPr>
          <w:i/>
          <w:lang w:val="en-GB"/>
        </w:rPr>
        <w:t>H</w:t>
      </w:r>
      <w:r w:rsidR="00574F80">
        <w:rPr>
          <w:lang w:val="en-GB"/>
        </w:rPr>
        <w:t xml:space="preserve"> = -2.0 W m</w:t>
      </w:r>
      <w:r w:rsidR="00574F80" w:rsidRPr="00574F80">
        <w:rPr>
          <w:vertAlign w:val="superscript"/>
          <w:lang w:val="en-GB"/>
        </w:rPr>
        <w:t>-2</w:t>
      </w:r>
      <w:r w:rsidR="00574F80">
        <w:rPr>
          <w:lang w:val="en-GB"/>
        </w:rPr>
        <w:t xml:space="preserve">) </w:t>
      </w:r>
      <w:r w:rsidR="006917FE">
        <w:rPr>
          <w:lang w:val="en-GB"/>
        </w:rPr>
        <w:t xml:space="preserve">while </w:t>
      </w:r>
      <w:r w:rsidR="007B7B0C">
        <w:rPr>
          <w:lang w:val="en-GB"/>
        </w:rPr>
        <w:t xml:space="preserve">virtually </w:t>
      </w:r>
      <w:r w:rsidR="00574F80">
        <w:rPr>
          <w:lang w:val="en-GB"/>
        </w:rPr>
        <w:t xml:space="preserve">all of the </w:t>
      </w:r>
      <w:r w:rsidR="006917FE">
        <w:rPr>
          <w:lang w:val="en-GB"/>
        </w:rPr>
        <w:t xml:space="preserve">global </w:t>
      </w:r>
      <w:r w:rsidR="00574F80">
        <w:rPr>
          <w:lang w:val="en-GB"/>
        </w:rPr>
        <w:t>increase in</w:t>
      </w:r>
      <w:r w:rsidR="008D68EC">
        <w:rPr>
          <w:lang w:val="en-GB"/>
        </w:rPr>
        <w:t xml:space="preserve"> enthalpy </w:t>
      </w:r>
      <w:r w:rsidR="00574F80">
        <w:rPr>
          <w:lang w:val="en-GB"/>
        </w:rPr>
        <w:t>occur</w:t>
      </w:r>
      <w:r w:rsidR="006917FE">
        <w:rPr>
          <w:lang w:val="en-GB"/>
        </w:rPr>
        <w:t xml:space="preserve">s in the </w:t>
      </w:r>
      <w:r w:rsidR="00574F80">
        <w:rPr>
          <w:lang w:val="en-GB"/>
        </w:rPr>
        <w:t>ocean (</w:t>
      </w:r>
      <w:r w:rsidR="00574F80">
        <w:rPr>
          <w:lang w:val="en-GB"/>
        </w:rPr>
        <w:sym w:font="Symbol" w:char="F044"/>
      </w:r>
      <w:r w:rsidR="00574F80">
        <w:rPr>
          <w:i/>
          <w:lang w:val="en-GB"/>
        </w:rPr>
        <w:t>G</w:t>
      </w:r>
      <w:r w:rsidR="00574F80">
        <w:rPr>
          <w:lang w:val="en-GB"/>
        </w:rPr>
        <w:t xml:space="preserve"> = +1.5 W m</w:t>
      </w:r>
      <w:r w:rsidR="00574F80" w:rsidRPr="00574F80">
        <w:rPr>
          <w:vertAlign w:val="superscript"/>
          <w:lang w:val="en-GB"/>
        </w:rPr>
        <w:t>-2</w:t>
      </w:r>
      <w:r w:rsidR="00574F80" w:rsidRPr="00574F80">
        <w:rPr>
          <w:lang w:val="en-GB"/>
        </w:rPr>
        <w:t>)</w:t>
      </w:r>
      <w:r w:rsidR="00574F80">
        <w:rPr>
          <w:lang w:val="en-GB"/>
        </w:rPr>
        <w:t>. In contrast, over land there are slight increases in absorbed solar radiation (</w:t>
      </w:r>
      <w:r w:rsidR="007B7B0C">
        <w:rPr>
          <w:lang w:val="en-GB"/>
        </w:rPr>
        <w:t xml:space="preserve">= </w:t>
      </w:r>
      <w:r w:rsidR="00574F80">
        <w:rPr>
          <w:lang w:val="en-GB"/>
        </w:rPr>
        <w:sym w:font="Symbol" w:char="F044"/>
      </w:r>
      <w:proofErr w:type="spellStart"/>
      <w:r w:rsidR="00574F80" w:rsidRPr="00433AAF">
        <w:rPr>
          <w:i/>
          <w:lang w:val="en-GB"/>
        </w:rPr>
        <w:t>R</w:t>
      </w:r>
      <w:r w:rsidR="00574F80">
        <w:rPr>
          <w:vertAlign w:val="subscript"/>
          <w:lang w:val="en-GB"/>
        </w:rPr>
        <w:t>S,i</w:t>
      </w:r>
      <w:proofErr w:type="spellEnd"/>
      <w:r w:rsidR="00574F80">
        <w:rPr>
          <w:lang w:val="en-GB"/>
        </w:rPr>
        <w:t xml:space="preserve"> - </w:t>
      </w:r>
      <w:r w:rsidR="00574F80">
        <w:rPr>
          <w:lang w:val="en-GB"/>
        </w:rPr>
        <w:sym w:font="Symbol" w:char="F044"/>
      </w:r>
      <w:proofErr w:type="spellStart"/>
      <w:r w:rsidR="00574F80" w:rsidRPr="00433AAF">
        <w:rPr>
          <w:i/>
          <w:lang w:val="en-GB"/>
        </w:rPr>
        <w:t>R</w:t>
      </w:r>
      <w:r w:rsidR="00574F80">
        <w:rPr>
          <w:vertAlign w:val="subscript"/>
          <w:lang w:val="en-GB"/>
        </w:rPr>
        <w:t>S,o</w:t>
      </w:r>
      <w:proofErr w:type="spellEnd"/>
      <w:r w:rsidR="00574F80">
        <w:rPr>
          <w:lang w:val="en-GB"/>
        </w:rPr>
        <w:t xml:space="preserve"> = </w:t>
      </w:r>
      <w:r w:rsidR="004766B4">
        <w:rPr>
          <w:lang w:val="en-GB"/>
        </w:rPr>
        <w:t xml:space="preserve">-1.5 – (-2.3) = </w:t>
      </w:r>
      <w:r w:rsidR="00574F80">
        <w:rPr>
          <w:lang w:val="en-GB"/>
        </w:rPr>
        <w:t>+0.8 W m</w:t>
      </w:r>
      <w:r w:rsidR="00574F80" w:rsidRPr="00574F80">
        <w:rPr>
          <w:vertAlign w:val="superscript"/>
          <w:lang w:val="en-GB"/>
        </w:rPr>
        <w:t>-2</w:t>
      </w:r>
      <w:r w:rsidR="00574F80">
        <w:rPr>
          <w:lang w:val="en-GB"/>
        </w:rPr>
        <w:t>) while the fraction of the</w:t>
      </w:r>
      <w:r w:rsidR="007B7B0C">
        <w:rPr>
          <w:lang w:val="en-GB"/>
        </w:rPr>
        <w:t xml:space="preserve"> increase in incoming </w:t>
      </w:r>
      <w:proofErr w:type="spellStart"/>
      <w:r w:rsidR="00574F80">
        <w:rPr>
          <w:lang w:val="en-GB"/>
        </w:rPr>
        <w:t>longwave</w:t>
      </w:r>
      <w:proofErr w:type="spellEnd"/>
      <w:r w:rsidR="00574F80">
        <w:rPr>
          <w:lang w:val="en-GB"/>
        </w:rPr>
        <w:t xml:space="preserve"> </w:t>
      </w:r>
      <w:r w:rsidR="007B7B0C">
        <w:rPr>
          <w:lang w:val="en-GB"/>
        </w:rPr>
        <w:t xml:space="preserve">irradiance </w:t>
      </w:r>
      <w:r w:rsidR="00574F80">
        <w:rPr>
          <w:lang w:val="en-GB"/>
        </w:rPr>
        <w:t>(</w:t>
      </w:r>
      <w:r w:rsidR="00574F80">
        <w:rPr>
          <w:lang w:val="en-GB"/>
        </w:rPr>
        <w:sym w:font="Symbol" w:char="F044"/>
      </w:r>
      <w:proofErr w:type="spellStart"/>
      <w:r w:rsidR="00574F80" w:rsidRPr="00433AAF">
        <w:rPr>
          <w:i/>
          <w:lang w:val="en-GB"/>
        </w:rPr>
        <w:t>R</w:t>
      </w:r>
      <w:r w:rsidR="00574F80" w:rsidRPr="00433AAF">
        <w:rPr>
          <w:vertAlign w:val="subscript"/>
          <w:lang w:val="en-GB"/>
        </w:rPr>
        <w:t>L,</w:t>
      </w:r>
      <w:r w:rsidR="00574F80">
        <w:rPr>
          <w:vertAlign w:val="subscript"/>
          <w:lang w:val="en-GB"/>
        </w:rPr>
        <w:t>i</w:t>
      </w:r>
      <w:proofErr w:type="spellEnd"/>
      <w:r w:rsidR="00574F80">
        <w:rPr>
          <w:lang w:val="en-GB"/>
        </w:rPr>
        <w:t xml:space="preserve"> = + </w:t>
      </w:r>
      <w:r w:rsidR="00170FBB">
        <w:rPr>
          <w:lang w:val="en-GB"/>
        </w:rPr>
        <w:t>21.7</w:t>
      </w:r>
      <w:r w:rsidR="00574F80">
        <w:rPr>
          <w:lang w:val="en-GB"/>
        </w:rPr>
        <w:t xml:space="preserve"> W m</w:t>
      </w:r>
      <w:r w:rsidR="00574F80" w:rsidRPr="00176B49">
        <w:rPr>
          <w:vertAlign w:val="superscript"/>
          <w:lang w:val="en-GB"/>
        </w:rPr>
        <w:t>-2</w:t>
      </w:r>
      <w:r w:rsidR="00574F80">
        <w:rPr>
          <w:lang w:val="en-GB"/>
        </w:rPr>
        <w:t xml:space="preserve">) partitioned into the </w:t>
      </w:r>
      <w:r w:rsidR="00170FBB">
        <w:rPr>
          <w:lang w:val="en-GB"/>
        </w:rPr>
        <w:t xml:space="preserve">outgoing </w:t>
      </w:r>
      <w:proofErr w:type="spellStart"/>
      <w:r w:rsidR="00170FBB">
        <w:rPr>
          <w:lang w:val="en-GB"/>
        </w:rPr>
        <w:t>longwave</w:t>
      </w:r>
      <w:proofErr w:type="spellEnd"/>
      <w:r w:rsidR="00170FBB">
        <w:rPr>
          <w:lang w:val="en-GB"/>
        </w:rPr>
        <w:t xml:space="preserve"> irradiance (</w:t>
      </w:r>
      <w:r w:rsidR="00170FBB">
        <w:rPr>
          <w:lang w:val="en-GB"/>
        </w:rPr>
        <w:sym w:font="Symbol" w:char="F044"/>
      </w:r>
      <w:proofErr w:type="spellStart"/>
      <w:r w:rsidR="00170FBB" w:rsidRPr="00433AAF">
        <w:rPr>
          <w:i/>
          <w:lang w:val="en-GB"/>
        </w:rPr>
        <w:t>R</w:t>
      </w:r>
      <w:r w:rsidR="00170FBB" w:rsidRPr="00433AAF">
        <w:rPr>
          <w:vertAlign w:val="subscript"/>
          <w:lang w:val="en-GB"/>
        </w:rPr>
        <w:t>L,</w:t>
      </w:r>
      <w:r w:rsidR="00170FBB">
        <w:rPr>
          <w:vertAlign w:val="subscript"/>
          <w:lang w:val="en-GB"/>
        </w:rPr>
        <w:t>o</w:t>
      </w:r>
      <w:proofErr w:type="spellEnd"/>
      <w:r w:rsidR="00170FBB">
        <w:rPr>
          <w:lang w:val="en-GB"/>
        </w:rPr>
        <w:t xml:space="preserve"> = + 19.6 W m</w:t>
      </w:r>
      <w:r w:rsidR="00170FBB" w:rsidRPr="00176B49">
        <w:rPr>
          <w:vertAlign w:val="superscript"/>
          <w:lang w:val="en-GB"/>
        </w:rPr>
        <w:t>-2</w:t>
      </w:r>
      <w:r w:rsidR="00170FBB">
        <w:rPr>
          <w:lang w:val="en-GB"/>
        </w:rPr>
        <w:t xml:space="preserve">) is larger with only a very small residual </w:t>
      </w:r>
      <w:r w:rsidR="007B7B0C">
        <w:rPr>
          <w:lang w:val="en-GB"/>
        </w:rPr>
        <w:t xml:space="preserve">energy flux </w:t>
      </w:r>
      <w:r w:rsidR="00170FBB">
        <w:rPr>
          <w:lang w:val="en-GB"/>
        </w:rPr>
        <w:t xml:space="preserve">available to enhance the </w:t>
      </w:r>
      <w:r w:rsidR="00574F80">
        <w:rPr>
          <w:lang w:val="en-GB"/>
        </w:rPr>
        <w:t>latent (</w:t>
      </w:r>
      <w:r w:rsidR="004766B4" w:rsidRPr="004766B4">
        <w:rPr>
          <w:i/>
          <w:lang w:val="en-GB"/>
        </w:rPr>
        <w:t>L</w:t>
      </w:r>
      <w:r w:rsidR="00574F80">
        <w:rPr>
          <w:lang w:val="en-GB"/>
        </w:rPr>
        <w:sym w:font="Symbol" w:char="F044"/>
      </w:r>
      <w:r w:rsidR="00574F80" w:rsidRPr="00433AAF">
        <w:rPr>
          <w:i/>
          <w:lang w:val="en-GB"/>
        </w:rPr>
        <w:t>E</w:t>
      </w:r>
      <w:r w:rsidR="00574F80">
        <w:rPr>
          <w:lang w:val="en-GB"/>
        </w:rPr>
        <w:t xml:space="preserve"> = + 1.6 W m</w:t>
      </w:r>
      <w:r w:rsidR="00574F80" w:rsidRPr="00433AAF">
        <w:rPr>
          <w:vertAlign w:val="superscript"/>
          <w:lang w:val="en-GB"/>
        </w:rPr>
        <w:t>-2</w:t>
      </w:r>
      <w:r w:rsidR="00574F80">
        <w:rPr>
          <w:lang w:val="en-GB"/>
        </w:rPr>
        <w:t>)</w:t>
      </w:r>
      <w:r w:rsidR="00170FBB">
        <w:rPr>
          <w:lang w:val="en-GB"/>
        </w:rPr>
        <w:t xml:space="preserve"> </w:t>
      </w:r>
      <w:r w:rsidR="00950247">
        <w:rPr>
          <w:lang w:val="en-GB"/>
        </w:rPr>
        <w:t>and sensible (</w:t>
      </w:r>
      <w:r w:rsidR="00950247">
        <w:rPr>
          <w:lang w:val="en-GB"/>
        </w:rPr>
        <w:sym w:font="Symbol" w:char="F044"/>
      </w:r>
      <w:r w:rsidR="00950247" w:rsidRPr="00574F80">
        <w:rPr>
          <w:i/>
          <w:lang w:val="en-GB"/>
        </w:rPr>
        <w:t>H</w:t>
      </w:r>
      <w:r w:rsidR="00950247">
        <w:rPr>
          <w:lang w:val="en-GB"/>
        </w:rPr>
        <w:t xml:space="preserve"> = +1.3 W m</w:t>
      </w:r>
      <w:r w:rsidR="00950247" w:rsidRPr="00574F80">
        <w:rPr>
          <w:vertAlign w:val="superscript"/>
          <w:lang w:val="en-GB"/>
        </w:rPr>
        <w:t>-2</w:t>
      </w:r>
      <w:r w:rsidR="00950247">
        <w:rPr>
          <w:lang w:val="en-GB"/>
        </w:rPr>
        <w:t xml:space="preserve">) </w:t>
      </w:r>
      <w:r w:rsidR="004F1DA2">
        <w:rPr>
          <w:lang w:val="en-GB"/>
        </w:rPr>
        <w:t xml:space="preserve">heat </w:t>
      </w:r>
      <w:r w:rsidR="00223097">
        <w:rPr>
          <w:lang w:val="en-GB"/>
        </w:rPr>
        <w:t>fluxes</w:t>
      </w:r>
      <w:r w:rsidR="00170FBB">
        <w:rPr>
          <w:lang w:val="en-GB"/>
        </w:rPr>
        <w:t xml:space="preserve">. Those </w:t>
      </w:r>
      <w:r w:rsidR="004766B4">
        <w:rPr>
          <w:lang w:val="en-GB"/>
        </w:rPr>
        <w:t xml:space="preserve">minor </w:t>
      </w:r>
      <w:r w:rsidR="00170FBB">
        <w:rPr>
          <w:lang w:val="en-GB"/>
        </w:rPr>
        <w:t xml:space="preserve">differences aside, the </w:t>
      </w:r>
      <w:r w:rsidR="004766B4">
        <w:rPr>
          <w:lang w:val="en-GB"/>
        </w:rPr>
        <w:t xml:space="preserve">key </w:t>
      </w:r>
      <w:r w:rsidR="00170FBB">
        <w:rPr>
          <w:lang w:val="en-GB"/>
        </w:rPr>
        <w:t xml:space="preserve">finding </w:t>
      </w:r>
      <w:r w:rsidR="006917FE">
        <w:rPr>
          <w:lang w:val="en-GB"/>
        </w:rPr>
        <w:t xml:space="preserve">is that </w:t>
      </w:r>
      <w:r w:rsidR="00705EAE">
        <w:rPr>
          <w:lang w:val="en-GB"/>
        </w:rPr>
        <w:t xml:space="preserve">the </w:t>
      </w:r>
      <w:r w:rsidR="003A0F7D">
        <w:rPr>
          <w:lang w:val="en-GB"/>
        </w:rPr>
        <w:t xml:space="preserve">globally averaged </w:t>
      </w:r>
      <w:r w:rsidR="009776D8">
        <w:rPr>
          <w:lang w:val="en-GB"/>
        </w:rPr>
        <w:t xml:space="preserve">increase in incoming </w:t>
      </w:r>
      <w:proofErr w:type="spellStart"/>
      <w:r w:rsidR="009776D8">
        <w:rPr>
          <w:lang w:val="en-GB"/>
        </w:rPr>
        <w:t>longwave</w:t>
      </w:r>
      <w:proofErr w:type="spellEnd"/>
      <w:r w:rsidR="009776D8">
        <w:rPr>
          <w:lang w:val="en-GB"/>
        </w:rPr>
        <w:t xml:space="preserve"> irradiance at the surface </w:t>
      </w:r>
      <w:r w:rsidR="00170FBB">
        <w:rPr>
          <w:lang w:val="en-GB"/>
        </w:rPr>
        <w:t>(</w:t>
      </w:r>
      <w:r w:rsidR="00170FBB">
        <w:rPr>
          <w:lang w:val="en-GB"/>
        </w:rPr>
        <w:sym w:font="Symbol" w:char="F044"/>
      </w:r>
      <w:proofErr w:type="spellStart"/>
      <w:r w:rsidR="00170FBB" w:rsidRPr="00433AAF">
        <w:rPr>
          <w:i/>
          <w:lang w:val="en-GB"/>
        </w:rPr>
        <w:t>R</w:t>
      </w:r>
      <w:r w:rsidR="00170FBB" w:rsidRPr="00433AAF">
        <w:rPr>
          <w:vertAlign w:val="subscript"/>
          <w:lang w:val="en-GB"/>
        </w:rPr>
        <w:t>L,</w:t>
      </w:r>
      <w:r w:rsidR="00170FBB">
        <w:rPr>
          <w:vertAlign w:val="subscript"/>
          <w:lang w:val="en-GB"/>
        </w:rPr>
        <w:t>i</w:t>
      </w:r>
      <w:proofErr w:type="spellEnd"/>
      <w:r w:rsidR="00170FBB" w:rsidRPr="00170FBB">
        <w:rPr>
          <w:lang w:val="en-GB"/>
        </w:rPr>
        <w:t>)</w:t>
      </w:r>
      <w:r w:rsidR="00170FBB">
        <w:rPr>
          <w:lang w:val="en-GB"/>
        </w:rPr>
        <w:t xml:space="preserve"> </w:t>
      </w:r>
      <w:r w:rsidR="006917FE">
        <w:rPr>
          <w:lang w:val="en-GB"/>
        </w:rPr>
        <w:t>is mostly p</w:t>
      </w:r>
      <w:r w:rsidR="00950247">
        <w:rPr>
          <w:lang w:val="en-GB"/>
        </w:rPr>
        <w:t xml:space="preserve">artitioned </w:t>
      </w:r>
      <w:r w:rsidR="006917FE">
        <w:rPr>
          <w:lang w:val="en-GB"/>
        </w:rPr>
        <w:t xml:space="preserve">into </w:t>
      </w:r>
      <w:r w:rsidR="00170FBB">
        <w:rPr>
          <w:lang w:val="en-GB"/>
        </w:rPr>
        <w:t xml:space="preserve">the outgoing </w:t>
      </w:r>
      <w:proofErr w:type="spellStart"/>
      <w:r w:rsidR="00170FBB">
        <w:rPr>
          <w:lang w:val="en-GB"/>
        </w:rPr>
        <w:t>longwave</w:t>
      </w:r>
      <w:proofErr w:type="spellEnd"/>
      <w:r w:rsidR="00170FBB">
        <w:rPr>
          <w:lang w:val="en-GB"/>
        </w:rPr>
        <w:t xml:space="preserve"> irradiance (</w:t>
      </w:r>
      <w:r w:rsidR="00170FBB">
        <w:rPr>
          <w:lang w:val="en-GB"/>
        </w:rPr>
        <w:sym w:font="Symbol" w:char="F044"/>
      </w:r>
      <w:proofErr w:type="spellStart"/>
      <w:r w:rsidR="00170FBB" w:rsidRPr="00433AAF">
        <w:rPr>
          <w:i/>
          <w:lang w:val="en-GB"/>
        </w:rPr>
        <w:t>R</w:t>
      </w:r>
      <w:r w:rsidR="00170FBB" w:rsidRPr="00433AAF">
        <w:rPr>
          <w:vertAlign w:val="subscript"/>
          <w:lang w:val="en-GB"/>
        </w:rPr>
        <w:t>L,</w:t>
      </w:r>
      <w:r w:rsidR="00170FBB">
        <w:rPr>
          <w:vertAlign w:val="subscript"/>
          <w:lang w:val="en-GB"/>
        </w:rPr>
        <w:t>o</w:t>
      </w:r>
      <w:proofErr w:type="spellEnd"/>
      <w:r w:rsidR="00170FBB" w:rsidRPr="00170FBB">
        <w:rPr>
          <w:lang w:val="en-GB"/>
        </w:rPr>
        <w:t>)</w:t>
      </w:r>
      <w:r w:rsidR="00170FBB">
        <w:rPr>
          <w:lang w:val="en-GB"/>
        </w:rPr>
        <w:t xml:space="preserve"> </w:t>
      </w:r>
      <w:r w:rsidR="006917FE">
        <w:rPr>
          <w:lang w:val="en-GB"/>
        </w:rPr>
        <w:t xml:space="preserve">with a small and essentially residual increase in the </w:t>
      </w:r>
      <w:r w:rsidR="00170FBB">
        <w:rPr>
          <w:lang w:val="en-GB"/>
        </w:rPr>
        <w:t>latent heat flux (</w:t>
      </w:r>
      <w:r w:rsidR="004766B4" w:rsidRPr="004766B4">
        <w:rPr>
          <w:i/>
          <w:lang w:val="en-GB"/>
        </w:rPr>
        <w:t>L</w:t>
      </w:r>
      <w:r w:rsidR="00170FBB">
        <w:rPr>
          <w:lang w:val="en-GB"/>
        </w:rPr>
        <w:sym w:font="Symbol" w:char="F044"/>
      </w:r>
      <w:r w:rsidR="00170FBB" w:rsidRPr="00433AAF">
        <w:rPr>
          <w:i/>
          <w:lang w:val="en-GB"/>
        </w:rPr>
        <w:t>E</w:t>
      </w:r>
      <w:r w:rsidR="00170FBB">
        <w:rPr>
          <w:lang w:val="en-GB"/>
        </w:rPr>
        <w:t>).</w:t>
      </w:r>
    </w:p>
    <w:p w:rsidR="002A1FC5" w:rsidRDefault="002A1FC5" w:rsidP="00F74EE6">
      <w:pPr>
        <w:rPr>
          <w:lang w:val="en-GB"/>
        </w:rPr>
      </w:pPr>
    </w:p>
    <w:p w:rsidR="00131910" w:rsidRPr="00705EAE" w:rsidRDefault="00131910" w:rsidP="00131910">
      <w:pPr>
        <w:pStyle w:val="Heading2"/>
        <w:numPr>
          <w:ilvl w:val="1"/>
          <w:numId w:val="9"/>
        </w:numPr>
        <w:rPr>
          <w:lang w:val="en-GB"/>
        </w:rPr>
      </w:pPr>
      <w:r>
        <w:rPr>
          <w:lang w:val="en-GB"/>
        </w:rPr>
        <w:t xml:space="preserve">     </w:t>
      </w:r>
      <w:r w:rsidR="007C6486">
        <w:rPr>
          <w:lang w:val="en-GB"/>
        </w:rPr>
        <w:t>Synthesis</w:t>
      </w:r>
    </w:p>
    <w:p w:rsidR="00714477" w:rsidRDefault="007B7B0C" w:rsidP="00F74EE6">
      <w:pPr>
        <w:rPr>
          <w:lang w:val="en-GB"/>
        </w:rPr>
      </w:pPr>
      <w:r>
        <w:rPr>
          <w:lang w:val="en-GB"/>
        </w:rPr>
        <w:t>F</w:t>
      </w:r>
      <w:r w:rsidR="00714477">
        <w:rPr>
          <w:lang w:val="en-GB"/>
        </w:rPr>
        <w:t xml:space="preserve">or the purposes of understanding </w:t>
      </w:r>
      <w:r w:rsidR="00921A28">
        <w:rPr>
          <w:lang w:val="en-GB"/>
        </w:rPr>
        <w:t xml:space="preserve">model projections of </w:t>
      </w:r>
      <w:r w:rsidR="00714477">
        <w:rPr>
          <w:lang w:val="en-GB"/>
        </w:rPr>
        <w:t xml:space="preserve">changes </w:t>
      </w:r>
      <w:r w:rsidR="00921A28">
        <w:rPr>
          <w:lang w:val="en-GB"/>
        </w:rPr>
        <w:t xml:space="preserve">in </w:t>
      </w:r>
      <w:r w:rsidR="00714477">
        <w:rPr>
          <w:lang w:val="en-GB"/>
        </w:rPr>
        <w:t xml:space="preserve">the </w:t>
      </w:r>
      <w:r w:rsidR="00921A28">
        <w:rPr>
          <w:lang w:val="en-GB"/>
        </w:rPr>
        <w:t xml:space="preserve">global </w:t>
      </w:r>
      <w:r w:rsidR="00714477">
        <w:rPr>
          <w:lang w:val="en-GB"/>
        </w:rPr>
        <w:t xml:space="preserve">water cycle it is clear from the previous analysis that we can ignore </w:t>
      </w:r>
      <w:r>
        <w:rPr>
          <w:lang w:val="en-GB"/>
        </w:rPr>
        <w:t xml:space="preserve">changes in </w:t>
      </w:r>
      <w:r w:rsidR="00714477">
        <w:rPr>
          <w:lang w:val="en-GB"/>
        </w:rPr>
        <w:t xml:space="preserve">the shortwave </w:t>
      </w:r>
      <w:r>
        <w:rPr>
          <w:lang w:val="en-GB"/>
        </w:rPr>
        <w:t xml:space="preserve">radiative </w:t>
      </w:r>
      <w:r w:rsidR="00714477">
        <w:rPr>
          <w:lang w:val="en-GB"/>
        </w:rPr>
        <w:t>components, the sensible heat flux and the</w:t>
      </w:r>
      <w:r w:rsidR="008D68EC">
        <w:rPr>
          <w:lang w:val="en-GB"/>
        </w:rPr>
        <w:t xml:space="preserve"> </w:t>
      </w:r>
      <w:r w:rsidR="000D5B29">
        <w:rPr>
          <w:lang w:val="en-GB"/>
        </w:rPr>
        <w:t xml:space="preserve">rate of </w:t>
      </w:r>
      <w:r w:rsidR="008D68EC">
        <w:rPr>
          <w:lang w:val="en-GB"/>
        </w:rPr>
        <w:t>change in enthalpy</w:t>
      </w:r>
      <w:r w:rsidR="00714477">
        <w:rPr>
          <w:lang w:val="en-GB"/>
        </w:rPr>
        <w:t>. With that, we approximate the global projected change by,</w:t>
      </w:r>
    </w:p>
    <w:p w:rsidR="00714477" w:rsidRDefault="00714477" w:rsidP="00F74EE6">
      <w:pPr>
        <w:rPr>
          <w:lang w:val="en-GB"/>
        </w:rPr>
      </w:pPr>
      <w:r w:rsidRPr="00DB75D9">
        <w:rPr>
          <w:position w:val="-14"/>
          <w:lang w:val="en-GB"/>
        </w:rPr>
        <w:object w:dxaOrig="2020" w:dyaOrig="380">
          <v:shape id="_x0000_i1033" type="#_x0000_t75" style="width:100.4pt;height:20.3pt" o:ole="">
            <v:imagedata r:id="rId25" o:title=""/>
          </v:shape>
          <o:OLEObject Type="Embed" ProgID="Equation.3" ShapeID="_x0000_i1033" DrawAspect="Content" ObjectID="_1457185065" r:id="rId26"/>
        </w:object>
      </w:r>
      <w:r>
        <w:rPr>
          <w:lang w:val="en-GB"/>
        </w:rPr>
        <w:t xml:space="preserve"> </w:t>
      </w:r>
      <w:r>
        <w:rPr>
          <w:lang w:val="en-GB"/>
        </w:rPr>
        <w:tab/>
      </w:r>
      <w:r>
        <w:rPr>
          <w:lang w:val="en-GB"/>
        </w:rPr>
        <w:tab/>
      </w:r>
      <w:r w:rsidR="00337BA1">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(6)</w:t>
      </w:r>
    </w:p>
    <w:p w:rsidR="00266E2C" w:rsidRDefault="00714477" w:rsidP="00F74EE6">
      <w:pPr>
        <w:rPr>
          <w:lang w:val="en-GB"/>
        </w:rPr>
      </w:pPr>
      <w:r>
        <w:rPr>
          <w:lang w:val="en-GB"/>
        </w:rPr>
        <w:t xml:space="preserve">For the climate change projection being considered here, we previously noted </w:t>
      </w:r>
      <w:r w:rsidR="003A0F7D">
        <w:rPr>
          <w:lang w:val="en-GB"/>
        </w:rPr>
        <w:t xml:space="preserve">that </w:t>
      </w:r>
      <w:r>
        <w:rPr>
          <w:lang w:val="en-GB"/>
        </w:rPr>
        <w:t xml:space="preserve">global </w:t>
      </w:r>
      <w:r w:rsidR="003A0F7D" w:rsidRPr="00714477">
        <w:rPr>
          <w:i/>
          <w:lang w:val="en-GB"/>
        </w:rPr>
        <w:t>P</w:t>
      </w:r>
      <w:r w:rsidR="003A0F7D">
        <w:rPr>
          <w:lang w:val="en-GB"/>
        </w:rPr>
        <w:t xml:space="preserve"> </w:t>
      </w:r>
      <w:r w:rsidR="007B7B0C">
        <w:rPr>
          <w:lang w:val="en-GB"/>
        </w:rPr>
        <w:t xml:space="preserve">(and </w:t>
      </w:r>
      <w:r w:rsidR="007B7B0C" w:rsidRPr="00560C5A">
        <w:rPr>
          <w:i/>
          <w:lang w:val="en-GB"/>
        </w:rPr>
        <w:t>E</w:t>
      </w:r>
      <w:r w:rsidR="007B7B0C">
        <w:rPr>
          <w:lang w:val="en-GB"/>
        </w:rPr>
        <w:t xml:space="preserve">) </w:t>
      </w:r>
      <w:r w:rsidR="003A0F7D">
        <w:rPr>
          <w:lang w:val="en-GB"/>
        </w:rPr>
        <w:t>increases by 1.6% K</w:t>
      </w:r>
      <w:r w:rsidR="003A0F7D" w:rsidRPr="00714477">
        <w:rPr>
          <w:vertAlign w:val="superscript"/>
          <w:lang w:val="en-GB"/>
        </w:rPr>
        <w:t>-1</w:t>
      </w:r>
      <w:r w:rsidR="003A0F7D">
        <w:rPr>
          <w:lang w:val="en-GB"/>
        </w:rPr>
        <w:t xml:space="preserve"> and the </w:t>
      </w:r>
      <w:r>
        <w:rPr>
          <w:lang w:val="en-GB"/>
        </w:rPr>
        <w:t xml:space="preserve">average </w:t>
      </w:r>
      <w:r w:rsidRPr="00714477">
        <w:rPr>
          <w:i/>
          <w:lang w:val="en-GB"/>
        </w:rPr>
        <w:t>T</w:t>
      </w:r>
      <w:r>
        <w:rPr>
          <w:lang w:val="en-GB"/>
        </w:rPr>
        <w:t xml:space="preserve"> increase </w:t>
      </w:r>
      <w:r w:rsidR="003A0F7D">
        <w:rPr>
          <w:lang w:val="en-GB"/>
        </w:rPr>
        <w:t xml:space="preserve">is </w:t>
      </w:r>
      <w:r>
        <w:rPr>
          <w:lang w:val="en-GB"/>
        </w:rPr>
        <w:t xml:space="preserve">2.8 K </w:t>
      </w:r>
      <w:r w:rsidR="00714773">
        <w:rPr>
          <w:lang w:val="en-GB"/>
        </w:rPr>
        <w:t>(Table 1).</w:t>
      </w:r>
      <w:r>
        <w:rPr>
          <w:lang w:val="en-GB"/>
        </w:rPr>
        <w:t xml:space="preserve"> What </w:t>
      </w:r>
      <w:r w:rsidR="00714773">
        <w:rPr>
          <w:lang w:val="en-GB"/>
        </w:rPr>
        <w:t xml:space="preserve">has not been readily </w:t>
      </w:r>
      <w:r>
        <w:rPr>
          <w:lang w:val="en-GB"/>
        </w:rPr>
        <w:t xml:space="preserve">apparent </w:t>
      </w:r>
      <w:r w:rsidR="00714773">
        <w:rPr>
          <w:lang w:val="en-GB"/>
        </w:rPr>
        <w:t xml:space="preserve">before </w:t>
      </w:r>
      <w:r>
        <w:rPr>
          <w:lang w:val="en-GB"/>
        </w:rPr>
        <w:t xml:space="preserve">is that this simple </w:t>
      </w:r>
      <w:r w:rsidR="00714773">
        <w:rPr>
          <w:lang w:val="en-GB"/>
        </w:rPr>
        <w:t xml:space="preserve">two statement </w:t>
      </w:r>
      <w:r>
        <w:rPr>
          <w:lang w:val="en-GB"/>
        </w:rPr>
        <w:t xml:space="preserve">summary </w:t>
      </w:r>
      <w:r w:rsidR="003A0F7D">
        <w:rPr>
          <w:lang w:val="en-GB"/>
        </w:rPr>
        <w:t>(</w:t>
      </w:r>
      <w:r w:rsidR="003A0F7D">
        <w:rPr>
          <w:lang w:val="en-GB"/>
        </w:rPr>
        <w:sym w:font="Symbol" w:char="F044"/>
      </w:r>
      <w:r w:rsidR="003A0F7D" w:rsidRPr="003A0F7D">
        <w:rPr>
          <w:i/>
          <w:lang w:val="en-GB"/>
        </w:rPr>
        <w:t>P</w:t>
      </w:r>
      <w:r w:rsidR="003A0F7D">
        <w:rPr>
          <w:lang w:val="en-GB"/>
        </w:rPr>
        <w:t xml:space="preserve"> = 1.6% K</w:t>
      </w:r>
      <w:r w:rsidR="003A0F7D" w:rsidRPr="003A0F7D">
        <w:rPr>
          <w:vertAlign w:val="superscript"/>
          <w:lang w:val="en-GB"/>
        </w:rPr>
        <w:t>-1</w:t>
      </w:r>
      <w:r w:rsidR="003A0F7D">
        <w:rPr>
          <w:lang w:val="en-GB"/>
        </w:rPr>
        <w:t>, ∆</w:t>
      </w:r>
      <w:r w:rsidR="003A0F7D" w:rsidRPr="003A0F7D">
        <w:rPr>
          <w:i/>
          <w:lang w:val="en-GB"/>
        </w:rPr>
        <w:t>T</w:t>
      </w:r>
      <w:r w:rsidR="003A0F7D">
        <w:rPr>
          <w:lang w:val="en-GB"/>
        </w:rPr>
        <w:t xml:space="preserve"> = 2.8 K) </w:t>
      </w:r>
      <w:r>
        <w:rPr>
          <w:lang w:val="en-GB"/>
        </w:rPr>
        <w:t xml:space="preserve">already </w:t>
      </w:r>
      <w:r w:rsidRPr="000D69B8">
        <w:rPr>
          <w:i/>
          <w:lang w:val="en-GB"/>
        </w:rPr>
        <w:t xml:space="preserve">contains all </w:t>
      </w:r>
      <w:r w:rsidR="00714773" w:rsidRPr="000D69B8">
        <w:rPr>
          <w:i/>
          <w:lang w:val="en-GB"/>
        </w:rPr>
        <w:t xml:space="preserve">of </w:t>
      </w:r>
      <w:r w:rsidRPr="000D69B8">
        <w:rPr>
          <w:i/>
          <w:lang w:val="en-GB"/>
        </w:rPr>
        <w:t>the information</w:t>
      </w:r>
      <w:r>
        <w:rPr>
          <w:lang w:val="en-GB"/>
        </w:rPr>
        <w:t xml:space="preserve"> ne</w:t>
      </w:r>
      <w:r w:rsidR="00714773">
        <w:rPr>
          <w:lang w:val="en-GB"/>
        </w:rPr>
        <w:t xml:space="preserve">eded </w:t>
      </w:r>
      <w:r>
        <w:rPr>
          <w:lang w:val="en-GB"/>
        </w:rPr>
        <w:t xml:space="preserve">to reconstruct the projected changes in the </w:t>
      </w:r>
      <w:r w:rsidR="003A0F7D">
        <w:rPr>
          <w:lang w:val="en-GB"/>
        </w:rPr>
        <w:t xml:space="preserve">global </w:t>
      </w:r>
      <w:r>
        <w:rPr>
          <w:lang w:val="en-GB"/>
        </w:rPr>
        <w:t>surface energy balance.</w:t>
      </w:r>
    </w:p>
    <w:p w:rsidR="00266E2C" w:rsidRDefault="00266E2C" w:rsidP="00F74EE6">
      <w:pPr>
        <w:rPr>
          <w:lang w:val="en-GB"/>
        </w:rPr>
      </w:pPr>
    </w:p>
    <w:p w:rsidR="00714773" w:rsidRDefault="00714773" w:rsidP="00F74EE6">
      <w:pPr>
        <w:rPr>
          <w:lang w:val="en-GB"/>
        </w:rPr>
      </w:pPr>
      <w:r>
        <w:rPr>
          <w:lang w:val="en-GB"/>
        </w:rPr>
        <w:t xml:space="preserve">To see that we first define the </w:t>
      </w:r>
      <w:r w:rsidR="009776D8">
        <w:rPr>
          <w:lang w:val="en-GB"/>
        </w:rPr>
        <w:t xml:space="preserve">incremental </w:t>
      </w:r>
      <w:r>
        <w:rPr>
          <w:lang w:val="en-GB"/>
        </w:rPr>
        <w:t>flux ratio,</w:t>
      </w:r>
    </w:p>
    <w:p w:rsidR="00714773" w:rsidRDefault="00714773" w:rsidP="00F74EE6">
      <w:pPr>
        <w:rPr>
          <w:lang w:val="en-GB"/>
        </w:rPr>
      </w:pPr>
      <w:r w:rsidRPr="00714773">
        <w:rPr>
          <w:position w:val="-32"/>
          <w:lang w:val="en-GB"/>
        </w:rPr>
        <w:object w:dxaOrig="1020" w:dyaOrig="700">
          <v:shape id="_x0000_i1034" type="#_x0000_t75" style="width:50.7pt;height:35.5pt" o:ole="">
            <v:imagedata r:id="rId27" o:title=""/>
          </v:shape>
          <o:OLEObject Type="Embed" ProgID="Equation.3" ShapeID="_x0000_i1034" DrawAspect="Content" ObjectID="_1457185066" r:id="rId28"/>
        </w:object>
      </w:r>
      <w:r>
        <w:rPr>
          <w:lang w:val="en-GB"/>
        </w:rPr>
        <w:tab/>
      </w:r>
      <w:r w:rsidR="000B0044">
        <w:rPr>
          <w:lang w:val="en-GB"/>
        </w:rPr>
        <w:tab/>
      </w:r>
      <w:r w:rsidR="007B7B0C">
        <w:rPr>
          <w:lang w:val="en-GB"/>
        </w:rPr>
        <w:tab/>
      </w:r>
      <w:r w:rsidR="00337BA1">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(7)</w:t>
      </w:r>
    </w:p>
    <w:p w:rsidR="00714773" w:rsidRDefault="00705EAE" w:rsidP="00F74EE6">
      <w:pPr>
        <w:rPr>
          <w:lang w:val="en-GB"/>
        </w:rPr>
      </w:pPr>
      <w:r>
        <w:rPr>
          <w:lang w:val="en-GB"/>
        </w:rPr>
        <w:t xml:space="preserve">Combining </w:t>
      </w:r>
      <w:r w:rsidR="00714773">
        <w:rPr>
          <w:lang w:val="en-GB"/>
        </w:rPr>
        <w:t xml:space="preserve">that </w:t>
      </w:r>
      <w:r>
        <w:rPr>
          <w:lang w:val="en-GB"/>
        </w:rPr>
        <w:t>with Eq</w:t>
      </w:r>
      <w:r w:rsidR="00897A42">
        <w:rPr>
          <w:lang w:val="en-GB"/>
        </w:rPr>
        <w:t xml:space="preserve">. </w:t>
      </w:r>
      <w:r>
        <w:rPr>
          <w:lang w:val="en-GB"/>
        </w:rPr>
        <w:t xml:space="preserve">(6), </w:t>
      </w:r>
      <w:r w:rsidR="00714773">
        <w:rPr>
          <w:lang w:val="en-GB"/>
        </w:rPr>
        <w:t>the evaporati</w:t>
      </w:r>
      <w:r w:rsidR="007A7BDD">
        <w:rPr>
          <w:lang w:val="en-GB"/>
        </w:rPr>
        <w:t xml:space="preserve">ve </w:t>
      </w:r>
      <w:r w:rsidR="00714773">
        <w:rPr>
          <w:lang w:val="en-GB"/>
        </w:rPr>
        <w:t xml:space="preserve">fraction of the </w:t>
      </w:r>
      <w:r w:rsidR="007B7B0C">
        <w:rPr>
          <w:lang w:val="en-GB"/>
        </w:rPr>
        <w:t xml:space="preserve">increase in </w:t>
      </w:r>
      <w:r w:rsidR="004F1DA2">
        <w:rPr>
          <w:lang w:val="en-GB"/>
        </w:rPr>
        <w:t>in</w:t>
      </w:r>
      <w:r w:rsidR="007B7B0C">
        <w:rPr>
          <w:lang w:val="en-GB"/>
        </w:rPr>
        <w:t xml:space="preserve">coming </w:t>
      </w:r>
      <w:proofErr w:type="spellStart"/>
      <w:r w:rsidR="007B7B0C">
        <w:rPr>
          <w:lang w:val="en-GB"/>
        </w:rPr>
        <w:t>longwave</w:t>
      </w:r>
      <w:proofErr w:type="spellEnd"/>
      <w:r w:rsidR="007B7B0C">
        <w:rPr>
          <w:lang w:val="en-GB"/>
        </w:rPr>
        <w:t xml:space="preserve"> irradiance </w:t>
      </w:r>
      <w:r w:rsidR="00714773">
        <w:rPr>
          <w:lang w:val="en-GB"/>
        </w:rPr>
        <w:t>is given by,</w:t>
      </w:r>
    </w:p>
    <w:p w:rsidR="00714773" w:rsidRDefault="00714773" w:rsidP="00F74EE6">
      <w:pPr>
        <w:rPr>
          <w:lang w:val="en-GB"/>
        </w:rPr>
      </w:pPr>
      <w:r w:rsidRPr="00714773">
        <w:rPr>
          <w:position w:val="-32"/>
          <w:lang w:val="en-GB"/>
        </w:rPr>
        <w:object w:dxaOrig="1340" w:dyaOrig="700">
          <v:shape id="_x0000_i1035" type="#_x0000_t75" style="width:65.9pt;height:35.5pt" o:ole="">
            <v:imagedata r:id="rId29" o:title=""/>
          </v:shape>
          <o:OLEObject Type="Embed" ProgID="Equation.3" ShapeID="_x0000_i1035" DrawAspect="Content" ObjectID="_1457185067" r:id="rId30"/>
        </w:object>
      </w:r>
      <w:r>
        <w:rPr>
          <w:lang w:val="en-GB"/>
        </w:rPr>
        <w:tab/>
      </w:r>
      <w:r>
        <w:rPr>
          <w:lang w:val="en-GB"/>
        </w:rPr>
        <w:tab/>
      </w:r>
      <w:r w:rsidR="007B7B0C">
        <w:rPr>
          <w:lang w:val="en-GB"/>
        </w:rPr>
        <w:tab/>
      </w:r>
      <w:r w:rsidR="00337BA1">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(8a)</w:t>
      </w:r>
    </w:p>
    <w:p w:rsidR="00714773" w:rsidRDefault="00714773" w:rsidP="00F74EE6">
      <w:pPr>
        <w:rPr>
          <w:lang w:val="en-GB"/>
        </w:rPr>
      </w:pPr>
      <w:proofErr w:type="gramStart"/>
      <w:r>
        <w:rPr>
          <w:lang w:val="en-GB"/>
        </w:rPr>
        <w:t>and</w:t>
      </w:r>
      <w:proofErr w:type="gramEnd"/>
      <w:r>
        <w:rPr>
          <w:lang w:val="en-GB"/>
        </w:rPr>
        <w:t xml:space="preserve"> the </w:t>
      </w:r>
      <w:r w:rsidR="003A0F7D">
        <w:rPr>
          <w:lang w:val="en-GB"/>
        </w:rPr>
        <w:t xml:space="preserve">remaining </w:t>
      </w:r>
      <w:r>
        <w:rPr>
          <w:lang w:val="en-GB"/>
        </w:rPr>
        <w:t>thermal fraction is,</w:t>
      </w:r>
    </w:p>
    <w:p w:rsidR="00714773" w:rsidRDefault="00714773" w:rsidP="00F74EE6">
      <w:pPr>
        <w:rPr>
          <w:lang w:val="en-GB"/>
        </w:rPr>
      </w:pPr>
      <w:r w:rsidRPr="00714773">
        <w:rPr>
          <w:position w:val="-32"/>
          <w:lang w:val="en-GB"/>
        </w:rPr>
        <w:object w:dxaOrig="1359" w:dyaOrig="720">
          <v:shape id="_x0000_i1036" type="#_x0000_t75" style="width:66.95pt;height:36.5pt" o:ole="">
            <v:imagedata r:id="rId31" o:title=""/>
          </v:shape>
          <o:OLEObject Type="Embed" ProgID="Equation.3" ShapeID="_x0000_i1036" DrawAspect="Content" ObjectID="_1457185068" r:id="rId32"/>
        </w:object>
      </w:r>
      <w:r>
        <w:rPr>
          <w:lang w:val="en-GB"/>
        </w:rPr>
        <w:tab/>
      </w:r>
      <w:r>
        <w:rPr>
          <w:lang w:val="en-GB"/>
        </w:rPr>
        <w:tab/>
      </w:r>
      <w:r w:rsidR="007B7B0C">
        <w:rPr>
          <w:lang w:val="en-GB"/>
        </w:rPr>
        <w:tab/>
      </w:r>
      <w:r w:rsidR="00337BA1">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(8b)</w:t>
      </w:r>
    </w:p>
    <w:p w:rsidR="00745680" w:rsidRDefault="003A0F7D" w:rsidP="00F74EE6">
      <w:pPr>
        <w:rPr>
          <w:lang w:val="en-GB"/>
        </w:rPr>
      </w:pPr>
      <w:r>
        <w:rPr>
          <w:lang w:val="en-GB"/>
        </w:rPr>
        <w:t xml:space="preserve">The key point is that one </w:t>
      </w:r>
      <w:r w:rsidR="00714773">
        <w:rPr>
          <w:lang w:val="en-GB"/>
        </w:rPr>
        <w:t xml:space="preserve">can </w:t>
      </w:r>
      <w:r>
        <w:rPr>
          <w:lang w:val="en-GB"/>
        </w:rPr>
        <w:t xml:space="preserve">readily </w:t>
      </w:r>
      <w:r w:rsidR="00714773">
        <w:rPr>
          <w:lang w:val="en-GB"/>
        </w:rPr>
        <w:t xml:space="preserve">convert a statement on the % change in </w:t>
      </w:r>
      <w:r w:rsidR="00714773" w:rsidRPr="00714773">
        <w:rPr>
          <w:i/>
          <w:lang w:val="en-GB"/>
        </w:rPr>
        <w:t>P</w:t>
      </w:r>
      <w:r w:rsidR="00714773">
        <w:rPr>
          <w:lang w:val="en-GB"/>
        </w:rPr>
        <w:t xml:space="preserve"> per </w:t>
      </w:r>
      <w:r w:rsidR="00DE4095">
        <w:rPr>
          <w:lang w:val="en-GB"/>
        </w:rPr>
        <w:t xml:space="preserve">degree of warming </w:t>
      </w:r>
      <w:r w:rsidR="00714773">
        <w:rPr>
          <w:lang w:val="en-GB"/>
        </w:rPr>
        <w:t xml:space="preserve">into an estimate of </w:t>
      </w:r>
      <w:r w:rsidR="00714773" w:rsidRPr="00714773">
        <w:rPr>
          <w:i/>
          <w:lang w:val="en-GB"/>
        </w:rPr>
        <w:t>x</w:t>
      </w:r>
      <w:r w:rsidR="000D69B8">
        <w:rPr>
          <w:lang w:val="en-GB"/>
        </w:rPr>
        <w:t xml:space="preserve">. In addition the </w:t>
      </w:r>
      <w:r w:rsidR="00705EAE">
        <w:rPr>
          <w:lang w:val="en-GB"/>
        </w:rPr>
        <w:t xml:space="preserve">projected </w:t>
      </w:r>
      <w:r w:rsidR="000D69B8">
        <w:rPr>
          <w:lang w:val="en-GB"/>
        </w:rPr>
        <w:t xml:space="preserve">surface warming gives the increase in outgoing </w:t>
      </w:r>
      <w:proofErr w:type="spellStart"/>
      <w:r w:rsidR="000D69B8">
        <w:rPr>
          <w:lang w:val="en-GB"/>
        </w:rPr>
        <w:t>longwave</w:t>
      </w:r>
      <w:proofErr w:type="spellEnd"/>
      <w:r w:rsidR="000D69B8">
        <w:rPr>
          <w:lang w:val="en-GB"/>
        </w:rPr>
        <w:t xml:space="preserve"> irradiance. Combining those two pieces of information allows one to reconstruct the projected change.</w:t>
      </w:r>
      <w:r w:rsidR="00D15EFF">
        <w:rPr>
          <w:lang w:val="en-GB"/>
        </w:rPr>
        <w:t xml:space="preserve"> </w:t>
      </w:r>
      <w:r w:rsidR="00337BA1">
        <w:rPr>
          <w:lang w:val="en-GB"/>
        </w:rPr>
        <w:t xml:space="preserve">To do that </w:t>
      </w:r>
      <w:r w:rsidR="00714773">
        <w:rPr>
          <w:lang w:val="en-GB"/>
        </w:rPr>
        <w:t xml:space="preserve">we </w:t>
      </w:r>
      <w:r w:rsidR="000D69B8">
        <w:rPr>
          <w:lang w:val="en-GB"/>
        </w:rPr>
        <w:t xml:space="preserve">first </w:t>
      </w:r>
      <w:r w:rsidR="00266E2C">
        <w:rPr>
          <w:lang w:val="en-GB"/>
        </w:rPr>
        <w:t xml:space="preserve">note </w:t>
      </w:r>
      <w:r w:rsidR="00714773">
        <w:rPr>
          <w:lang w:val="en-GB"/>
        </w:rPr>
        <w:t xml:space="preserve">that the change in global </w:t>
      </w:r>
      <w:r w:rsidR="00714773" w:rsidRPr="00714773">
        <w:rPr>
          <w:i/>
          <w:lang w:val="en-GB"/>
        </w:rPr>
        <w:t>P</w:t>
      </w:r>
      <w:r w:rsidR="00714773">
        <w:rPr>
          <w:lang w:val="en-GB"/>
        </w:rPr>
        <w:t xml:space="preserve"> is equal to the change in global </w:t>
      </w:r>
      <w:r w:rsidR="00714773" w:rsidRPr="00714773">
        <w:rPr>
          <w:i/>
          <w:lang w:val="en-GB"/>
        </w:rPr>
        <w:t>E</w:t>
      </w:r>
      <w:r w:rsidR="00714773">
        <w:rPr>
          <w:lang w:val="en-GB"/>
        </w:rPr>
        <w:t xml:space="preserve"> and that a surface warming of 1 </w:t>
      </w:r>
      <w:r w:rsidR="00745680">
        <w:rPr>
          <w:lang w:val="en-GB"/>
        </w:rPr>
        <w:t xml:space="preserve">K is equivalent to an increase in the </w:t>
      </w:r>
      <w:r w:rsidR="00281063">
        <w:rPr>
          <w:lang w:val="en-GB"/>
        </w:rPr>
        <w:t xml:space="preserve">outgoing </w:t>
      </w:r>
      <w:r>
        <w:rPr>
          <w:lang w:val="en-GB"/>
        </w:rPr>
        <w:t xml:space="preserve">blackbody </w:t>
      </w:r>
      <w:r w:rsidR="00745680">
        <w:rPr>
          <w:lang w:val="en-GB"/>
        </w:rPr>
        <w:t>irradiance (</w:t>
      </w:r>
      <w:proofErr w:type="spellStart"/>
      <w:r w:rsidR="00745680" w:rsidRPr="006D7672">
        <w:rPr>
          <w:i/>
          <w:lang w:val="en-GB"/>
        </w:rPr>
        <w:t>d</w:t>
      </w:r>
      <w:r w:rsidR="00745680" w:rsidRPr="00C75BBC">
        <w:rPr>
          <w:i/>
          <w:lang w:val="en-GB"/>
        </w:rPr>
        <w:t>R</w:t>
      </w:r>
      <w:r w:rsidR="000B0044">
        <w:rPr>
          <w:vertAlign w:val="subscript"/>
          <w:lang w:val="en-GB"/>
        </w:rPr>
        <w:t>L</w:t>
      </w:r>
      <w:r w:rsidR="00745680" w:rsidRPr="00C75BBC">
        <w:rPr>
          <w:vertAlign w:val="subscript"/>
          <w:lang w:val="en-GB"/>
        </w:rPr>
        <w:t>,o</w:t>
      </w:r>
      <w:proofErr w:type="spellEnd"/>
      <w:r w:rsidR="00745680">
        <w:rPr>
          <w:lang w:val="en-GB"/>
        </w:rPr>
        <w:t>/</w:t>
      </w:r>
      <w:proofErr w:type="spellStart"/>
      <w:r w:rsidR="00745680" w:rsidRPr="00B44EBA">
        <w:rPr>
          <w:i/>
          <w:lang w:val="en-GB"/>
        </w:rPr>
        <w:t>dT</w:t>
      </w:r>
      <w:proofErr w:type="spellEnd"/>
      <w:r w:rsidR="00745680">
        <w:rPr>
          <w:lang w:val="en-GB"/>
        </w:rPr>
        <w:t xml:space="preserve"> = 4 </w:t>
      </w:r>
      <w:r w:rsidR="00745680">
        <w:rPr>
          <w:lang w:val="en-GB"/>
        </w:rPr>
        <w:sym w:font="Symbol" w:char="F073"/>
      </w:r>
      <w:r w:rsidR="00745680">
        <w:rPr>
          <w:lang w:val="en-GB"/>
        </w:rPr>
        <w:t xml:space="preserve"> </w:t>
      </w:r>
      <w:r w:rsidR="00745680" w:rsidRPr="00C75BBC">
        <w:rPr>
          <w:i/>
          <w:lang w:val="en-GB"/>
        </w:rPr>
        <w:t>T</w:t>
      </w:r>
      <w:r w:rsidR="00745680" w:rsidRPr="00C75BBC">
        <w:rPr>
          <w:vertAlign w:val="superscript"/>
          <w:lang w:val="en-GB"/>
        </w:rPr>
        <w:t>3</w:t>
      </w:r>
      <w:r w:rsidR="00745680">
        <w:rPr>
          <w:lang w:val="en-GB"/>
        </w:rPr>
        <w:t xml:space="preserve"> </w:t>
      </w:r>
      <w:r w:rsidR="00745680">
        <w:rPr>
          <w:lang w:val="en-GB"/>
        </w:rPr>
        <w:sym w:font="Symbol" w:char="F07E"/>
      </w:r>
      <w:r w:rsidR="00745680">
        <w:rPr>
          <w:lang w:val="en-GB"/>
        </w:rPr>
        <w:t xml:space="preserve"> 5.4 W m</w:t>
      </w:r>
      <w:r w:rsidR="00745680" w:rsidRPr="00C75BBC">
        <w:rPr>
          <w:vertAlign w:val="superscript"/>
          <w:lang w:val="en-GB"/>
        </w:rPr>
        <w:t>-2</w:t>
      </w:r>
      <w:r w:rsidR="00745680">
        <w:rPr>
          <w:lang w:val="en-GB"/>
        </w:rPr>
        <w:t xml:space="preserve"> K</w:t>
      </w:r>
      <w:r w:rsidR="00745680" w:rsidRPr="00B44EBA">
        <w:rPr>
          <w:vertAlign w:val="superscript"/>
          <w:lang w:val="en-GB"/>
        </w:rPr>
        <w:t>-1</w:t>
      </w:r>
      <w:r w:rsidR="00745680">
        <w:rPr>
          <w:lang w:val="en-GB"/>
        </w:rPr>
        <w:t>) of 5.4 W m</w:t>
      </w:r>
      <w:r w:rsidR="00745680" w:rsidRPr="00C75BBC">
        <w:rPr>
          <w:vertAlign w:val="superscript"/>
          <w:lang w:val="en-GB"/>
        </w:rPr>
        <w:t>-2</w:t>
      </w:r>
      <w:r w:rsidR="00745680">
        <w:rPr>
          <w:lang w:val="en-GB"/>
        </w:rPr>
        <w:t xml:space="preserve">. </w:t>
      </w:r>
      <w:r w:rsidR="00266E2C">
        <w:rPr>
          <w:lang w:val="en-GB"/>
        </w:rPr>
        <w:t xml:space="preserve">Setting </w:t>
      </w:r>
      <w:r w:rsidR="00745680">
        <w:rPr>
          <w:lang w:val="en-GB"/>
        </w:rPr>
        <w:t xml:space="preserve">global </w:t>
      </w:r>
      <w:r w:rsidR="00745680" w:rsidRPr="00745680">
        <w:rPr>
          <w:i/>
          <w:lang w:val="en-GB"/>
        </w:rPr>
        <w:t>E</w:t>
      </w:r>
      <w:r w:rsidR="00745680">
        <w:rPr>
          <w:lang w:val="en-GB"/>
        </w:rPr>
        <w:t xml:space="preserve"> </w:t>
      </w:r>
      <w:proofErr w:type="gramStart"/>
      <w:r w:rsidR="00745680">
        <w:rPr>
          <w:lang w:val="en-GB"/>
        </w:rPr>
        <w:t>as 82.3 W m</w:t>
      </w:r>
      <w:r w:rsidR="00745680" w:rsidRPr="00745680">
        <w:rPr>
          <w:vertAlign w:val="superscript"/>
          <w:lang w:val="en-GB"/>
        </w:rPr>
        <w:t>-2</w:t>
      </w:r>
      <w:r w:rsidR="00745680">
        <w:rPr>
          <w:lang w:val="en-GB"/>
        </w:rPr>
        <w:t xml:space="preserve"> (Table </w:t>
      </w:r>
      <w:r w:rsidR="00B7214A">
        <w:rPr>
          <w:lang w:val="en-GB"/>
        </w:rPr>
        <w:t>2</w:t>
      </w:r>
      <w:r w:rsidR="00745680">
        <w:rPr>
          <w:lang w:val="en-GB"/>
        </w:rPr>
        <w:t>), the 1.6% K</w:t>
      </w:r>
      <w:r w:rsidR="00745680" w:rsidRPr="00745680">
        <w:rPr>
          <w:vertAlign w:val="superscript"/>
          <w:lang w:val="en-GB"/>
        </w:rPr>
        <w:t>-1</w:t>
      </w:r>
      <w:r w:rsidR="00745680">
        <w:rPr>
          <w:lang w:val="en-GB"/>
        </w:rPr>
        <w:t xml:space="preserve"> increase in </w:t>
      </w:r>
      <w:r w:rsidR="000D69B8">
        <w:rPr>
          <w:lang w:val="en-GB"/>
        </w:rPr>
        <w:t xml:space="preserve">global </w:t>
      </w:r>
      <w:r w:rsidR="00705EAE">
        <w:rPr>
          <w:i/>
          <w:lang w:val="en-GB"/>
        </w:rPr>
        <w:t>E</w:t>
      </w:r>
      <w:proofErr w:type="gramEnd"/>
      <w:r w:rsidR="00745680">
        <w:rPr>
          <w:lang w:val="en-GB"/>
        </w:rPr>
        <w:t xml:space="preserve"> can be converted to an estimate of </w:t>
      </w:r>
      <w:r w:rsidR="00745680" w:rsidRPr="00745680">
        <w:rPr>
          <w:i/>
          <w:lang w:val="en-GB"/>
        </w:rPr>
        <w:t>x</w:t>
      </w:r>
      <w:r w:rsidR="00745680">
        <w:rPr>
          <w:lang w:val="en-GB"/>
        </w:rPr>
        <w:t xml:space="preserve"> as follows,</w:t>
      </w:r>
    </w:p>
    <w:p w:rsidR="00745680" w:rsidRDefault="003A0F7D" w:rsidP="00F74EE6">
      <w:pPr>
        <w:rPr>
          <w:lang w:val="en-GB"/>
        </w:rPr>
      </w:pPr>
      <w:r w:rsidRPr="00745680">
        <w:rPr>
          <w:position w:val="-24"/>
          <w:lang w:val="en-GB"/>
        </w:rPr>
        <w:object w:dxaOrig="3739" w:dyaOrig="620">
          <v:shape id="_x0000_i1037" type="#_x0000_t75" style="width:187.6pt;height:31.45pt" o:ole="">
            <v:imagedata r:id="rId33" o:title=""/>
          </v:shape>
          <o:OLEObject Type="Embed" ProgID="Equation.3" ShapeID="_x0000_i1037" DrawAspect="Content" ObjectID="_1457185069" r:id="rId34"/>
        </w:object>
      </w:r>
      <w:r w:rsidR="00745680">
        <w:rPr>
          <w:lang w:val="en-GB"/>
        </w:rPr>
        <w:tab/>
      </w:r>
      <w:r w:rsidR="00337BA1">
        <w:rPr>
          <w:lang w:val="en-GB"/>
        </w:rPr>
        <w:t>.</w:t>
      </w:r>
      <w:r w:rsidR="00745680">
        <w:rPr>
          <w:lang w:val="en-GB"/>
        </w:rPr>
        <w:tab/>
      </w:r>
      <w:r w:rsidR="00745680">
        <w:rPr>
          <w:lang w:val="en-GB"/>
        </w:rPr>
        <w:tab/>
      </w:r>
      <w:r w:rsidR="00745680">
        <w:rPr>
          <w:lang w:val="en-GB"/>
        </w:rPr>
        <w:tab/>
      </w:r>
      <w:r w:rsidR="00745680">
        <w:rPr>
          <w:lang w:val="en-GB"/>
        </w:rPr>
        <w:tab/>
      </w:r>
      <w:r w:rsidR="00745680">
        <w:rPr>
          <w:lang w:val="en-GB"/>
        </w:rPr>
        <w:tab/>
      </w:r>
      <w:r w:rsidR="00745680">
        <w:rPr>
          <w:lang w:val="en-GB"/>
        </w:rPr>
        <w:tab/>
        <w:t>(9)</w:t>
      </w:r>
    </w:p>
    <w:p w:rsidR="00745680" w:rsidRDefault="00745680" w:rsidP="00F74EE6">
      <w:pPr>
        <w:rPr>
          <w:lang w:val="en-GB"/>
        </w:rPr>
      </w:pPr>
      <w:r>
        <w:rPr>
          <w:lang w:val="en-GB"/>
        </w:rPr>
        <w:t xml:space="preserve">With </w:t>
      </w:r>
      <w:r w:rsidRPr="00266E2C">
        <w:rPr>
          <w:i/>
          <w:lang w:val="en-GB"/>
        </w:rPr>
        <w:t>x</w:t>
      </w:r>
      <w:r>
        <w:rPr>
          <w:lang w:val="en-GB"/>
        </w:rPr>
        <w:t xml:space="preserve"> = 0.24, the </w:t>
      </w:r>
      <w:r w:rsidR="009776D8">
        <w:rPr>
          <w:lang w:val="en-GB"/>
        </w:rPr>
        <w:t xml:space="preserve">incremental </w:t>
      </w:r>
      <w:r>
        <w:rPr>
          <w:lang w:val="en-GB"/>
        </w:rPr>
        <w:t>evaporative and thermal fractions (Eq</w:t>
      </w:r>
      <w:r w:rsidR="00897A42">
        <w:rPr>
          <w:lang w:val="en-GB"/>
        </w:rPr>
        <w:t xml:space="preserve">. </w:t>
      </w:r>
      <w:r>
        <w:rPr>
          <w:lang w:val="en-GB"/>
        </w:rPr>
        <w:t>8) are</w:t>
      </w:r>
      <w:r w:rsidR="00266E2C">
        <w:rPr>
          <w:lang w:val="en-GB"/>
        </w:rPr>
        <w:t xml:space="preserve"> respectively</w:t>
      </w:r>
      <w:r>
        <w:rPr>
          <w:lang w:val="en-GB"/>
        </w:rPr>
        <w:t>,</w:t>
      </w:r>
    </w:p>
    <w:p w:rsidR="00745680" w:rsidRDefault="00337BA1" w:rsidP="00F74EE6">
      <w:pPr>
        <w:rPr>
          <w:lang w:val="en-GB"/>
        </w:rPr>
      </w:pPr>
      <w:r w:rsidRPr="00714773">
        <w:rPr>
          <w:position w:val="-32"/>
          <w:lang w:val="en-GB"/>
        </w:rPr>
        <w:object w:dxaOrig="5880" w:dyaOrig="720">
          <v:shape id="_x0000_i1038" type="#_x0000_t75" style="width:294.1pt;height:36.5pt" o:ole="">
            <v:imagedata r:id="rId35" o:title=""/>
          </v:shape>
          <o:OLEObject Type="Embed" ProgID="Equation.3" ShapeID="_x0000_i1038" DrawAspect="Content" ObjectID="_1457185070" r:id="rId36"/>
        </w:object>
      </w:r>
      <w:r w:rsidR="00745680">
        <w:rPr>
          <w:lang w:val="en-GB"/>
        </w:rPr>
        <w:tab/>
      </w:r>
      <w:r>
        <w:rPr>
          <w:lang w:val="en-GB"/>
        </w:rPr>
        <w:t>.</w:t>
      </w:r>
      <w:r w:rsidR="00745680">
        <w:rPr>
          <w:lang w:val="en-GB"/>
        </w:rPr>
        <w:tab/>
      </w:r>
      <w:r w:rsidR="00745680">
        <w:rPr>
          <w:lang w:val="en-GB"/>
        </w:rPr>
        <w:tab/>
      </w:r>
      <w:r w:rsidR="00745680">
        <w:rPr>
          <w:lang w:val="en-GB"/>
        </w:rPr>
        <w:tab/>
        <w:t>(10)</w:t>
      </w:r>
    </w:p>
    <w:p w:rsidR="00266E2C" w:rsidRDefault="00745680" w:rsidP="00F74EE6">
      <w:pPr>
        <w:rPr>
          <w:lang w:val="en-GB"/>
        </w:rPr>
      </w:pPr>
      <w:r>
        <w:rPr>
          <w:lang w:val="en-GB"/>
        </w:rPr>
        <w:t xml:space="preserve">For </w:t>
      </w:r>
      <w:r>
        <w:rPr>
          <w:lang w:val="en-GB"/>
        </w:rPr>
        <w:sym w:font="Symbol" w:char="F044"/>
      </w:r>
      <w:r w:rsidRPr="00266E2C">
        <w:rPr>
          <w:i/>
          <w:lang w:val="en-GB"/>
        </w:rPr>
        <w:t>T</w:t>
      </w:r>
      <w:r>
        <w:rPr>
          <w:lang w:val="en-GB"/>
        </w:rPr>
        <w:t xml:space="preserve"> = 2.8 K, the increase in outgoing </w:t>
      </w:r>
      <w:r w:rsidR="003A0F7D">
        <w:rPr>
          <w:lang w:val="en-GB"/>
        </w:rPr>
        <w:t xml:space="preserve">blackbody </w:t>
      </w:r>
      <w:proofErr w:type="spellStart"/>
      <w:r>
        <w:rPr>
          <w:lang w:val="en-GB"/>
        </w:rPr>
        <w:t>longwave</w:t>
      </w:r>
      <w:proofErr w:type="spellEnd"/>
      <w:r>
        <w:rPr>
          <w:lang w:val="en-GB"/>
        </w:rPr>
        <w:t xml:space="preserve"> </w:t>
      </w:r>
      <w:r w:rsidR="00266E2C">
        <w:rPr>
          <w:lang w:val="en-GB"/>
        </w:rPr>
        <w:t xml:space="preserve">from the surface </w:t>
      </w:r>
      <w:r w:rsidR="00266E2C">
        <w:rPr>
          <w:lang w:val="en-GB"/>
        </w:rPr>
        <w:sym w:font="Symbol" w:char="F044"/>
      </w:r>
      <w:proofErr w:type="spellStart"/>
      <w:r w:rsidR="00266E2C">
        <w:rPr>
          <w:i/>
          <w:lang w:val="en-GB"/>
        </w:rPr>
        <w:t>R</w:t>
      </w:r>
      <w:r w:rsidR="00266E2C" w:rsidRPr="00266E2C">
        <w:rPr>
          <w:vertAlign w:val="subscript"/>
          <w:lang w:val="en-GB"/>
        </w:rPr>
        <w:t>L</w:t>
      </w:r>
      <w:proofErr w:type="gramStart"/>
      <w:r w:rsidR="00266E2C" w:rsidRPr="00266E2C">
        <w:rPr>
          <w:vertAlign w:val="subscript"/>
          <w:lang w:val="en-GB"/>
        </w:rPr>
        <w:t>,o</w:t>
      </w:r>
      <w:proofErr w:type="spellEnd"/>
      <w:proofErr w:type="gramEnd"/>
      <w:r w:rsidR="00266E2C">
        <w:rPr>
          <w:lang w:val="en-GB"/>
        </w:rPr>
        <w:t xml:space="preserve"> </w:t>
      </w:r>
      <w:r>
        <w:rPr>
          <w:lang w:val="en-GB"/>
        </w:rPr>
        <w:t>is (5.4 × 2.8</w:t>
      </w:r>
      <w:r w:rsidR="0032291A">
        <w:rPr>
          <w:lang w:val="en-GB"/>
        </w:rPr>
        <w:t xml:space="preserve"> =</w:t>
      </w:r>
      <w:r>
        <w:rPr>
          <w:lang w:val="en-GB"/>
        </w:rPr>
        <w:t xml:space="preserve">) </w:t>
      </w:r>
      <w:r w:rsidR="000B0044">
        <w:rPr>
          <w:lang w:val="en-GB"/>
        </w:rPr>
        <w:t>+</w:t>
      </w:r>
      <w:r>
        <w:rPr>
          <w:lang w:val="en-GB"/>
        </w:rPr>
        <w:t>15.1 W m</w:t>
      </w:r>
      <w:r w:rsidRPr="00745680">
        <w:rPr>
          <w:vertAlign w:val="superscript"/>
          <w:lang w:val="en-GB"/>
        </w:rPr>
        <w:t>-2</w:t>
      </w:r>
      <w:r>
        <w:rPr>
          <w:lang w:val="en-GB"/>
        </w:rPr>
        <w:t xml:space="preserve">. </w:t>
      </w:r>
      <w:r w:rsidR="00266E2C">
        <w:rPr>
          <w:lang w:val="en-GB"/>
        </w:rPr>
        <w:t xml:space="preserve">With </w:t>
      </w:r>
      <w:r w:rsidR="00266E2C" w:rsidRPr="00266E2C">
        <w:rPr>
          <w:i/>
          <w:lang w:val="en-GB"/>
        </w:rPr>
        <w:t>x</w:t>
      </w:r>
      <w:r w:rsidR="00266E2C">
        <w:rPr>
          <w:lang w:val="en-GB"/>
        </w:rPr>
        <w:t xml:space="preserve"> = 0.24</w:t>
      </w:r>
      <w:r w:rsidR="00DE4095">
        <w:rPr>
          <w:lang w:val="en-GB"/>
        </w:rPr>
        <w:t xml:space="preserve"> (Eq</w:t>
      </w:r>
      <w:r w:rsidR="00897A42">
        <w:rPr>
          <w:lang w:val="en-GB"/>
        </w:rPr>
        <w:t xml:space="preserve">. </w:t>
      </w:r>
      <w:r w:rsidR="00DE4095">
        <w:rPr>
          <w:lang w:val="en-GB"/>
        </w:rPr>
        <w:t>9)</w:t>
      </w:r>
      <w:r w:rsidR="00266E2C">
        <w:rPr>
          <w:lang w:val="en-GB"/>
        </w:rPr>
        <w:t xml:space="preserve">, </w:t>
      </w:r>
      <w:r w:rsidR="00266E2C" w:rsidRPr="00266E2C">
        <w:rPr>
          <w:i/>
          <w:lang w:val="en-GB"/>
        </w:rPr>
        <w:t>L</w:t>
      </w:r>
      <w:r w:rsidR="00266E2C">
        <w:rPr>
          <w:lang w:val="en-GB"/>
        </w:rPr>
        <w:sym w:font="Symbol" w:char="F044"/>
      </w:r>
      <w:r w:rsidR="00266E2C" w:rsidRPr="00266E2C">
        <w:rPr>
          <w:i/>
          <w:lang w:val="en-GB"/>
        </w:rPr>
        <w:t>E</w:t>
      </w:r>
      <w:r w:rsidR="00266E2C">
        <w:rPr>
          <w:lang w:val="en-GB"/>
        </w:rPr>
        <w:t xml:space="preserve"> </w:t>
      </w:r>
      <w:r w:rsidR="009D0A49">
        <w:rPr>
          <w:lang w:val="en-GB"/>
        </w:rPr>
        <w:t xml:space="preserve">will be </w:t>
      </w:r>
      <w:r w:rsidR="00266E2C">
        <w:rPr>
          <w:lang w:val="en-GB"/>
        </w:rPr>
        <w:t>(0.24 × 15.1</w:t>
      </w:r>
      <w:r w:rsidR="0032291A">
        <w:rPr>
          <w:lang w:val="en-GB"/>
        </w:rPr>
        <w:t xml:space="preserve"> =</w:t>
      </w:r>
      <w:r w:rsidR="00266E2C">
        <w:rPr>
          <w:lang w:val="en-GB"/>
        </w:rPr>
        <w:t xml:space="preserve">) </w:t>
      </w:r>
      <w:r w:rsidR="000B0044">
        <w:rPr>
          <w:lang w:val="en-GB"/>
        </w:rPr>
        <w:t>+</w:t>
      </w:r>
      <w:r w:rsidR="00266E2C">
        <w:rPr>
          <w:lang w:val="en-GB"/>
        </w:rPr>
        <w:t>3.6 W m</w:t>
      </w:r>
      <w:r w:rsidR="00266E2C" w:rsidRPr="00266E2C">
        <w:rPr>
          <w:vertAlign w:val="superscript"/>
          <w:lang w:val="en-GB"/>
        </w:rPr>
        <w:t>-2</w:t>
      </w:r>
      <w:r w:rsidR="00266E2C">
        <w:rPr>
          <w:lang w:val="en-GB"/>
        </w:rPr>
        <w:t xml:space="preserve"> and the </w:t>
      </w:r>
      <w:r w:rsidR="007B7B0C">
        <w:rPr>
          <w:lang w:val="en-GB"/>
        </w:rPr>
        <w:t xml:space="preserve">increase in incoming </w:t>
      </w:r>
      <w:proofErr w:type="spellStart"/>
      <w:r w:rsidR="007B7B0C">
        <w:rPr>
          <w:lang w:val="en-GB"/>
        </w:rPr>
        <w:t>longwave</w:t>
      </w:r>
      <w:proofErr w:type="spellEnd"/>
      <w:r w:rsidR="007B7B0C">
        <w:rPr>
          <w:lang w:val="en-GB"/>
        </w:rPr>
        <w:t xml:space="preserve"> irradiance </w:t>
      </w:r>
      <w:r w:rsidR="00266E2C">
        <w:rPr>
          <w:lang w:val="en-GB"/>
        </w:rPr>
        <w:sym w:font="Symbol" w:char="F044"/>
      </w:r>
      <w:proofErr w:type="spellStart"/>
      <w:r w:rsidR="00266E2C">
        <w:rPr>
          <w:i/>
          <w:lang w:val="en-GB"/>
        </w:rPr>
        <w:t>R</w:t>
      </w:r>
      <w:r w:rsidR="00266E2C" w:rsidRPr="00266E2C">
        <w:rPr>
          <w:vertAlign w:val="subscript"/>
          <w:lang w:val="en-GB"/>
        </w:rPr>
        <w:t>L</w:t>
      </w:r>
      <w:proofErr w:type="gramStart"/>
      <w:r w:rsidR="00266E2C" w:rsidRPr="00266E2C">
        <w:rPr>
          <w:vertAlign w:val="subscript"/>
          <w:lang w:val="en-GB"/>
        </w:rPr>
        <w:t>,</w:t>
      </w:r>
      <w:r w:rsidR="00266E2C">
        <w:rPr>
          <w:vertAlign w:val="subscript"/>
          <w:lang w:val="en-GB"/>
        </w:rPr>
        <w:t>i</w:t>
      </w:r>
      <w:proofErr w:type="spellEnd"/>
      <w:proofErr w:type="gramEnd"/>
      <w:r w:rsidR="00266E2C">
        <w:rPr>
          <w:lang w:val="en-GB"/>
        </w:rPr>
        <w:t xml:space="preserve"> is (15.1 + 3.6</w:t>
      </w:r>
      <w:r w:rsidR="0032291A">
        <w:rPr>
          <w:lang w:val="en-GB"/>
        </w:rPr>
        <w:t xml:space="preserve"> =</w:t>
      </w:r>
      <w:r w:rsidR="00266E2C">
        <w:rPr>
          <w:lang w:val="en-GB"/>
        </w:rPr>
        <w:t xml:space="preserve">) </w:t>
      </w:r>
      <w:r w:rsidR="000B0044">
        <w:rPr>
          <w:lang w:val="en-GB"/>
        </w:rPr>
        <w:t>+</w:t>
      </w:r>
      <w:r w:rsidR="00266E2C">
        <w:rPr>
          <w:lang w:val="en-GB"/>
        </w:rPr>
        <w:t>18.7 W m</w:t>
      </w:r>
      <w:r w:rsidR="00266E2C" w:rsidRPr="00266E2C">
        <w:rPr>
          <w:vertAlign w:val="superscript"/>
          <w:lang w:val="en-GB"/>
        </w:rPr>
        <w:t>-2</w:t>
      </w:r>
      <w:r w:rsidR="00266E2C">
        <w:rPr>
          <w:lang w:val="en-GB"/>
        </w:rPr>
        <w:t xml:space="preserve">. This </w:t>
      </w:r>
      <w:r w:rsidR="000B0044">
        <w:rPr>
          <w:lang w:val="en-GB"/>
        </w:rPr>
        <w:t xml:space="preserve">independent </w:t>
      </w:r>
      <w:r w:rsidR="009E4176">
        <w:rPr>
          <w:lang w:val="en-GB"/>
        </w:rPr>
        <w:t xml:space="preserve">reconstruction </w:t>
      </w:r>
      <w:r w:rsidR="000B0044">
        <w:rPr>
          <w:lang w:val="en-GB"/>
        </w:rPr>
        <w:t xml:space="preserve">is very similar to the </w:t>
      </w:r>
      <w:r w:rsidR="004F1DA2">
        <w:rPr>
          <w:lang w:val="en-GB"/>
        </w:rPr>
        <w:t xml:space="preserve">values calculated directly from the </w:t>
      </w:r>
      <w:r w:rsidR="00397DE6">
        <w:rPr>
          <w:lang w:val="en-GB"/>
        </w:rPr>
        <w:t>multi-</w:t>
      </w:r>
      <w:r w:rsidR="009E4176">
        <w:rPr>
          <w:lang w:val="en-GB"/>
        </w:rPr>
        <w:t xml:space="preserve">model </w:t>
      </w:r>
      <w:r w:rsidR="003A0F7D">
        <w:rPr>
          <w:lang w:val="en-GB"/>
        </w:rPr>
        <w:t>ensemble</w:t>
      </w:r>
      <w:r w:rsidR="00397DE6">
        <w:rPr>
          <w:lang w:val="en-GB"/>
        </w:rPr>
        <w:t xml:space="preserve"> mean</w:t>
      </w:r>
      <w:r w:rsidR="003A0F7D">
        <w:rPr>
          <w:lang w:val="en-GB"/>
        </w:rPr>
        <w:t xml:space="preserve"> </w:t>
      </w:r>
      <w:r w:rsidR="009E4176">
        <w:rPr>
          <w:lang w:val="en-GB"/>
        </w:rPr>
        <w:t xml:space="preserve">(Table </w:t>
      </w:r>
      <w:r w:rsidR="009123E1">
        <w:rPr>
          <w:lang w:val="en-GB"/>
        </w:rPr>
        <w:t>2</w:t>
      </w:r>
      <w:r w:rsidR="009E4176">
        <w:rPr>
          <w:lang w:val="en-GB"/>
        </w:rPr>
        <w:t xml:space="preserve">, </w:t>
      </w:r>
      <w:r w:rsidR="00266E2C">
        <w:rPr>
          <w:lang w:val="en-GB"/>
        </w:rPr>
        <w:sym w:font="Symbol" w:char="F044"/>
      </w:r>
      <w:proofErr w:type="spellStart"/>
      <w:r w:rsidR="00266E2C">
        <w:rPr>
          <w:i/>
          <w:lang w:val="en-GB"/>
        </w:rPr>
        <w:t>R</w:t>
      </w:r>
      <w:r w:rsidR="00266E2C" w:rsidRPr="00266E2C">
        <w:rPr>
          <w:vertAlign w:val="subscript"/>
          <w:lang w:val="en-GB"/>
        </w:rPr>
        <w:t>L</w:t>
      </w:r>
      <w:proofErr w:type="gramStart"/>
      <w:r w:rsidR="00266E2C" w:rsidRPr="00266E2C">
        <w:rPr>
          <w:vertAlign w:val="subscript"/>
          <w:lang w:val="en-GB"/>
        </w:rPr>
        <w:t>,</w:t>
      </w:r>
      <w:r w:rsidR="009E4176">
        <w:rPr>
          <w:vertAlign w:val="subscript"/>
          <w:lang w:val="en-GB"/>
        </w:rPr>
        <w:t>i</w:t>
      </w:r>
      <w:proofErr w:type="spellEnd"/>
      <w:proofErr w:type="gramEnd"/>
      <w:r w:rsidR="009E4176">
        <w:rPr>
          <w:vertAlign w:val="subscript"/>
          <w:lang w:val="en-GB"/>
        </w:rPr>
        <w:t xml:space="preserve"> </w:t>
      </w:r>
      <w:r w:rsidR="00266E2C">
        <w:rPr>
          <w:lang w:val="en-GB"/>
        </w:rPr>
        <w:t>=</w:t>
      </w:r>
      <w:r w:rsidR="000B0044">
        <w:rPr>
          <w:lang w:val="en-GB"/>
        </w:rPr>
        <w:t xml:space="preserve"> +</w:t>
      </w:r>
      <w:r w:rsidR="009E4176">
        <w:rPr>
          <w:lang w:val="en-GB"/>
        </w:rPr>
        <w:t>18.</w:t>
      </w:r>
      <w:r w:rsidR="009123E1">
        <w:rPr>
          <w:lang w:val="en-GB"/>
        </w:rPr>
        <w:t>6</w:t>
      </w:r>
      <w:r w:rsidR="009E4176">
        <w:rPr>
          <w:lang w:val="en-GB"/>
        </w:rPr>
        <w:t xml:space="preserve"> W m</w:t>
      </w:r>
      <w:r w:rsidR="009E4176" w:rsidRPr="009E4176">
        <w:rPr>
          <w:vertAlign w:val="superscript"/>
          <w:lang w:val="en-GB"/>
        </w:rPr>
        <w:t>-2</w:t>
      </w:r>
      <w:r w:rsidR="009E4176">
        <w:rPr>
          <w:lang w:val="en-GB"/>
        </w:rPr>
        <w:t xml:space="preserve">, </w:t>
      </w:r>
      <w:r w:rsidR="009E4176">
        <w:rPr>
          <w:lang w:val="en-GB"/>
        </w:rPr>
        <w:sym w:font="Symbol" w:char="F044"/>
      </w:r>
      <w:proofErr w:type="spellStart"/>
      <w:r w:rsidR="009E4176">
        <w:rPr>
          <w:i/>
          <w:lang w:val="en-GB"/>
        </w:rPr>
        <w:t>R</w:t>
      </w:r>
      <w:r w:rsidR="009E4176" w:rsidRPr="00266E2C">
        <w:rPr>
          <w:vertAlign w:val="subscript"/>
          <w:lang w:val="en-GB"/>
        </w:rPr>
        <w:t>L,o</w:t>
      </w:r>
      <w:proofErr w:type="spellEnd"/>
      <w:r w:rsidR="009E4176" w:rsidRPr="009E4176">
        <w:rPr>
          <w:lang w:val="en-GB"/>
        </w:rPr>
        <w:t>=</w:t>
      </w:r>
      <w:r w:rsidR="000B0044">
        <w:rPr>
          <w:lang w:val="en-GB"/>
        </w:rPr>
        <w:t xml:space="preserve"> +</w:t>
      </w:r>
      <w:r w:rsidR="009E4176">
        <w:rPr>
          <w:lang w:val="en-GB"/>
        </w:rPr>
        <w:t>14.8 W m</w:t>
      </w:r>
      <w:r w:rsidR="009E4176" w:rsidRPr="009E4176">
        <w:rPr>
          <w:vertAlign w:val="superscript"/>
          <w:lang w:val="en-GB"/>
        </w:rPr>
        <w:t>-2</w:t>
      </w:r>
      <w:r w:rsidR="009E4176">
        <w:rPr>
          <w:lang w:val="en-GB"/>
        </w:rPr>
        <w:t xml:space="preserve">, </w:t>
      </w:r>
      <w:r w:rsidR="009E4176" w:rsidRPr="00266E2C">
        <w:rPr>
          <w:i/>
          <w:lang w:val="en-GB"/>
        </w:rPr>
        <w:t>L</w:t>
      </w:r>
      <w:r w:rsidR="009E4176">
        <w:rPr>
          <w:lang w:val="en-GB"/>
        </w:rPr>
        <w:sym w:font="Symbol" w:char="F044"/>
      </w:r>
      <w:r w:rsidR="009E4176" w:rsidRPr="00266E2C">
        <w:rPr>
          <w:i/>
          <w:lang w:val="en-GB"/>
        </w:rPr>
        <w:t>E</w:t>
      </w:r>
      <w:r w:rsidR="009E4176">
        <w:rPr>
          <w:i/>
          <w:lang w:val="en-GB"/>
        </w:rPr>
        <w:t xml:space="preserve"> </w:t>
      </w:r>
      <w:r w:rsidR="009E4176" w:rsidRPr="009E4176">
        <w:rPr>
          <w:lang w:val="en-GB"/>
        </w:rPr>
        <w:t xml:space="preserve">= </w:t>
      </w:r>
      <w:r w:rsidR="000B0044">
        <w:rPr>
          <w:lang w:val="en-GB"/>
        </w:rPr>
        <w:t>+</w:t>
      </w:r>
      <w:r w:rsidR="009E4176">
        <w:rPr>
          <w:lang w:val="en-GB"/>
        </w:rPr>
        <w:t>3.7 W m</w:t>
      </w:r>
      <w:r w:rsidR="009E4176" w:rsidRPr="009E4176">
        <w:rPr>
          <w:vertAlign w:val="superscript"/>
          <w:lang w:val="en-GB"/>
        </w:rPr>
        <w:t>-2</w:t>
      </w:r>
      <w:r w:rsidR="009123E1">
        <w:rPr>
          <w:lang w:val="en-GB"/>
        </w:rPr>
        <w:t>).</w:t>
      </w:r>
    </w:p>
    <w:p w:rsidR="00281063" w:rsidRDefault="00281063" w:rsidP="00F74EE6">
      <w:pPr>
        <w:rPr>
          <w:lang w:val="en-GB"/>
        </w:rPr>
      </w:pPr>
    </w:p>
    <w:p w:rsidR="00266E2C" w:rsidRDefault="00DE4095" w:rsidP="00F74EE6">
      <w:pPr>
        <w:rPr>
          <w:lang w:val="en-GB"/>
        </w:rPr>
      </w:pPr>
      <w:r>
        <w:rPr>
          <w:lang w:val="en-GB"/>
        </w:rPr>
        <w:t xml:space="preserve">One important consequence of the </w:t>
      </w:r>
      <w:r w:rsidR="000B0044">
        <w:rPr>
          <w:lang w:val="en-GB"/>
        </w:rPr>
        <w:t xml:space="preserve">energy balance framework used here is that it makes it clear </w:t>
      </w:r>
      <w:r>
        <w:rPr>
          <w:lang w:val="en-GB"/>
        </w:rPr>
        <w:t xml:space="preserve">that any increase in evaporation will reduce the </w:t>
      </w:r>
      <w:r w:rsidR="00B73559">
        <w:rPr>
          <w:lang w:val="en-GB"/>
        </w:rPr>
        <w:t xml:space="preserve">surface </w:t>
      </w:r>
      <w:r>
        <w:rPr>
          <w:lang w:val="en-GB"/>
        </w:rPr>
        <w:t xml:space="preserve">temperature increase (and vice versa). We can express that </w:t>
      </w:r>
      <w:r w:rsidR="004B3DFD">
        <w:rPr>
          <w:lang w:val="en-GB"/>
        </w:rPr>
        <w:t xml:space="preserve">physical relation </w:t>
      </w:r>
      <w:r>
        <w:rPr>
          <w:lang w:val="en-GB"/>
        </w:rPr>
        <w:t>by rewrit</w:t>
      </w:r>
      <w:r w:rsidR="004B3DFD">
        <w:rPr>
          <w:lang w:val="en-GB"/>
        </w:rPr>
        <w:t xml:space="preserve">ing </w:t>
      </w:r>
      <w:r>
        <w:rPr>
          <w:lang w:val="en-GB"/>
        </w:rPr>
        <w:t>Eq</w:t>
      </w:r>
      <w:r w:rsidR="00897A42">
        <w:rPr>
          <w:lang w:val="en-GB"/>
        </w:rPr>
        <w:t>. (</w:t>
      </w:r>
      <w:r>
        <w:rPr>
          <w:lang w:val="en-GB"/>
        </w:rPr>
        <w:t>6</w:t>
      </w:r>
      <w:r w:rsidR="00897A42">
        <w:rPr>
          <w:lang w:val="en-GB"/>
        </w:rPr>
        <w:t>)</w:t>
      </w:r>
      <w:r w:rsidR="003A0F7D">
        <w:rPr>
          <w:lang w:val="en-GB"/>
        </w:rPr>
        <w:t xml:space="preserve"> as</w:t>
      </w:r>
      <w:r>
        <w:rPr>
          <w:lang w:val="en-GB"/>
        </w:rPr>
        <w:t>,</w:t>
      </w:r>
    </w:p>
    <w:p w:rsidR="00DE4095" w:rsidRDefault="000D69B8" w:rsidP="00F74EE6">
      <w:pPr>
        <w:rPr>
          <w:lang w:val="en-GB"/>
        </w:rPr>
      </w:pPr>
      <w:r w:rsidRPr="003A0F7D">
        <w:rPr>
          <w:position w:val="-30"/>
          <w:lang w:val="en-GB"/>
        </w:rPr>
        <w:object w:dxaOrig="6399" w:dyaOrig="700">
          <v:shape id="_x0000_i1039" type="#_x0000_t75" style="width:318.4pt;height:36.5pt" o:ole="">
            <v:imagedata r:id="rId37" o:title=""/>
          </v:shape>
          <o:OLEObject Type="Embed" ProgID="Equation.3" ShapeID="_x0000_i1039" DrawAspect="Content" ObjectID="_1457185071" r:id="rId38"/>
        </w:object>
      </w:r>
      <w:r w:rsidR="00DE4095">
        <w:rPr>
          <w:lang w:val="en-GB"/>
        </w:rPr>
        <w:t xml:space="preserve"> </w:t>
      </w:r>
      <w:r w:rsidR="00DE4095">
        <w:rPr>
          <w:lang w:val="en-GB"/>
        </w:rPr>
        <w:tab/>
      </w:r>
      <w:r w:rsidR="00337BA1">
        <w:rPr>
          <w:lang w:val="en-GB"/>
        </w:rPr>
        <w:t>.</w:t>
      </w:r>
      <w:r w:rsidR="00DE4095">
        <w:rPr>
          <w:lang w:val="en-GB"/>
        </w:rPr>
        <w:tab/>
      </w:r>
      <w:r>
        <w:rPr>
          <w:lang w:val="en-GB"/>
        </w:rPr>
        <w:tab/>
      </w:r>
      <w:r w:rsidR="00DE4095">
        <w:rPr>
          <w:lang w:val="en-GB"/>
        </w:rPr>
        <w:t>(11)</w:t>
      </w:r>
    </w:p>
    <w:p w:rsidR="00913ACC" w:rsidRDefault="00913ACC" w:rsidP="00F74EE6">
      <w:pPr>
        <w:rPr>
          <w:lang w:val="en-GB"/>
        </w:rPr>
      </w:pPr>
      <w:r>
        <w:rPr>
          <w:lang w:val="en-GB"/>
        </w:rPr>
        <w:t xml:space="preserve">The inter-relationships between </w:t>
      </w:r>
      <w:r w:rsidR="004B3DFD">
        <w:rPr>
          <w:lang w:val="en-GB"/>
        </w:rPr>
        <w:t xml:space="preserve">changes in the incoming </w:t>
      </w:r>
      <w:r w:rsidR="006C63A1">
        <w:rPr>
          <w:lang w:val="en-GB"/>
        </w:rPr>
        <w:t>(</w:t>
      </w:r>
      <w:r w:rsidR="006C63A1">
        <w:rPr>
          <w:lang w:val="en-GB"/>
        </w:rPr>
        <w:sym w:font="Symbol" w:char="F044"/>
      </w:r>
      <w:proofErr w:type="spellStart"/>
      <w:r w:rsidR="006C63A1">
        <w:rPr>
          <w:i/>
          <w:lang w:val="en-GB"/>
        </w:rPr>
        <w:t>R</w:t>
      </w:r>
      <w:r w:rsidR="006C63A1" w:rsidRPr="00266E2C">
        <w:rPr>
          <w:vertAlign w:val="subscript"/>
          <w:lang w:val="en-GB"/>
        </w:rPr>
        <w:t>L</w:t>
      </w:r>
      <w:proofErr w:type="gramStart"/>
      <w:r w:rsidR="006C63A1" w:rsidRPr="00266E2C">
        <w:rPr>
          <w:vertAlign w:val="subscript"/>
          <w:lang w:val="en-GB"/>
        </w:rPr>
        <w:t>,</w:t>
      </w:r>
      <w:r w:rsidR="006C63A1">
        <w:rPr>
          <w:vertAlign w:val="subscript"/>
          <w:lang w:val="en-GB"/>
        </w:rPr>
        <w:t>i</w:t>
      </w:r>
      <w:proofErr w:type="spellEnd"/>
      <w:proofErr w:type="gramEnd"/>
      <w:r w:rsidR="006C63A1">
        <w:rPr>
          <w:lang w:val="en-GB"/>
        </w:rPr>
        <w:t xml:space="preserve">) and </w:t>
      </w:r>
      <w:r w:rsidR="004B3DFD">
        <w:rPr>
          <w:lang w:val="en-GB"/>
        </w:rPr>
        <w:t xml:space="preserve">outgoing </w:t>
      </w:r>
      <w:r>
        <w:rPr>
          <w:lang w:val="en-GB"/>
        </w:rPr>
        <w:t>(</w:t>
      </w:r>
      <w:r>
        <w:rPr>
          <w:lang w:val="en-GB"/>
        </w:rPr>
        <w:sym w:font="Symbol" w:char="F044"/>
      </w:r>
      <w:proofErr w:type="spellStart"/>
      <w:r>
        <w:rPr>
          <w:i/>
          <w:lang w:val="en-GB"/>
        </w:rPr>
        <w:t>R</w:t>
      </w:r>
      <w:r w:rsidRPr="00266E2C">
        <w:rPr>
          <w:vertAlign w:val="subscript"/>
          <w:lang w:val="en-GB"/>
        </w:rPr>
        <w:t>L,o</w:t>
      </w:r>
      <w:proofErr w:type="spellEnd"/>
      <w:r>
        <w:rPr>
          <w:lang w:val="en-GB"/>
        </w:rPr>
        <w:t xml:space="preserve">, </w:t>
      </w:r>
      <w:r w:rsidRPr="00266E2C">
        <w:rPr>
          <w:i/>
          <w:lang w:val="en-GB"/>
        </w:rPr>
        <w:t>L</w:t>
      </w:r>
      <w:r>
        <w:rPr>
          <w:lang w:val="en-GB"/>
        </w:rPr>
        <w:sym w:font="Symbol" w:char="F044"/>
      </w:r>
      <w:r w:rsidRPr="00266E2C">
        <w:rPr>
          <w:i/>
          <w:lang w:val="en-GB"/>
        </w:rPr>
        <w:t>E</w:t>
      </w:r>
      <w:r>
        <w:rPr>
          <w:lang w:val="en-GB"/>
        </w:rPr>
        <w:t>)</w:t>
      </w:r>
      <w:r w:rsidR="006C63A1">
        <w:rPr>
          <w:lang w:val="en-GB"/>
        </w:rPr>
        <w:t xml:space="preserve"> fluxes, the change in </w:t>
      </w:r>
      <w:r w:rsidR="00FE6146">
        <w:rPr>
          <w:lang w:val="en-GB"/>
        </w:rPr>
        <w:t xml:space="preserve">surface </w:t>
      </w:r>
      <w:r>
        <w:rPr>
          <w:lang w:val="en-GB"/>
        </w:rPr>
        <w:t xml:space="preserve">temperature and the percentage enhancement in the global </w:t>
      </w:r>
      <w:r w:rsidR="00705EAE" w:rsidRPr="00705EAE">
        <w:rPr>
          <w:i/>
          <w:lang w:val="en-GB"/>
        </w:rPr>
        <w:t>P</w:t>
      </w:r>
      <w:r w:rsidR="00705EAE">
        <w:rPr>
          <w:lang w:val="en-GB"/>
        </w:rPr>
        <w:t xml:space="preserve"> </w:t>
      </w:r>
      <w:r w:rsidR="00100E2A">
        <w:rPr>
          <w:lang w:val="en-GB"/>
        </w:rPr>
        <w:t xml:space="preserve">are </w:t>
      </w:r>
      <w:r w:rsidR="000D69B8">
        <w:rPr>
          <w:lang w:val="en-GB"/>
        </w:rPr>
        <w:t xml:space="preserve">summarised </w:t>
      </w:r>
      <w:r>
        <w:rPr>
          <w:lang w:val="en-GB"/>
        </w:rPr>
        <w:t xml:space="preserve">in Fig. 6. Note that if </w:t>
      </w:r>
      <w:r w:rsidR="00100E2A">
        <w:rPr>
          <w:lang w:val="en-GB"/>
        </w:rPr>
        <w:t xml:space="preserve">global </w:t>
      </w:r>
      <w:r w:rsidR="00100E2A" w:rsidRPr="00100E2A">
        <w:rPr>
          <w:i/>
          <w:lang w:val="en-GB"/>
        </w:rPr>
        <w:t>P</w:t>
      </w:r>
      <w:r w:rsidR="00100E2A">
        <w:rPr>
          <w:lang w:val="en-GB"/>
        </w:rPr>
        <w:t xml:space="preserve"> (and</w:t>
      </w:r>
      <w:r w:rsidR="000D69B8">
        <w:rPr>
          <w:lang w:val="en-GB"/>
        </w:rPr>
        <w:t xml:space="preserve"> hence</w:t>
      </w:r>
      <w:r w:rsidR="00100E2A">
        <w:rPr>
          <w:lang w:val="en-GB"/>
        </w:rPr>
        <w:t xml:space="preserve"> </w:t>
      </w:r>
      <w:r w:rsidR="00100E2A" w:rsidRPr="00100E2A">
        <w:rPr>
          <w:i/>
          <w:lang w:val="en-GB"/>
        </w:rPr>
        <w:t>E</w:t>
      </w:r>
      <w:r w:rsidR="00100E2A">
        <w:rPr>
          <w:lang w:val="en-GB"/>
        </w:rPr>
        <w:t xml:space="preserve">) </w:t>
      </w:r>
      <w:r>
        <w:rPr>
          <w:lang w:val="en-GB"/>
        </w:rPr>
        <w:t xml:space="preserve">did </w:t>
      </w:r>
      <w:r w:rsidR="00BF457B">
        <w:rPr>
          <w:lang w:val="en-GB"/>
        </w:rPr>
        <w:t xml:space="preserve">turn out to </w:t>
      </w:r>
      <w:r>
        <w:rPr>
          <w:lang w:val="en-GB"/>
        </w:rPr>
        <w:t xml:space="preserve">increase at the CC </w:t>
      </w:r>
      <w:r w:rsidR="002C07A2">
        <w:rPr>
          <w:lang w:val="en-GB"/>
        </w:rPr>
        <w:t>value</w:t>
      </w:r>
      <w:r>
        <w:rPr>
          <w:lang w:val="en-GB"/>
        </w:rPr>
        <w:t xml:space="preserve"> of 7% K</w:t>
      </w:r>
      <w:r w:rsidRPr="00913ACC">
        <w:rPr>
          <w:vertAlign w:val="superscript"/>
          <w:lang w:val="en-GB"/>
        </w:rPr>
        <w:t>-1</w:t>
      </w:r>
      <w:r>
        <w:rPr>
          <w:lang w:val="en-GB"/>
        </w:rPr>
        <w:t xml:space="preserve"> </w:t>
      </w:r>
      <w:r w:rsidR="00921A28">
        <w:rPr>
          <w:lang w:val="en-GB"/>
        </w:rPr>
        <w:t>(</w:t>
      </w:r>
      <w:r w:rsidR="00BF457B">
        <w:rPr>
          <w:lang w:val="en-GB"/>
        </w:rPr>
        <w:t xml:space="preserve">e.g., </w:t>
      </w:r>
      <w:r w:rsidR="00921A28">
        <w:rPr>
          <w:lang w:val="en-GB"/>
        </w:rPr>
        <w:fldChar w:fldCharType="begin"/>
      </w:r>
      <w:r w:rsidR="00921A28">
        <w:rPr>
          <w:lang w:val="en-GB"/>
        </w:rPr>
        <w:instrText xml:space="preserve"> ADDIN EN.CITE &lt;EndNote&gt;&lt;Cite&gt;&lt;Author&gt;Wentz&lt;/Author&gt;&lt;Year&gt;2007&lt;/Year&gt;&lt;RecNum&gt;2692&lt;/RecNum&gt;&lt;DisplayText&gt;(Wentz et al., 2007)&lt;/DisplayText&gt;&lt;record&gt;&lt;rec-number&gt;2692&lt;/rec-number&gt;&lt;foreign-keys&gt;&lt;key app="EN" db-id="fp0vdfarpd2td2eevr3xfs0ltpaxt90retwx"&gt;2692&lt;/key&gt;&lt;/foreign-keys&gt;&lt;ref-type name="Journal Article"&gt;17&lt;/ref-type&gt;&lt;contributors&gt;&lt;authors&gt;&lt;author&gt;Wentz, Frank J.&lt;/author&gt;&lt;author&gt;Ricciardulli, Lucrezia&lt;/author&gt;&lt;author&gt;Hilburn, Kyle&lt;/author&gt;&lt;author&gt;Mears, Carl&lt;/author&gt;&lt;/authors&gt;&lt;/contributors&gt;&lt;titles&gt;&lt;title&gt;How Much More Rain Will Global Warming Bring?&lt;/title&gt;&lt;secondary-title&gt;Science&lt;/secondary-title&gt;&lt;alt-title&gt;Science&lt;/alt-title&gt;&lt;/titles&gt;&lt;periodical&gt;&lt;full-title&gt;Science&lt;/full-title&gt;&lt;/periodical&gt;&lt;alt-periodical&gt;&lt;full-title&gt;Science&lt;/full-title&gt;&lt;/alt-periodical&gt;&lt;pages&gt;233-235&lt;/pages&gt;&lt;volume&gt;317&lt;/volume&gt;&lt;number&gt;5835&lt;/number&gt;&lt;dates&gt;&lt;year&gt;2007&lt;/year&gt;&lt;pub-dates&gt;&lt;date&gt;July 13, 2007&lt;/date&gt;&lt;/pub-dates&gt;&lt;/dates&gt;&lt;urls&gt;&lt;related-urls&gt;&lt;url&gt;http://www.sciencemag.org/cgi/content/abstract/317/5835/233&lt;/url&gt;&lt;/related-urls&gt;&lt;/urls&gt;&lt;/record&gt;&lt;/Cite&gt;&lt;/EndNote&gt;</w:instrText>
      </w:r>
      <w:r w:rsidR="00921A28">
        <w:rPr>
          <w:lang w:val="en-GB"/>
        </w:rPr>
        <w:fldChar w:fldCharType="separate"/>
      </w:r>
      <w:hyperlink w:anchor="_ENREF_48" w:tooltip="Wentz, 2007 #2692" w:history="1">
        <w:r w:rsidR="00921A28">
          <w:rPr>
            <w:noProof/>
            <w:lang w:val="en-GB"/>
          </w:rPr>
          <w:t>Wentz et al., 2007</w:t>
        </w:r>
      </w:hyperlink>
      <w:r w:rsidR="00921A28">
        <w:rPr>
          <w:noProof/>
          <w:lang w:val="en-GB"/>
        </w:rPr>
        <w:t>)</w:t>
      </w:r>
      <w:r w:rsidR="00921A28">
        <w:rPr>
          <w:lang w:val="en-GB"/>
        </w:rPr>
        <w:fldChar w:fldCharType="end"/>
      </w:r>
      <w:r w:rsidR="00921A28">
        <w:rPr>
          <w:lang w:val="en-GB"/>
        </w:rPr>
        <w:t xml:space="preserve"> </w:t>
      </w:r>
      <w:r>
        <w:rPr>
          <w:lang w:val="en-GB"/>
        </w:rPr>
        <w:t>instead of the 1.6% K</w:t>
      </w:r>
      <w:r w:rsidRPr="00913ACC">
        <w:rPr>
          <w:vertAlign w:val="superscript"/>
          <w:lang w:val="en-GB"/>
        </w:rPr>
        <w:t>-1</w:t>
      </w:r>
      <w:r>
        <w:rPr>
          <w:lang w:val="en-GB"/>
        </w:rPr>
        <w:t xml:space="preserve"> as per the projection</w:t>
      </w:r>
      <w:r w:rsidR="00FE6146">
        <w:rPr>
          <w:lang w:val="en-GB"/>
        </w:rPr>
        <w:t xml:space="preserve"> considered here</w:t>
      </w:r>
      <w:r>
        <w:rPr>
          <w:lang w:val="en-GB"/>
        </w:rPr>
        <w:t xml:space="preserve">, then the </w:t>
      </w:r>
      <w:r w:rsidR="00921A28">
        <w:rPr>
          <w:lang w:val="en-GB"/>
        </w:rPr>
        <w:t xml:space="preserve">increase in </w:t>
      </w:r>
      <w:r>
        <w:rPr>
          <w:lang w:val="en-GB"/>
        </w:rPr>
        <w:t>surface temperature would be smaller</w:t>
      </w:r>
      <w:r w:rsidR="006C63A1">
        <w:rPr>
          <w:lang w:val="en-GB"/>
        </w:rPr>
        <w:t xml:space="preserve"> at around +1.7 K</w:t>
      </w:r>
      <w:r w:rsidR="000D69B8">
        <w:rPr>
          <w:lang w:val="en-GB"/>
        </w:rPr>
        <w:t xml:space="preserve"> (Fig. 6)</w:t>
      </w:r>
      <w:r>
        <w:rPr>
          <w:lang w:val="en-GB"/>
        </w:rPr>
        <w:t>.</w:t>
      </w:r>
    </w:p>
    <w:p w:rsidR="006C63A1" w:rsidRDefault="006C63A1" w:rsidP="00F74EE6">
      <w:pPr>
        <w:rPr>
          <w:lang w:val="en-GB"/>
        </w:rPr>
      </w:pPr>
    </w:p>
    <w:p w:rsidR="00913ACC" w:rsidRDefault="00913ACC" w:rsidP="00F74EE6">
      <w:pPr>
        <w:rPr>
          <w:lang w:val="en-GB"/>
        </w:rPr>
      </w:pPr>
      <w:r>
        <w:rPr>
          <w:lang w:val="en-GB"/>
        </w:rPr>
        <w:t>Figure 6 here</w:t>
      </w:r>
    </w:p>
    <w:p w:rsidR="00131910" w:rsidRDefault="00131910" w:rsidP="00131910">
      <w:pPr>
        <w:pStyle w:val="Heading1"/>
        <w:numPr>
          <w:ilvl w:val="0"/>
          <w:numId w:val="0"/>
        </w:numPr>
        <w:ind w:left="432"/>
        <w:rPr>
          <w:lang w:val="en-GB"/>
        </w:rPr>
      </w:pPr>
    </w:p>
    <w:p w:rsidR="00BD0810" w:rsidRPr="00BD0810" w:rsidRDefault="00131910" w:rsidP="00131910">
      <w:pPr>
        <w:pStyle w:val="Heading1"/>
        <w:numPr>
          <w:ilvl w:val="0"/>
          <w:numId w:val="0"/>
        </w:numPr>
        <w:rPr>
          <w:lang w:val="en-GB"/>
        </w:rPr>
      </w:pPr>
      <w:r>
        <w:rPr>
          <w:lang w:val="en-GB"/>
        </w:rPr>
        <w:t>6</w:t>
      </w:r>
      <w:r>
        <w:rPr>
          <w:lang w:val="en-GB"/>
        </w:rPr>
        <w:tab/>
      </w:r>
      <w:r w:rsidR="00BD0810" w:rsidRPr="00BD0810">
        <w:rPr>
          <w:lang w:val="en-GB"/>
        </w:rPr>
        <w:t>Discussion &amp; Conclusions</w:t>
      </w:r>
    </w:p>
    <w:p w:rsidR="003B7778" w:rsidRDefault="00B536F4" w:rsidP="000F7338">
      <w:pPr>
        <w:rPr>
          <w:lang w:val="en-GB"/>
        </w:rPr>
      </w:pPr>
      <w:r>
        <w:rPr>
          <w:lang w:val="en-GB"/>
        </w:rPr>
        <w:t xml:space="preserve">Our study confirms </w:t>
      </w:r>
      <w:r w:rsidR="00856527">
        <w:rPr>
          <w:lang w:val="en-GB"/>
        </w:rPr>
        <w:t>that</w:t>
      </w:r>
      <w:r w:rsidR="009776D8">
        <w:rPr>
          <w:lang w:val="en-GB"/>
        </w:rPr>
        <w:t xml:space="preserve"> in the </w:t>
      </w:r>
      <w:r w:rsidR="00921A28">
        <w:rPr>
          <w:lang w:val="en-GB"/>
        </w:rPr>
        <w:t xml:space="preserve">climate </w:t>
      </w:r>
      <w:r w:rsidR="009776D8">
        <w:rPr>
          <w:lang w:val="en-GB"/>
        </w:rPr>
        <w:t xml:space="preserve">models, </w:t>
      </w:r>
      <w:r>
        <w:rPr>
          <w:lang w:val="en-GB"/>
        </w:rPr>
        <w:t xml:space="preserve">the relation </w:t>
      </w:r>
      <w:r w:rsidR="003B7778">
        <w:rPr>
          <w:lang w:val="en-GB"/>
        </w:rPr>
        <w:sym w:font="Symbol" w:char="F044"/>
      </w:r>
      <w:r w:rsidR="003B7778">
        <w:rPr>
          <w:lang w:val="en-GB"/>
        </w:rPr>
        <w:t>(</w:t>
      </w:r>
      <w:r w:rsidR="003B7778" w:rsidRPr="002D47AE">
        <w:rPr>
          <w:i/>
          <w:lang w:val="en-GB"/>
        </w:rPr>
        <w:t>P</w:t>
      </w:r>
      <w:r w:rsidR="003B7778">
        <w:rPr>
          <w:lang w:val="en-GB"/>
        </w:rPr>
        <w:t>-</w:t>
      </w:r>
      <w:r w:rsidR="003B7778" w:rsidRPr="002D47AE">
        <w:rPr>
          <w:i/>
          <w:lang w:val="en-GB"/>
        </w:rPr>
        <w:t>E</w:t>
      </w:r>
      <w:r w:rsidR="003B7778">
        <w:rPr>
          <w:lang w:val="en-GB"/>
        </w:rPr>
        <w:t xml:space="preserve">) </w:t>
      </w:r>
      <w:r w:rsidR="003B7778">
        <w:rPr>
          <w:lang w:val="en-GB"/>
        </w:rPr>
        <w:sym w:font="Symbol" w:char="F0B5"/>
      </w:r>
      <w:r w:rsidR="003B7778">
        <w:rPr>
          <w:lang w:val="en-GB"/>
        </w:rPr>
        <w:t xml:space="preserve"> </w:t>
      </w:r>
      <w:r w:rsidR="003B7778" w:rsidRPr="002D47AE">
        <w:rPr>
          <w:i/>
          <w:lang w:val="en-GB"/>
        </w:rPr>
        <w:t>P</w:t>
      </w:r>
      <w:r w:rsidR="003B7778">
        <w:rPr>
          <w:lang w:val="en-GB"/>
        </w:rPr>
        <w:t>-</w:t>
      </w:r>
      <w:r w:rsidR="003B7778" w:rsidRPr="002D47AE">
        <w:rPr>
          <w:i/>
          <w:lang w:val="en-GB"/>
        </w:rPr>
        <w:t>E</w:t>
      </w:r>
      <w:r w:rsidR="003B7778">
        <w:rPr>
          <w:i/>
          <w:lang w:val="en-GB"/>
        </w:rPr>
        <w:t xml:space="preserve"> </w:t>
      </w:r>
      <w:r w:rsidR="0081612C">
        <w:rPr>
          <w:lang w:val="en-GB"/>
        </w:rPr>
        <w:t xml:space="preserve">holds in terms of zonal averages over the ocean, </w:t>
      </w:r>
      <w:r w:rsidR="003B7778">
        <w:rPr>
          <w:lang w:val="en-GB"/>
        </w:rPr>
        <w:t xml:space="preserve">with the scaling coefficient being the CC </w:t>
      </w:r>
      <w:r w:rsidR="00C86154">
        <w:rPr>
          <w:lang w:val="en-GB"/>
        </w:rPr>
        <w:t>value</w:t>
      </w:r>
      <w:r w:rsidR="003B7778">
        <w:rPr>
          <w:lang w:val="en-GB"/>
        </w:rPr>
        <w:t xml:space="preserve"> (7% K</w:t>
      </w:r>
      <w:r w:rsidR="003B7778" w:rsidRPr="00D409D7">
        <w:rPr>
          <w:vertAlign w:val="superscript"/>
          <w:lang w:val="en-GB"/>
        </w:rPr>
        <w:t>-1</w:t>
      </w:r>
      <w:r w:rsidR="003B7778">
        <w:rPr>
          <w:lang w:val="en-GB"/>
        </w:rPr>
        <w:t>)</w:t>
      </w:r>
      <w:r w:rsidR="0032291A">
        <w:rPr>
          <w:lang w:val="en-GB"/>
        </w:rPr>
        <w:t xml:space="preserve"> multiplied by the temperature difference</w:t>
      </w:r>
      <w:r w:rsidR="003B7778">
        <w:rPr>
          <w:lang w:val="en-GB"/>
        </w:rPr>
        <w:t xml:space="preserve"> (Fig. 1b) </w:t>
      </w:r>
      <w:r w:rsidR="00D92ED3">
        <w:rPr>
          <w:lang w:val="en-GB"/>
        </w:rPr>
        <w:fldChar w:fldCharType="begin"/>
      </w:r>
      <w:r w:rsidR="00D92ED3">
        <w:rPr>
          <w:lang w:val="en-GB"/>
        </w:rPr>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rsidR="00D92ED3">
        <w:rPr>
          <w:lang w:val="en-GB"/>
        </w:rPr>
        <w:fldChar w:fldCharType="separate"/>
      </w:r>
      <w:r w:rsidR="00D92ED3">
        <w:rPr>
          <w:noProof/>
          <w:lang w:val="en-GB"/>
        </w:rPr>
        <w:t>(</w:t>
      </w:r>
      <w:hyperlink w:anchor="_ENREF_17" w:tooltip="Held, 2006 #2554" w:history="1">
        <w:r w:rsidR="00D92ED3">
          <w:rPr>
            <w:noProof/>
            <w:lang w:val="en-GB"/>
          </w:rPr>
          <w:t>Held and Soden, 2006</w:t>
        </w:r>
      </w:hyperlink>
      <w:r w:rsidR="00D92ED3">
        <w:rPr>
          <w:noProof/>
          <w:lang w:val="en-GB"/>
        </w:rPr>
        <w:t>)</w:t>
      </w:r>
      <w:r w:rsidR="00D92ED3">
        <w:rPr>
          <w:lang w:val="en-GB"/>
        </w:rPr>
        <w:fldChar w:fldCharType="end"/>
      </w:r>
      <w:r w:rsidR="003B7778">
        <w:rPr>
          <w:lang w:val="en-GB"/>
        </w:rPr>
        <w:t xml:space="preserve">. </w:t>
      </w:r>
      <w:r w:rsidR="00856527">
        <w:rPr>
          <w:lang w:val="en-GB"/>
        </w:rPr>
        <w:t>Further investigations show</w:t>
      </w:r>
      <w:r w:rsidR="00337BA1">
        <w:rPr>
          <w:lang w:val="en-GB"/>
        </w:rPr>
        <w:t>ed</w:t>
      </w:r>
      <w:r w:rsidR="00856527">
        <w:rPr>
          <w:lang w:val="en-GB"/>
        </w:rPr>
        <w:t xml:space="preserve"> </w:t>
      </w:r>
      <w:r w:rsidR="00F74EE6">
        <w:rPr>
          <w:lang w:val="en-GB"/>
        </w:rPr>
        <w:t>that th</w:t>
      </w:r>
      <w:r w:rsidR="00856527">
        <w:rPr>
          <w:lang w:val="en-GB"/>
        </w:rPr>
        <w:t xml:space="preserve">is </w:t>
      </w:r>
      <w:r w:rsidR="00F96325">
        <w:rPr>
          <w:lang w:val="en-GB"/>
        </w:rPr>
        <w:t xml:space="preserve">relation does not hold </w:t>
      </w:r>
      <w:r w:rsidR="00005CE8">
        <w:rPr>
          <w:lang w:val="en-GB"/>
        </w:rPr>
        <w:t xml:space="preserve">at </w:t>
      </w:r>
      <w:r w:rsidR="000F7338">
        <w:rPr>
          <w:lang w:val="en-GB"/>
        </w:rPr>
        <w:t xml:space="preserve">the </w:t>
      </w:r>
      <w:r w:rsidR="00005CE8">
        <w:rPr>
          <w:lang w:val="en-GB"/>
        </w:rPr>
        <w:t>grid</w:t>
      </w:r>
      <w:r w:rsidR="0019455C">
        <w:rPr>
          <w:lang w:val="en-GB"/>
        </w:rPr>
        <w:t xml:space="preserve"> </w:t>
      </w:r>
      <w:r w:rsidR="00005CE8">
        <w:rPr>
          <w:lang w:val="en-GB"/>
        </w:rPr>
        <w:t xml:space="preserve">box scale over the ocean </w:t>
      </w:r>
      <w:r w:rsidR="00771035">
        <w:rPr>
          <w:lang w:val="en-GB"/>
        </w:rPr>
        <w:t xml:space="preserve">(Fig. 1c) </w:t>
      </w:r>
      <w:r w:rsidR="00D3721E">
        <w:rPr>
          <w:lang w:val="en-GB"/>
        </w:rPr>
        <w:t xml:space="preserve">or the land </w:t>
      </w:r>
      <w:r w:rsidR="00005CE8">
        <w:rPr>
          <w:lang w:val="en-GB"/>
        </w:rPr>
        <w:t>(Fig. 1</w:t>
      </w:r>
      <w:r w:rsidR="00771035">
        <w:rPr>
          <w:lang w:val="en-GB"/>
        </w:rPr>
        <w:t>f</w:t>
      </w:r>
      <w:r w:rsidR="00005CE8">
        <w:rPr>
          <w:lang w:val="en-GB"/>
        </w:rPr>
        <w:t xml:space="preserve">). </w:t>
      </w:r>
      <w:r w:rsidR="00856527">
        <w:rPr>
          <w:lang w:val="en-GB"/>
        </w:rPr>
        <w:t>That is important. For example, i</w:t>
      </w:r>
      <w:r w:rsidR="00100E2A">
        <w:rPr>
          <w:lang w:val="en-GB"/>
        </w:rPr>
        <w:t xml:space="preserve">magine one </w:t>
      </w:r>
      <w:r w:rsidR="005A1DE3">
        <w:rPr>
          <w:lang w:val="en-GB"/>
        </w:rPr>
        <w:t xml:space="preserve">were to identify a </w:t>
      </w:r>
      <w:r w:rsidR="005A1DE3">
        <w:rPr>
          <w:lang w:val="en-GB"/>
        </w:rPr>
        <w:lastRenderedPageBreak/>
        <w:t xml:space="preserve">scaling relation like </w:t>
      </w:r>
      <w:r w:rsidR="005A1DE3">
        <w:rPr>
          <w:lang w:val="en-GB"/>
        </w:rPr>
        <w:sym w:font="Symbol" w:char="F044"/>
      </w:r>
      <w:r w:rsidR="005A1DE3">
        <w:rPr>
          <w:lang w:val="en-GB"/>
        </w:rPr>
        <w:t>(</w:t>
      </w:r>
      <w:r w:rsidR="005A1DE3" w:rsidRPr="002D47AE">
        <w:rPr>
          <w:i/>
          <w:lang w:val="en-GB"/>
        </w:rPr>
        <w:t>P</w:t>
      </w:r>
      <w:r w:rsidR="005A1DE3">
        <w:rPr>
          <w:lang w:val="en-GB"/>
        </w:rPr>
        <w:t>-</w:t>
      </w:r>
      <w:r w:rsidR="005A1DE3" w:rsidRPr="002D47AE">
        <w:rPr>
          <w:i/>
          <w:lang w:val="en-GB"/>
        </w:rPr>
        <w:t>E</w:t>
      </w:r>
      <w:r w:rsidR="005A1DE3">
        <w:rPr>
          <w:lang w:val="en-GB"/>
        </w:rPr>
        <w:t xml:space="preserve">) </w:t>
      </w:r>
      <w:r w:rsidR="005A1DE3">
        <w:rPr>
          <w:lang w:val="en-GB"/>
        </w:rPr>
        <w:sym w:font="Symbol" w:char="F0B5"/>
      </w:r>
      <w:r w:rsidR="005A1DE3">
        <w:rPr>
          <w:lang w:val="en-GB"/>
        </w:rPr>
        <w:t xml:space="preserve"> </w:t>
      </w:r>
      <w:r w:rsidR="005A1DE3" w:rsidRPr="002D47AE">
        <w:rPr>
          <w:i/>
          <w:lang w:val="en-GB"/>
        </w:rPr>
        <w:t>P</w:t>
      </w:r>
      <w:r w:rsidR="005A1DE3">
        <w:rPr>
          <w:lang w:val="en-GB"/>
        </w:rPr>
        <w:t>-</w:t>
      </w:r>
      <w:r w:rsidR="005A1DE3" w:rsidRPr="002D47AE">
        <w:rPr>
          <w:i/>
          <w:lang w:val="en-GB"/>
        </w:rPr>
        <w:t>E</w:t>
      </w:r>
      <w:r w:rsidR="005A1DE3">
        <w:rPr>
          <w:i/>
          <w:lang w:val="en-GB"/>
        </w:rPr>
        <w:t xml:space="preserve"> </w:t>
      </w:r>
      <w:r w:rsidR="005A1DE3" w:rsidRPr="005A1DE3">
        <w:rPr>
          <w:lang w:val="en-GB"/>
        </w:rPr>
        <w:t xml:space="preserve">in </w:t>
      </w:r>
      <w:r w:rsidR="00337BA1">
        <w:rPr>
          <w:lang w:val="en-GB"/>
        </w:rPr>
        <w:t>local scale (e.g., grid</w:t>
      </w:r>
      <w:r w:rsidR="0019455C">
        <w:rPr>
          <w:lang w:val="en-GB"/>
        </w:rPr>
        <w:t xml:space="preserve"> </w:t>
      </w:r>
      <w:r w:rsidR="00337BA1">
        <w:rPr>
          <w:lang w:val="en-GB"/>
        </w:rPr>
        <w:t xml:space="preserve">box) </w:t>
      </w:r>
      <w:r w:rsidR="005A1DE3" w:rsidRPr="00CD387D">
        <w:rPr>
          <w:i/>
          <w:lang w:val="en-GB"/>
        </w:rPr>
        <w:t>observations</w:t>
      </w:r>
      <w:r w:rsidR="00247556">
        <w:rPr>
          <w:lang w:val="en-GB"/>
        </w:rPr>
        <w:t xml:space="preserve">. </w:t>
      </w:r>
      <w:r w:rsidR="00F74EE6">
        <w:rPr>
          <w:lang w:val="en-GB"/>
        </w:rPr>
        <w:t xml:space="preserve">Such a </w:t>
      </w:r>
      <w:r w:rsidR="00CD387D">
        <w:rPr>
          <w:lang w:val="en-GB"/>
        </w:rPr>
        <w:t xml:space="preserve">result would actually </w:t>
      </w:r>
      <w:r w:rsidR="005A1DE3">
        <w:rPr>
          <w:lang w:val="en-GB"/>
        </w:rPr>
        <w:t>constitute a falsification of the climate model</w:t>
      </w:r>
      <w:r w:rsidR="00CD387D">
        <w:rPr>
          <w:lang w:val="en-GB"/>
        </w:rPr>
        <w:t xml:space="preserve"> projections</w:t>
      </w:r>
      <w:r w:rsidR="005A1DE3">
        <w:rPr>
          <w:lang w:val="en-GB"/>
        </w:rPr>
        <w:t>.</w:t>
      </w:r>
      <w:r w:rsidR="00CD387D">
        <w:rPr>
          <w:lang w:val="en-GB"/>
        </w:rPr>
        <w:t xml:space="preserve"> </w:t>
      </w:r>
      <w:r w:rsidR="00F74EE6">
        <w:rPr>
          <w:lang w:val="en-GB"/>
        </w:rPr>
        <w:t>In that respect w</w:t>
      </w:r>
      <w:r>
        <w:rPr>
          <w:lang w:val="en-GB"/>
        </w:rPr>
        <w:t>hat the climate model</w:t>
      </w:r>
      <w:r w:rsidR="00397DE6">
        <w:rPr>
          <w:lang w:val="en-GB"/>
        </w:rPr>
        <w:t xml:space="preserve">s </w:t>
      </w:r>
      <w:r w:rsidR="00247556">
        <w:rPr>
          <w:lang w:val="en-GB"/>
        </w:rPr>
        <w:t xml:space="preserve">project </w:t>
      </w:r>
      <w:r>
        <w:rPr>
          <w:lang w:val="en-GB"/>
        </w:rPr>
        <w:t xml:space="preserve">is an emergent </w:t>
      </w:r>
      <w:r w:rsidR="004B3DFD">
        <w:rPr>
          <w:lang w:val="en-GB"/>
        </w:rPr>
        <w:t>scale dependent (</w:t>
      </w:r>
      <w:r>
        <w:rPr>
          <w:lang w:val="en-GB"/>
        </w:rPr>
        <w:t>zonal</w:t>
      </w:r>
      <w:r w:rsidR="004B3DFD">
        <w:rPr>
          <w:lang w:val="en-GB"/>
        </w:rPr>
        <w:t>)</w:t>
      </w:r>
      <w:r>
        <w:rPr>
          <w:lang w:val="en-GB"/>
        </w:rPr>
        <w:t xml:space="preserve"> relation that is </w:t>
      </w:r>
      <w:r w:rsidR="00005CE8">
        <w:rPr>
          <w:lang w:val="en-GB"/>
        </w:rPr>
        <w:t xml:space="preserve">useful </w:t>
      </w:r>
      <w:r w:rsidR="005A1DE3">
        <w:rPr>
          <w:lang w:val="en-GB"/>
        </w:rPr>
        <w:t xml:space="preserve">to help </w:t>
      </w:r>
      <w:r w:rsidR="00005CE8">
        <w:rPr>
          <w:lang w:val="en-GB"/>
        </w:rPr>
        <w:t>understand</w:t>
      </w:r>
      <w:r w:rsidR="00CD387D">
        <w:rPr>
          <w:lang w:val="en-GB"/>
        </w:rPr>
        <w:t xml:space="preserve"> projected </w:t>
      </w:r>
      <w:r w:rsidR="00005CE8">
        <w:rPr>
          <w:lang w:val="en-GB"/>
        </w:rPr>
        <w:t xml:space="preserve">changes in the </w:t>
      </w:r>
      <w:r w:rsidR="00100E2A">
        <w:rPr>
          <w:lang w:val="en-GB"/>
        </w:rPr>
        <w:t xml:space="preserve">zonally averaged </w:t>
      </w:r>
      <w:proofErr w:type="spellStart"/>
      <w:r w:rsidR="00005CE8">
        <w:rPr>
          <w:lang w:val="en-GB"/>
        </w:rPr>
        <w:t>poleward</w:t>
      </w:r>
      <w:proofErr w:type="spellEnd"/>
      <w:r w:rsidR="00005CE8">
        <w:rPr>
          <w:lang w:val="en-GB"/>
        </w:rPr>
        <w:t xml:space="preserve"> transport of heat and moisture</w:t>
      </w:r>
      <w:r>
        <w:rPr>
          <w:lang w:val="en-GB"/>
        </w:rPr>
        <w:t xml:space="preserve"> </w:t>
      </w:r>
      <w:r w:rsidR="00D92ED3">
        <w:rPr>
          <w:lang w:val="en-GB"/>
        </w:rPr>
        <w:fldChar w:fldCharType="begin"/>
      </w:r>
      <w:r w:rsidR="00D92ED3">
        <w:rPr>
          <w:lang w:val="en-GB"/>
        </w:rPr>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rsidR="00D92ED3">
        <w:rPr>
          <w:lang w:val="en-GB"/>
        </w:rPr>
        <w:fldChar w:fldCharType="separate"/>
      </w:r>
      <w:r w:rsidR="00D92ED3">
        <w:rPr>
          <w:noProof/>
          <w:lang w:val="en-GB"/>
        </w:rPr>
        <w:t>(</w:t>
      </w:r>
      <w:hyperlink w:anchor="_ENREF_17" w:tooltip="Held, 2006 #2554" w:history="1">
        <w:r w:rsidR="00D92ED3">
          <w:rPr>
            <w:noProof/>
            <w:lang w:val="en-GB"/>
          </w:rPr>
          <w:t>Held and Soden, 2006</w:t>
        </w:r>
      </w:hyperlink>
      <w:r w:rsidR="00D92ED3">
        <w:rPr>
          <w:noProof/>
          <w:lang w:val="en-GB"/>
        </w:rPr>
        <w:t>)</w:t>
      </w:r>
      <w:r w:rsidR="00D92ED3">
        <w:rPr>
          <w:lang w:val="en-GB"/>
        </w:rPr>
        <w:fldChar w:fldCharType="end"/>
      </w:r>
      <w:r w:rsidR="00005CE8">
        <w:rPr>
          <w:lang w:val="en-GB"/>
        </w:rPr>
        <w:t>.</w:t>
      </w:r>
      <w:r>
        <w:rPr>
          <w:lang w:val="en-GB"/>
        </w:rPr>
        <w:t xml:space="preserve"> </w:t>
      </w:r>
      <w:r w:rsidR="00856527">
        <w:rPr>
          <w:lang w:val="en-GB"/>
        </w:rPr>
        <w:t>But th</w:t>
      </w:r>
      <w:r w:rsidR="006C63A1">
        <w:rPr>
          <w:lang w:val="en-GB"/>
        </w:rPr>
        <w:t xml:space="preserve">at </w:t>
      </w:r>
      <w:r w:rsidR="00856527">
        <w:rPr>
          <w:lang w:val="en-GB"/>
        </w:rPr>
        <w:t>same relation does not hold at local grid box scales</w:t>
      </w:r>
      <w:r w:rsidR="00B47C69">
        <w:rPr>
          <w:lang w:val="en-GB"/>
        </w:rPr>
        <w:t xml:space="preserve"> and is therefore not a useful summary </w:t>
      </w:r>
      <w:r w:rsidR="00BF457B">
        <w:rPr>
          <w:lang w:val="en-GB"/>
        </w:rPr>
        <w:t xml:space="preserve">of impacts </w:t>
      </w:r>
      <w:r w:rsidR="00B47C69">
        <w:rPr>
          <w:lang w:val="en-GB"/>
        </w:rPr>
        <w:t xml:space="preserve">at the local scale. </w:t>
      </w:r>
      <w:r w:rsidR="00771035">
        <w:rPr>
          <w:lang w:val="en-GB"/>
        </w:rPr>
        <w:t xml:space="preserve">We note that it </w:t>
      </w:r>
      <w:r w:rsidR="00F96325">
        <w:rPr>
          <w:lang w:val="en-GB"/>
        </w:rPr>
        <w:t>would have been a real surprise if the simple scaling relation</w:t>
      </w:r>
      <w:r w:rsidR="00450F6F">
        <w:rPr>
          <w:lang w:val="en-GB"/>
        </w:rPr>
        <w:t xml:space="preserve">, </w:t>
      </w:r>
      <w:r w:rsidR="00450F6F">
        <w:rPr>
          <w:lang w:val="en-GB"/>
        </w:rPr>
        <w:sym w:font="Symbol" w:char="F044"/>
      </w:r>
      <w:r w:rsidR="00450F6F">
        <w:rPr>
          <w:lang w:val="en-GB"/>
        </w:rPr>
        <w:t>(</w:t>
      </w:r>
      <w:r w:rsidR="00450F6F" w:rsidRPr="002D47AE">
        <w:rPr>
          <w:i/>
          <w:lang w:val="en-GB"/>
        </w:rPr>
        <w:t>P</w:t>
      </w:r>
      <w:r w:rsidR="00450F6F">
        <w:rPr>
          <w:lang w:val="en-GB"/>
        </w:rPr>
        <w:t>-</w:t>
      </w:r>
      <w:r w:rsidR="00450F6F" w:rsidRPr="002D47AE">
        <w:rPr>
          <w:i/>
          <w:lang w:val="en-GB"/>
        </w:rPr>
        <w:t>E</w:t>
      </w:r>
      <w:r w:rsidR="00450F6F">
        <w:rPr>
          <w:lang w:val="en-GB"/>
        </w:rPr>
        <w:t xml:space="preserve">) </w:t>
      </w:r>
      <w:r w:rsidR="00450F6F">
        <w:rPr>
          <w:lang w:val="en-GB"/>
        </w:rPr>
        <w:sym w:font="Symbol" w:char="F0B5"/>
      </w:r>
      <w:r w:rsidR="00450F6F">
        <w:rPr>
          <w:lang w:val="en-GB"/>
        </w:rPr>
        <w:t xml:space="preserve"> </w:t>
      </w:r>
      <w:r w:rsidR="00450F6F" w:rsidRPr="002D47AE">
        <w:rPr>
          <w:i/>
          <w:lang w:val="en-GB"/>
        </w:rPr>
        <w:t>P</w:t>
      </w:r>
      <w:r w:rsidR="00450F6F">
        <w:rPr>
          <w:lang w:val="en-GB"/>
        </w:rPr>
        <w:t>-</w:t>
      </w:r>
      <w:r w:rsidR="00450F6F" w:rsidRPr="002D47AE">
        <w:rPr>
          <w:i/>
          <w:lang w:val="en-GB"/>
        </w:rPr>
        <w:t>E</w:t>
      </w:r>
      <w:r w:rsidR="00450F6F">
        <w:rPr>
          <w:i/>
          <w:lang w:val="en-GB"/>
        </w:rPr>
        <w:t>,</w:t>
      </w:r>
      <w:r w:rsidR="00F96325">
        <w:rPr>
          <w:lang w:val="en-GB"/>
        </w:rPr>
        <w:t xml:space="preserve"> did h</w:t>
      </w:r>
      <w:r w:rsidR="00450F6F">
        <w:rPr>
          <w:lang w:val="en-GB"/>
        </w:rPr>
        <w:t>o</w:t>
      </w:r>
      <w:r w:rsidR="00F96325">
        <w:rPr>
          <w:lang w:val="en-GB"/>
        </w:rPr>
        <w:t xml:space="preserve">ld </w:t>
      </w:r>
      <w:r w:rsidR="00435D03">
        <w:rPr>
          <w:lang w:val="en-GB"/>
        </w:rPr>
        <w:t xml:space="preserve">anywhere </w:t>
      </w:r>
      <w:r w:rsidR="00F96325">
        <w:rPr>
          <w:lang w:val="en-GB"/>
        </w:rPr>
        <w:t xml:space="preserve">over land because </w:t>
      </w:r>
      <w:r w:rsidR="007E012A">
        <w:rPr>
          <w:lang w:val="en-GB"/>
        </w:rPr>
        <w:t xml:space="preserve">that </w:t>
      </w:r>
      <w:r w:rsidR="00F96325">
        <w:rPr>
          <w:lang w:val="en-GB"/>
        </w:rPr>
        <w:t xml:space="preserve">simple relation has never </w:t>
      </w:r>
      <w:r w:rsidR="00450F6F">
        <w:rPr>
          <w:lang w:val="en-GB"/>
        </w:rPr>
        <w:t xml:space="preserve">previously </w:t>
      </w:r>
      <w:r w:rsidR="00F96325">
        <w:rPr>
          <w:lang w:val="en-GB"/>
        </w:rPr>
        <w:t xml:space="preserve">been identified </w:t>
      </w:r>
      <w:r w:rsidR="00E70830">
        <w:rPr>
          <w:lang w:val="en-GB"/>
        </w:rPr>
        <w:t xml:space="preserve">in observations </w:t>
      </w:r>
      <w:r w:rsidR="005342A6">
        <w:rPr>
          <w:lang w:val="en-GB"/>
        </w:rPr>
        <w:t>that span</w:t>
      </w:r>
      <w:r w:rsidR="004B3DFD">
        <w:rPr>
          <w:lang w:val="en-GB"/>
        </w:rPr>
        <w:t xml:space="preserve"> </w:t>
      </w:r>
      <w:r w:rsidR="00F96325">
        <w:rPr>
          <w:lang w:val="en-GB"/>
        </w:rPr>
        <w:t xml:space="preserve">more than a century of </w:t>
      </w:r>
      <w:r w:rsidR="00450F6F">
        <w:rPr>
          <w:lang w:val="en-GB"/>
        </w:rPr>
        <w:t xml:space="preserve">hydrologic </w:t>
      </w:r>
      <w:r w:rsidR="00F96325">
        <w:rPr>
          <w:lang w:val="en-GB"/>
        </w:rPr>
        <w:t xml:space="preserve">research </w:t>
      </w:r>
      <w:r w:rsidR="00D92ED3">
        <w:rPr>
          <w:lang w:val="en-GB"/>
        </w:rPr>
        <w:fldChar w:fldCharType="begin"/>
      </w:r>
      <w:r w:rsidR="00D92ED3">
        <w:rPr>
          <w:lang w:val="en-GB"/>
        </w:rPr>
        <w:instrText xml:space="preserve"> ADDIN EN.CITE &lt;EndNote&gt;&lt;Cite&gt;&lt;Author&gt;Bloschl&lt;/Author&gt;&lt;Year&gt;2013&lt;/Year&gt;&lt;RecNum&gt;3598&lt;/RecNum&gt;&lt;DisplayText&gt;(Blöschl et al., 2013)&lt;/DisplayText&gt;&lt;record&gt;&lt;rec-number&gt;3598&lt;/rec-number&gt;&lt;foreign-keys&gt;&lt;key app="EN" db-id="fp0vdfarpd2td2eevr3xfs0ltpaxt90retwx"&gt;3598&lt;/key&gt;&lt;/foreign-keys&gt;&lt;ref-type name="Edited Book"&gt;28&lt;/ref-type&gt;&lt;contributors&gt;&lt;authors&gt;&lt;author&gt;Blöschl, G.&lt;/author&gt;&lt;author&gt;Sivapalan, M.&lt;/author&gt;&lt;author&gt;Wagener, T.&lt;/author&gt;&lt;author&gt;Viglione, A.&lt;/author&gt;&lt;author&gt;Savenije, H.&lt;/author&gt;&lt;/authors&gt;&lt;/contributors&gt;&lt;titles&gt;&lt;title&gt;Runoff prediction in ungauged basins&lt;/title&gt;&lt;/titles&gt;&lt;pages&gt;465&lt;/pages&gt;&lt;dates&gt;&lt;year&gt;2013&lt;/year&gt;&lt;/dates&gt;&lt;pub-location&gt;Cambridge, UK.&lt;/pub-location&gt;&lt;publisher&gt;Cambridge University Press&lt;/publisher&gt;&lt;urls&gt;&lt;/urls&gt;&lt;/record&gt;&lt;/Cite&gt;&lt;/EndNote&gt;</w:instrText>
      </w:r>
      <w:r w:rsidR="00D92ED3">
        <w:rPr>
          <w:lang w:val="en-GB"/>
        </w:rPr>
        <w:fldChar w:fldCharType="separate"/>
      </w:r>
      <w:r w:rsidR="00D92ED3">
        <w:rPr>
          <w:noProof/>
          <w:lang w:val="en-GB"/>
        </w:rPr>
        <w:t>(</w:t>
      </w:r>
      <w:hyperlink w:anchor="_ENREF_4" w:tooltip="Blöschl, 2013 #3598" w:history="1">
        <w:r w:rsidR="00D92ED3">
          <w:rPr>
            <w:noProof/>
            <w:lang w:val="en-GB"/>
          </w:rPr>
          <w:t>Blöschl et al., 2013</w:t>
        </w:r>
      </w:hyperlink>
      <w:r w:rsidR="00D92ED3">
        <w:rPr>
          <w:noProof/>
          <w:lang w:val="en-GB"/>
        </w:rPr>
        <w:t>)</w:t>
      </w:r>
      <w:r w:rsidR="00D92ED3">
        <w:rPr>
          <w:lang w:val="en-GB"/>
        </w:rPr>
        <w:fldChar w:fldCharType="end"/>
      </w:r>
      <w:r w:rsidR="00F96325">
        <w:rPr>
          <w:lang w:val="en-GB"/>
        </w:rPr>
        <w:t>.</w:t>
      </w:r>
    </w:p>
    <w:p w:rsidR="00005CE8" w:rsidRDefault="00005CE8" w:rsidP="000F7338">
      <w:pPr>
        <w:rPr>
          <w:lang w:val="en-GB"/>
        </w:rPr>
      </w:pPr>
    </w:p>
    <w:p w:rsidR="00D048A5" w:rsidRDefault="00F96325" w:rsidP="00247556">
      <w:pPr>
        <w:rPr>
          <w:lang w:val="en-GB"/>
        </w:rPr>
      </w:pPr>
      <w:r>
        <w:rPr>
          <w:lang w:val="en-GB"/>
        </w:rPr>
        <w:t>To test an alternat</w:t>
      </w:r>
      <w:r w:rsidR="0081612C">
        <w:rPr>
          <w:lang w:val="en-GB"/>
        </w:rPr>
        <w:t>iv</w:t>
      </w:r>
      <w:r>
        <w:rPr>
          <w:lang w:val="en-GB"/>
        </w:rPr>
        <w:t xml:space="preserve">e approach </w:t>
      </w:r>
      <w:r w:rsidR="00F74CE5">
        <w:rPr>
          <w:lang w:val="en-GB"/>
        </w:rPr>
        <w:t xml:space="preserve">to synthesise the model projections </w:t>
      </w:r>
      <w:r w:rsidR="00771035">
        <w:rPr>
          <w:lang w:val="en-GB"/>
        </w:rPr>
        <w:t xml:space="preserve">over land </w:t>
      </w:r>
      <w:r>
        <w:rPr>
          <w:lang w:val="en-GB"/>
        </w:rPr>
        <w:t xml:space="preserve">we </w:t>
      </w:r>
      <w:r w:rsidR="000F7338">
        <w:rPr>
          <w:lang w:val="en-GB"/>
        </w:rPr>
        <w:t>fou</w:t>
      </w:r>
      <w:r w:rsidR="00B536F4">
        <w:rPr>
          <w:lang w:val="en-GB"/>
        </w:rPr>
        <w:t xml:space="preserve">nd </w:t>
      </w:r>
      <w:r w:rsidR="00450F6F">
        <w:rPr>
          <w:lang w:val="en-GB"/>
        </w:rPr>
        <w:t>that the climate model projections closely follow</w:t>
      </w:r>
      <w:r w:rsidR="00B536F4">
        <w:rPr>
          <w:lang w:val="en-GB"/>
        </w:rPr>
        <w:t xml:space="preserve"> </w:t>
      </w:r>
      <w:r w:rsidR="00450F6F">
        <w:rPr>
          <w:lang w:val="en-GB"/>
        </w:rPr>
        <w:t xml:space="preserve">the </w:t>
      </w:r>
      <w:r w:rsidR="006C63A1">
        <w:rPr>
          <w:lang w:val="en-GB"/>
        </w:rPr>
        <w:t xml:space="preserve">long-standing </w:t>
      </w:r>
      <w:proofErr w:type="spellStart"/>
      <w:r w:rsidR="00450F6F">
        <w:rPr>
          <w:lang w:val="en-GB"/>
        </w:rPr>
        <w:t>Budyko</w:t>
      </w:r>
      <w:proofErr w:type="spellEnd"/>
      <w:r w:rsidR="00450F6F">
        <w:rPr>
          <w:lang w:val="en-GB"/>
        </w:rPr>
        <w:t xml:space="preserve"> </w:t>
      </w:r>
      <w:r w:rsidR="00B536F4">
        <w:rPr>
          <w:lang w:val="en-GB"/>
        </w:rPr>
        <w:t xml:space="preserve">framework </w:t>
      </w:r>
      <w:r w:rsidR="00450F6F">
        <w:rPr>
          <w:lang w:val="en-GB"/>
        </w:rPr>
        <w:t xml:space="preserve">(Fig. 2). </w:t>
      </w:r>
      <w:r w:rsidR="00F74CE5">
        <w:rPr>
          <w:lang w:val="en-GB"/>
        </w:rPr>
        <w:t xml:space="preserve">The </w:t>
      </w:r>
      <w:proofErr w:type="spellStart"/>
      <w:r w:rsidR="00450F6F">
        <w:rPr>
          <w:lang w:val="en-GB"/>
        </w:rPr>
        <w:t>Budyko</w:t>
      </w:r>
      <w:proofErr w:type="spellEnd"/>
      <w:r w:rsidR="00450F6F">
        <w:rPr>
          <w:lang w:val="en-GB"/>
        </w:rPr>
        <w:t xml:space="preserve"> curve </w:t>
      </w:r>
      <w:r w:rsidR="00435D03">
        <w:rPr>
          <w:lang w:val="en-GB"/>
        </w:rPr>
        <w:t>emerg</w:t>
      </w:r>
      <w:r w:rsidR="00F74CE5">
        <w:rPr>
          <w:lang w:val="en-GB"/>
        </w:rPr>
        <w:t xml:space="preserve">ed </w:t>
      </w:r>
      <w:r w:rsidR="00450F6F">
        <w:rPr>
          <w:lang w:val="en-GB"/>
        </w:rPr>
        <w:t xml:space="preserve">at </w:t>
      </w:r>
      <w:r w:rsidR="00435D03">
        <w:rPr>
          <w:lang w:val="en-GB"/>
        </w:rPr>
        <w:t xml:space="preserve">both </w:t>
      </w:r>
      <w:r w:rsidR="00450F6F">
        <w:rPr>
          <w:lang w:val="en-GB"/>
        </w:rPr>
        <w:t>local grid</w:t>
      </w:r>
      <w:r w:rsidR="0019455C">
        <w:rPr>
          <w:lang w:val="en-GB"/>
        </w:rPr>
        <w:t xml:space="preserve"> </w:t>
      </w:r>
      <w:r w:rsidR="00450F6F">
        <w:rPr>
          <w:lang w:val="en-GB"/>
        </w:rPr>
        <w:t>box scales (Fig. 2e) and in zonal averages (Fig. 2f). Th</w:t>
      </w:r>
      <w:r w:rsidR="00B536F4">
        <w:rPr>
          <w:lang w:val="en-GB"/>
        </w:rPr>
        <w:t xml:space="preserve">is new </w:t>
      </w:r>
      <w:r w:rsidR="00005CE8">
        <w:rPr>
          <w:lang w:val="en-GB"/>
        </w:rPr>
        <w:t>r</w:t>
      </w:r>
      <w:r w:rsidR="00450F6F">
        <w:rPr>
          <w:lang w:val="en-GB"/>
        </w:rPr>
        <w:t xml:space="preserve">esult establishes that the climate model projections </w:t>
      </w:r>
      <w:r w:rsidR="00005CE8">
        <w:rPr>
          <w:lang w:val="en-GB"/>
        </w:rPr>
        <w:t xml:space="preserve">of </w:t>
      </w:r>
      <w:r w:rsidR="00005CE8" w:rsidRPr="00005CE8">
        <w:rPr>
          <w:i/>
          <w:lang w:val="en-GB"/>
        </w:rPr>
        <w:t>P</w:t>
      </w:r>
      <w:r w:rsidR="00005CE8">
        <w:rPr>
          <w:lang w:val="en-GB"/>
        </w:rPr>
        <w:t>-</w:t>
      </w:r>
      <w:r w:rsidR="00005CE8" w:rsidRPr="00005CE8">
        <w:rPr>
          <w:i/>
          <w:lang w:val="en-GB"/>
        </w:rPr>
        <w:t>E</w:t>
      </w:r>
      <w:r w:rsidR="00005CE8">
        <w:rPr>
          <w:lang w:val="en-GB"/>
        </w:rPr>
        <w:t xml:space="preserve"> and </w:t>
      </w:r>
      <w:r w:rsidR="00005CE8">
        <w:rPr>
          <w:lang w:val="en-GB"/>
        </w:rPr>
        <w:sym w:font="Symbol" w:char="F044"/>
      </w:r>
      <w:r w:rsidR="00005CE8">
        <w:rPr>
          <w:lang w:val="en-GB"/>
        </w:rPr>
        <w:t>(</w:t>
      </w:r>
      <w:r w:rsidR="00005CE8" w:rsidRPr="00005CE8">
        <w:rPr>
          <w:i/>
          <w:lang w:val="en-GB"/>
        </w:rPr>
        <w:t>P</w:t>
      </w:r>
      <w:r w:rsidR="00005CE8">
        <w:rPr>
          <w:lang w:val="en-GB"/>
        </w:rPr>
        <w:t>-</w:t>
      </w:r>
      <w:r w:rsidR="00005CE8" w:rsidRPr="00005CE8">
        <w:rPr>
          <w:i/>
          <w:lang w:val="en-GB"/>
        </w:rPr>
        <w:t>E</w:t>
      </w:r>
      <w:r w:rsidR="00005CE8">
        <w:rPr>
          <w:lang w:val="en-GB"/>
        </w:rPr>
        <w:t xml:space="preserve">) </w:t>
      </w:r>
      <w:r w:rsidR="00450F6F">
        <w:rPr>
          <w:lang w:val="en-GB"/>
        </w:rPr>
        <w:t xml:space="preserve">accord with more than a century of catchment research </w:t>
      </w:r>
      <w:r w:rsidR="00F74CE5">
        <w:rPr>
          <w:lang w:val="en-GB"/>
        </w:rPr>
        <w:t xml:space="preserve">experience </w:t>
      </w:r>
      <w:r w:rsidR="00D92ED3">
        <w:rPr>
          <w:lang w:val="en-GB"/>
        </w:rPr>
        <w:fldChar w:fldCharType="begin"/>
      </w:r>
      <w:r w:rsidR="00D92ED3">
        <w:rPr>
          <w:lang w:val="en-GB"/>
        </w:rPr>
        <w:instrText xml:space="preserve"> ADDIN EN.CITE &lt;EndNote&gt;&lt;Cite&gt;&lt;Author&gt;Bloschl&lt;/Author&gt;&lt;Year&gt;2013&lt;/Year&gt;&lt;RecNum&gt;3598&lt;/RecNum&gt;&lt;DisplayText&gt;(Blöschl et al., 2013)&lt;/DisplayText&gt;&lt;record&gt;&lt;rec-number&gt;3598&lt;/rec-number&gt;&lt;foreign-keys&gt;&lt;key app="EN" db-id="fp0vdfarpd2td2eevr3xfs0ltpaxt90retwx"&gt;3598&lt;/key&gt;&lt;/foreign-keys&gt;&lt;ref-type name="Edited Book"&gt;28&lt;/ref-type&gt;&lt;contributors&gt;&lt;authors&gt;&lt;author&gt;Blöschl, G.&lt;/author&gt;&lt;author&gt;Sivapalan, M.&lt;/author&gt;&lt;author&gt;Wagener, T.&lt;/author&gt;&lt;author&gt;Viglione, A.&lt;/author&gt;&lt;author&gt;Savenije, H.&lt;/author&gt;&lt;/authors&gt;&lt;/contributors&gt;&lt;titles&gt;&lt;title&gt;Runoff prediction in ungauged basins&lt;/title&gt;&lt;/titles&gt;&lt;pages&gt;465&lt;/pages&gt;&lt;dates&gt;&lt;year&gt;2013&lt;/year&gt;&lt;/dates&gt;&lt;pub-location&gt;Cambridge, UK.&lt;/pub-location&gt;&lt;publisher&gt;Cambridge University Press&lt;/publisher&gt;&lt;urls&gt;&lt;/urls&gt;&lt;/record&gt;&lt;/Cite&gt;&lt;/EndNote&gt;</w:instrText>
      </w:r>
      <w:r w:rsidR="00D92ED3">
        <w:rPr>
          <w:lang w:val="en-GB"/>
        </w:rPr>
        <w:fldChar w:fldCharType="separate"/>
      </w:r>
      <w:r w:rsidR="00D92ED3">
        <w:rPr>
          <w:noProof/>
          <w:lang w:val="en-GB"/>
        </w:rPr>
        <w:t>(</w:t>
      </w:r>
      <w:hyperlink w:anchor="_ENREF_4" w:tooltip="Blöschl, 2013 #3598" w:history="1">
        <w:r w:rsidR="00D92ED3">
          <w:rPr>
            <w:noProof/>
            <w:lang w:val="en-GB"/>
          </w:rPr>
          <w:t>Blöschl et al., 2013</w:t>
        </w:r>
      </w:hyperlink>
      <w:r w:rsidR="00D92ED3">
        <w:rPr>
          <w:noProof/>
          <w:lang w:val="en-GB"/>
        </w:rPr>
        <w:t>)</w:t>
      </w:r>
      <w:r w:rsidR="00D92ED3">
        <w:rPr>
          <w:lang w:val="en-GB"/>
        </w:rPr>
        <w:fldChar w:fldCharType="end"/>
      </w:r>
      <w:r w:rsidR="00450F6F">
        <w:rPr>
          <w:lang w:val="en-GB"/>
        </w:rPr>
        <w:t xml:space="preserve">. It is also </w:t>
      </w:r>
      <w:r w:rsidR="00005CE8">
        <w:rPr>
          <w:lang w:val="en-GB"/>
        </w:rPr>
        <w:t xml:space="preserve">very </w:t>
      </w:r>
      <w:r w:rsidR="00F74CE5">
        <w:rPr>
          <w:lang w:val="en-GB"/>
        </w:rPr>
        <w:t xml:space="preserve">useful </w:t>
      </w:r>
      <w:r w:rsidR="00450F6F">
        <w:rPr>
          <w:lang w:val="en-GB"/>
        </w:rPr>
        <w:t xml:space="preserve">because one can use differential forms of the </w:t>
      </w:r>
      <w:proofErr w:type="spellStart"/>
      <w:r w:rsidR="00450F6F">
        <w:rPr>
          <w:lang w:val="en-GB"/>
        </w:rPr>
        <w:t>Budyko</w:t>
      </w:r>
      <w:proofErr w:type="spellEnd"/>
      <w:r w:rsidR="00450F6F">
        <w:rPr>
          <w:lang w:val="en-GB"/>
        </w:rPr>
        <w:t xml:space="preserve"> framework </w:t>
      </w:r>
      <w:r w:rsidR="00D92ED3">
        <w:rPr>
          <w:lang w:val="en-GB"/>
        </w:rPr>
        <w:fldChar w:fldCharType="begin"/>
      </w:r>
      <w:r w:rsidR="00D92ED3">
        <w:rPr>
          <w:lang w:val="en-GB"/>
        </w:rPr>
        <w:instrText xml:space="preserve"> ADDIN EN.CITE &lt;EndNote&gt;&lt;Cite&gt;&lt;Author&gt;Roderick&lt;/Author&gt;&lt;Year&gt;2011&lt;/Year&gt;&lt;RecNum&gt;3354&lt;/RecNum&gt;&lt;DisplayText&gt;(Roderick and Farquhar, 2011)&lt;/DisplayText&gt;&lt;record&gt;&lt;rec-number&gt;3354&lt;/rec-number&gt;&lt;foreign-keys&gt;&lt;key app="EN" db-id="fp0vdfarpd2td2eevr3xfs0ltpaxt90retwx"&gt;3354&lt;/key&gt;&lt;/foreign-keys&gt;&lt;ref-type name="Journal Article"&gt;17&lt;/ref-type&gt;&lt;contributors&gt;&lt;authors&gt;&lt;author&gt;Roderick, Michael L.&lt;/author&gt;&lt;author&gt;Farquhar, Graham D.&lt;/author&gt;&lt;/authors&gt;&lt;/contributors&gt;&lt;titles&gt;&lt;title&gt;A simple framework for relating variations in runoff to variations in climatic conditions and catchment properties&lt;/title&gt;&lt;secondary-title&gt;Water Resour. Res.&lt;/secondary-title&gt;&lt;/titles&gt;&lt;periodical&gt;&lt;full-title&gt;Water Resour. Res.&lt;/full-title&gt;&lt;/periodical&gt;&lt;pages&gt;W00G07&lt;/pages&gt;&lt;volume&gt;47&lt;/volume&gt;&lt;keywords&gt;&lt;keyword&gt;climate change&lt;/keyword&gt;&lt;keyword&gt;runoff sensitivity&lt;/keyword&gt;&lt;keyword&gt;vegetation&lt;/keyword&gt;&lt;keyword&gt;1655 Global Change: Water cycles (1836)&lt;/keyword&gt;&lt;keyword&gt;1878 Hydrology: Water/energy interactions (0495)&lt;/keyword&gt;&lt;/keywords&gt;&lt;dates&gt;&lt;year&gt;2011&lt;/year&gt;&lt;/dates&gt;&lt;publisher&gt;AGU&lt;/publisher&gt;&lt;isbn&gt;0043-1397&lt;/isbn&gt;&lt;urls&gt;&lt;related-urls&gt;&lt;url&gt;http://dx.doi.org/10.1029/2010WR009826&lt;/url&gt;&lt;/related-urls&gt;&lt;/urls&gt;&lt;electronic-resource-num&gt;10.1029/2010wr009826&lt;/electronic-resource-num&gt;&lt;/record&gt;&lt;/Cite&gt;&lt;/EndNote&gt;</w:instrText>
      </w:r>
      <w:r w:rsidR="00D92ED3">
        <w:rPr>
          <w:lang w:val="en-GB"/>
        </w:rPr>
        <w:fldChar w:fldCharType="separate"/>
      </w:r>
      <w:r w:rsidR="00D92ED3">
        <w:rPr>
          <w:noProof/>
          <w:lang w:val="en-GB"/>
        </w:rPr>
        <w:t>(</w:t>
      </w:r>
      <w:hyperlink w:anchor="_ENREF_40" w:tooltip="Roderick, 2011 #3354" w:history="1">
        <w:r w:rsidR="00D92ED3">
          <w:rPr>
            <w:noProof/>
            <w:lang w:val="en-GB"/>
          </w:rPr>
          <w:t>Roderick and Farquhar, 2011</w:t>
        </w:r>
      </w:hyperlink>
      <w:r w:rsidR="00BF457B">
        <w:rPr>
          <w:noProof/>
          <w:lang w:val="en-GB"/>
        </w:rPr>
        <w:t>; also see Appendix A</w:t>
      </w:r>
      <w:r w:rsidR="00D92ED3">
        <w:rPr>
          <w:noProof/>
          <w:lang w:val="en-GB"/>
        </w:rPr>
        <w:t>)</w:t>
      </w:r>
      <w:r w:rsidR="00D92ED3">
        <w:rPr>
          <w:lang w:val="en-GB"/>
        </w:rPr>
        <w:fldChar w:fldCharType="end"/>
      </w:r>
      <w:r w:rsidR="00450F6F">
        <w:rPr>
          <w:lang w:val="en-GB"/>
        </w:rPr>
        <w:t xml:space="preserve"> to un</w:t>
      </w:r>
      <w:r w:rsidR="00B536F4">
        <w:rPr>
          <w:lang w:val="en-GB"/>
        </w:rPr>
        <w:t xml:space="preserve">ravel </w:t>
      </w:r>
      <w:r w:rsidR="00450F6F">
        <w:rPr>
          <w:lang w:val="en-GB"/>
        </w:rPr>
        <w:t xml:space="preserve">the underlying basis of the </w:t>
      </w:r>
      <w:r w:rsidR="00B536F4">
        <w:rPr>
          <w:lang w:val="en-GB"/>
        </w:rPr>
        <w:t xml:space="preserve">projected </w:t>
      </w:r>
      <w:r w:rsidR="00450F6F">
        <w:rPr>
          <w:lang w:val="en-GB"/>
        </w:rPr>
        <w:t xml:space="preserve">response. The </w:t>
      </w:r>
      <w:r w:rsidR="00856527">
        <w:rPr>
          <w:lang w:val="en-GB"/>
        </w:rPr>
        <w:t>differential form introduced here i</w:t>
      </w:r>
      <w:r w:rsidR="00450F6F">
        <w:rPr>
          <w:lang w:val="en-GB"/>
        </w:rPr>
        <w:t xml:space="preserve">s </w:t>
      </w:r>
      <w:r w:rsidR="00450F6F">
        <w:rPr>
          <w:lang w:val="en-GB"/>
        </w:rPr>
        <w:sym w:font="Symbol" w:char="F044"/>
      </w:r>
      <w:r w:rsidR="00450F6F">
        <w:rPr>
          <w:lang w:val="en-GB"/>
        </w:rPr>
        <w:t>(</w:t>
      </w:r>
      <w:r w:rsidR="00450F6F" w:rsidRPr="002D47AE">
        <w:rPr>
          <w:i/>
          <w:lang w:val="en-GB"/>
        </w:rPr>
        <w:t>P</w:t>
      </w:r>
      <w:r w:rsidR="00450F6F">
        <w:rPr>
          <w:lang w:val="en-GB"/>
        </w:rPr>
        <w:t>-</w:t>
      </w:r>
      <w:r w:rsidR="00450F6F" w:rsidRPr="002D47AE">
        <w:rPr>
          <w:i/>
          <w:lang w:val="en-GB"/>
        </w:rPr>
        <w:t>E</w:t>
      </w:r>
      <w:r w:rsidR="00450F6F">
        <w:rPr>
          <w:lang w:val="en-GB"/>
        </w:rPr>
        <w:t xml:space="preserve">) = </w:t>
      </w:r>
      <w:r w:rsidR="00450F6F" w:rsidRPr="00450F6F">
        <w:rPr>
          <w:i/>
          <w:lang w:val="en-GB"/>
        </w:rPr>
        <w:sym w:font="Symbol" w:char="F065"/>
      </w:r>
      <w:r w:rsidR="00450F6F" w:rsidRPr="00450F6F">
        <w:rPr>
          <w:vertAlign w:val="subscript"/>
          <w:lang w:val="en-GB"/>
        </w:rPr>
        <w:t>P</w:t>
      </w:r>
      <w:r w:rsidR="00450F6F">
        <w:rPr>
          <w:lang w:val="en-GB"/>
        </w:rPr>
        <w:t xml:space="preserve"> </w:t>
      </w:r>
      <w:r w:rsidR="00D048A5">
        <w:rPr>
          <w:lang w:val="en-GB"/>
        </w:rPr>
        <w:sym w:font="Symbol" w:char="F044"/>
      </w:r>
      <w:proofErr w:type="spellStart"/>
      <w:r w:rsidR="00450F6F" w:rsidRPr="002D47AE">
        <w:rPr>
          <w:i/>
          <w:lang w:val="en-GB"/>
        </w:rPr>
        <w:t>P</w:t>
      </w:r>
      <w:proofErr w:type="spellEnd"/>
      <w:r w:rsidR="00450F6F">
        <w:rPr>
          <w:i/>
          <w:lang w:val="en-GB"/>
        </w:rPr>
        <w:t xml:space="preserve"> </w:t>
      </w:r>
      <w:r w:rsidR="00450F6F">
        <w:rPr>
          <w:lang w:val="en-GB"/>
        </w:rPr>
        <w:t xml:space="preserve">- </w:t>
      </w:r>
      <w:r w:rsidR="00450F6F" w:rsidRPr="00450F6F">
        <w:rPr>
          <w:i/>
          <w:lang w:val="en-GB"/>
        </w:rPr>
        <w:sym w:font="Symbol" w:char="F065"/>
      </w:r>
      <w:r w:rsidR="00450F6F" w:rsidRPr="00450F6F">
        <w:rPr>
          <w:vertAlign w:val="subscript"/>
          <w:lang w:val="en-GB"/>
        </w:rPr>
        <w:t>o</w:t>
      </w:r>
      <w:r w:rsidR="00450F6F">
        <w:rPr>
          <w:lang w:val="en-GB"/>
        </w:rPr>
        <w:t xml:space="preserve"> </w:t>
      </w:r>
      <w:r w:rsidR="00D048A5">
        <w:rPr>
          <w:lang w:val="en-GB"/>
        </w:rPr>
        <w:sym w:font="Symbol" w:char="F044"/>
      </w:r>
      <w:proofErr w:type="spellStart"/>
      <w:r w:rsidR="00450F6F" w:rsidRPr="002D47AE">
        <w:rPr>
          <w:i/>
          <w:lang w:val="en-GB"/>
        </w:rPr>
        <w:t>E</w:t>
      </w:r>
      <w:r w:rsidR="00FE2DDD" w:rsidRPr="00FE2DDD">
        <w:rPr>
          <w:vertAlign w:val="subscript"/>
          <w:lang w:val="en-GB"/>
        </w:rPr>
        <w:t>o</w:t>
      </w:r>
      <w:proofErr w:type="spellEnd"/>
      <w:r w:rsidR="00450F6F">
        <w:rPr>
          <w:lang w:val="en-GB"/>
        </w:rPr>
        <w:t xml:space="preserve"> </w:t>
      </w:r>
      <w:r w:rsidR="00856527">
        <w:rPr>
          <w:lang w:val="en-GB"/>
        </w:rPr>
        <w:t xml:space="preserve">where </w:t>
      </w:r>
      <w:r w:rsidR="00450F6F">
        <w:rPr>
          <w:lang w:val="en-GB"/>
        </w:rPr>
        <w:t>the sensitivity terms (</w:t>
      </w:r>
      <w:r w:rsidR="00450F6F" w:rsidRPr="00450F6F">
        <w:rPr>
          <w:i/>
          <w:lang w:val="en-GB"/>
        </w:rPr>
        <w:sym w:font="Symbol" w:char="F065"/>
      </w:r>
      <w:r w:rsidR="00450F6F" w:rsidRPr="00450F6F">
        <w:rPr>
          <w:vertAlign w:val="subscript"/>
          <w:lang w:val="en-GB"/>
        </w:rPr>
        <w:t>P</w:t>
      </w:r>
      <w:r w:rsidR="00450F6F" w:rsidRPr="00450F6F">
        <w:rPr>
          <w:lang w:val="en-GB"/>
        </w:rPr>
        <w:t xml:space="preserve">, </w:t>
      </w:r>
      <w:r w:rsidR="00450F6F" w:rsidRPr="00450F6F">
        <w:rPr>
          <w:i/>
          <w:lang w:val="en-GB"/>
        </w:rPr>
        <w:sym w:font="Symbol" w:char="F065"/>
      </w:r>
      <w:r w:rsidR="00450F6F" w:rsidRPr="00450F6F">
        <w:rPr>
          <w:vertAlign w:val="subscript"/>
          <w:lang w:val="en-GB"/>
        </w:rPr>
        <w:t>o</w:t>
      </w:r>
      <w:r w:rsidR="00450F6F" w:rsidRPr="00450F6F">
        <w:rPr>
          <w:lang w:val="en-GB"/>
        </w:rPr>
        <w:t>)</w:t>
      </w:r>
      <w:r w:rsidR="00450F6F">
        <w:rPr>
          <w:lang w:val="en-GB"/>
        </w:rPr>
        <w:t xml:space="preserve"> </w:t>
      </w:r>
      <w:r w:rsidR="00856527">
        <w:rPr>
          <w:lang w:val="en-GB"/>
        </w:rPr>
        <w:t xml:space="preserve">are </w:t>
      </w:r>
      <w:r w:rsidR="00450F6F">
        <w:rPr>
          <w:lang w:val="en-GB"/>
        </w:rPr>
        <w:t>calculated as a function of the existing climate</w:t>
      </w:r>
      <w:r w:rsidR="00FE2DDD">
        <w:rPr>
          <w:lang w:val="en-GB"/>
        </w:rPr>
        <w:t xml:space="preserve"> (</w:t>
      </w:r>
      <w:r w:rsidR="00FE2DDD" w:rsidRPr="00FE2DDD">
        <w:rPr>
          <w:i/>
          <w:lang w:val="en-GB"/>
        </w:rPr>
        <w:t>P</w:t>
      </w:r>
      <w:r w:rsidR="00FE2DDD">
        <w:rPr>
          <w:lang w:val="en-GB"/>
        </w:rPr>
        <w:t xml:space="preserve">, </w:t>
      </w:r>
      <w:proofErr w:type="spellStart"/>
      <w:r w:rsidR="00FE2DDD" w:rsidRPr="00FE2DDD">
        <w:rPr>
          <w:i/>
          <w:lang w:val="en-GB"/>
        </w:rPr>
        <w:t>E</w:t>
      </w:r>
      <w:r w:rsidR="00FE2DDD" w:rsidRPr="00FE2DDD">
        <w:rPr>
          <w:vertAlign w:val="subscript"/>
          <w:lang w:val="en-GB"/>
        </w:rPr>
        <w:t>o</w:t>
      </w:r>
      <w:proofErr w:type="spellEnd"/>
      <w:r w:rsidR="00FE2DDD">
        <w:rPr>
          <w:lang w:val="en-GB"/>
        </w:rPr>
        <w:t>) w</w:t>
      </w:r>
      <w:r w:rsidR="00856527">
        <w:rPr>
          <w:lang w:val="en-GB"/>
        </w:rPr>
        <w:t xml:space="preserve">ith </w:t>
      </w:r>
      <w:proofErr w:type="spellStart"/>
      <w:r w:rsidR="00FE2DDD" w:rsidRPr="00FE2DDD">
        <w:rPr>
          <w:i/>
          <w:lang w:val="en-GB"/>
        </w:rPr>
        <w:t>E</w:t>
      </w:r>
      <w:r w:rsidR="00FE2DDD" w:rsidRPr="00FE2DDD">
        <w:rPr>
          <w:vertAlign w:val="subscript"/>
          <w:lang w:val="en-GB"/>
        </w:rPr>
        <w:t>o</w:t>
      </w:r>
      <w:proofErr w:type="spellEnd"/>
      <w:r w:rsidR="00FE2DDD">
        <w:rPr>
          <w:lang w:val="en-GB"/>
        </w:rPr>
        <w:t xml:space="preserve"> defined as the </w:t>
      </w:r>
      <w:r w:rsidR="00667C35">
        <w:rPr>
          <w:lang w:val="en-GB"/>
        </w:rPr>
        <w:t xml:space="preserve">evaporative </w:t>
      </w:r>
      <w:r w:rsidR="00FE2DDD">
        <w:rPr>
          <w:lang w:val="en-GB"/>
        </w:rPr>
        <w:t xml:space="preserve">equivalent of the net irradiance. </w:t>
      </w:r>
      <w:r w:rsidR="00B536F4">
        <w:rPr>
          <w:lang w:val="en-GB"/>
        </w:rPr>
        <w:t xml:space="preserve">This approach </w:t>
      </w:r>
      <w:r w:rsidR="00450F6F">
        <w:rPr>
          <w:lang w:val="en-GB"/>
        </w:rPr>
        <w:t>account</w:t>
      </w:r>
      <w:r w:rsidR="004B3DFD">
        <w:rPr>
          <w:lang w:val="en-GB"/>
        </w:rPr>
        <w:t>s</w:t>
      </w:r>
      <w:r w:rsidR="00450F6F">
        <w:rPr>
          <w:lang w:val="en-GB"/>
        </w:rPr>
        <w:t xml:space="preserve"> for </w:t>
      </w:r>
      <w:r w:rsidR="00435D03">
        <w:rPr>
          <w:lang w:val="en-GB"/>
        </w:rPr>
        <w:t xml:space="preserve">most </w:t>
      </w:r>
      <w:r w:rsidR="00D048A5">
        <w:rPr>
          <w:lang w:val="en-GB"/>
        </w:rPr>
        <w:t xml:space="preserve">of the </w:t>
      </w:r>
      <w:r w:rsidR="00450F6F">
        <w:rPr>
          <w:lang w:val="en-GB"/>
        </w:rPr>
        <w:t xml:space="preserve">variation in the </w:t>
      </w:r>
      <w:r w:rsidR="00005CE8">
        <w:rPr>
          <w:lang w:val="en-GB"/>
        </w:rPr>
        <w:t xml:space="preserve">model </w:t>
      </w:r>
      <w:r w:rsidR="00450F6F">
        <w:rPr>
          <w:lang w:val="en-GB"/>
        </w:rPr>
        <w:t>projections (Fig</w:t>
      </w:r>
      <w:r w:rsidR="004B3DFD">
        <w:rPr>
          <w:lang w:val="en-GB"/>
        </w:rPr>
        <w:t>s</w:t>
      </w:r>
      <w:r w:rsidR="00450F6F">
        <w:rPr>
          <w:lang w:val="en-GB"/>
        </w:rPr>
        <w:t xml:space="preserve"> 3</w:t>
      </w:r>
      <w:r w:rsidR="00B536F4">
        <w:rPr>
          <w:lang w:val="en-GB"/>
        </w:rPr>
        <w:t>e</w:t>
      </w:r>
      <w:r w:rsidR="004B3DFD">
        <w:rPr>
          <w:lang w:val="en-GB"/>
        </w:rPr>
        <w:t xml:space="preserve">, 3f, </w:t>
      </w:r>
      <w:r w:rsidR="00B73559">
        <w:rPr>
          <w:lang w:val="en-GB"/>
        </w:rPr>
        <w:t>4</w:t>
      </w:r>
      <w:r w:rsidR="00450F6F">
        <w:rPr>
          <w:lang w:val="en-GB"/>
        </w:rPr>
        <w:t>)</w:t>
      </w:r>
      <w:r w:rsidR="00E0341E">
        <w:rPr>
          <w:lang w:val="en-GB"/>
        </w:rPr>
        <w:t>. Further</w:t>
      </w:r>
      <w:r w:rsidR="00771035">
        <w:rPr>
          <w:lang w:val="en-GB"/>
        </w:rPr>
        <w:t xml:space="preserve"> analysis showed that </w:t>
      </w:r>
      <w:r w:rsidR="00D048A5">
        <w:rPr>
          <w:lang w:val="en-GB"/>
        </w:rPr>
        <w:t xml:space="preserve">most of the variation in </w:t>
      </w:r>
      <w:r w:rsidR="00D048A5">
        <w:rPr>
          <w:lang w:val="en-GB"/>
        </w:rPr>
        <w:sym w:font="Symbol" w:char="F044"/>
      </w:r>
      <w:r w:rsidR="00D048A5">
        <w:rPr>
          <w:lang w:val="en-GB"/>
        </w:rPr>
        <w:t>(</w:t>
      </w:r>
      <w:r w:rsidR="00D048A5" w:rsidRPr="002D47AE">
        <w:rPr>
          <w:i/>
          <w:lang w:val="en-GB"/>
        </w:rPr>
        <w:t>P</w:t>
      </w:r>
      <w:r w:rsidR="00D048A5">
        <w:rPr>
          <w:lang w:val="en-GB"/>
        </w:rPr>
        <w:t>-</w:t>
      </w:r>
      <w:r w:rsidR="00D048A5" w:rsidRPr="002D47AE">
        <w:rPr>
          <w:i/>
          <w:lang w:val="en-GB"/>
        </w:rPr>
        <w:t>E</w:t>
      </w:r>
      <w:r w:rsidR="00D048A5">
        <w:rPr>
          <w:lang w:val="en-GB"/>
        </w:rPr>
        <w:t>)</w:t>
      </w:r>
      <w:r>
        <w:rPr>
          <w:lang w:val="en-GB"/>
        </w:rPr>
        <w:t xml:space="preserve"> </w:t>
      </w:r>
      <w:r w:rsidR="00D048A5">
        <w:rPr>
          <w:lang w:val="en-GB"/>
        </w:rPr>
        <w:t>was actually due to</w:t>
      </w:r>
      <w:r w:rsidR="00435D03">
        <w:rPr>
          <w:lang w:val="en-GB"/>
        </w:rPr>
        <w:t xml:space="preserve"> the </w:t>
      </w:r>
      <w:r w:rsidR="00D048A5" w:rsidRPr="00450F6F">
        <w:rPr>
          <w:i/>
          <w:lang w:val="en-GB"/>
        </w:rPr>
        <w:sym w:font="Symbol" w:char="F065"/>
      </w:r>
      <w:r w:rsidR="00D048A5" w:rsidRPr="00450F6F">
        <w:rPr>
          <w:vertAlign w:val="subscript"/>
          <w:lang w:val="en-GB"/>
        </w:rPr>
        <w:t>P</w:t>
      </w:r>
      <w:r w:rsidR="00D048A5">
        <w:rPr>
          <w:lang w:val="en-GB"/>
        </w:rPr>
        <w:t xml:space="preserve"> </w:t>
      </w:r>
      <w:r w:rsidR="00D048A5">
        <w:rPr>
          <w:lang w:val="en-GB"/>
        </w:rPr>
        <w:sym w:font="Symbol" w:char="F044"/>
      </w:r>
      <w:proofErr w:type="spellStart"/>
      <w:r w:rsidR="00D048A5" w:rsidRPr="002D47AE">
        <w:rPr>
          <w:i/>
          <w:lang w:val="en-GB"/>
        </w:rPr>
        <w:t>P</w:t>
      </w:r>
      <w:proofErr w:type="spellEnd"/>
      <w:r w:rsidR="00D048A5" w:rsidRPr="00D048A5">
        <w:rPr>
          <w:lang w:val="en-GB"/>
        </w:rPr>
        <w:t xml:space="preserve"> </w:t>
      </w:r>
      <w:r w:rsidR="00435D03">
        <w:rPr>
          <w:lang w:val="en-GB"/>
        </w:rPr>
        <w:t xml:space="preserve">term </w:t>
      </w:r>
      <w:r w:rsidR="00D048A5" w:rsidRPr="00D048A5">
        <w:rPr>
          <w:lang w:val="en-GB"/>
        </w:rPr>
        <w:t xml:space="preserve">(Fig. </w:t>
      </w:r>
      <w:r w:rsidR="00D048A5">
        <w:rPr>
          <w:lang w:val="en-GB"/>
        </w:rPr>
        <w:t>4a</w:t>
      </w:r>
      <w:r w:rsidR="00D048A5" w:rsidRPr="00D048A5">
        <w:rPr>
          <w:lang w:val="en-GB"/>
        </w:rPr>
        <w:t>)</w:t>
      </w:r>
      <w:r w:rsidR="00D048A5">
        <w:rPr>
          <w:lang w:val="en-GB"/>
        </w:rPr>
        <w:t xml:space="preserve">. </w:t>
      </w:r>
      <w:r w:rsidR="00100E2A">
        <w:rPr>
          <w:lang w:val="en-GB"/>
        </w:rPr>
        <w:t xml:space="preserve">Here we used </w:t>
      </w:r>
      <w:r w:rsidR="00397DE6">
        <w:rPr>
          <w:lang w:val="en-GB"/>
        </w:rPr>
        <w:t>the multi-</w:t>
      </w:r>
      <w:r w:rsidR="00100E2A">
        <w:rPr>
          <w:lang w:val="en-GB"/>
        </w:rPr>
        <w:t xml:space="preserve">model ensemble </w:t>
      </w:r>
      <w:r w:rsidR="00397DE6">
        <w:rPr>
          <w:lang w:val="en-GB"/>
        </w:rPr>
        <w:t xml:space="preserve">mean </w:t>
      </w:r>
      <w:r w:rsidR="00100E2A">
        <w:rPr>
          <w:lang w:val="en-GB"/>
        </w:rPr>
        <w:t>but w</w:t>
      </w:r>
      <w:r w:rsidR="00005CE8">
        <w:rPr>
          <w:lang w:val="en-GB"/>
        </w:rPr>
        <w:t>e note that t</w:t>
      </w:r>
      <w:r w:rsidR="00D048A5">
        <w:rPr>
          <w:lang w:val="en-GB"/>
        </w:rPr>
        <w:t>h</w:t>
      </w:r>
      <w:r w:rsidR="00E0341E">
        <w:rPr>
          <w:lang w:val="en-GB"/>
        </w:rPr>
        <w:t xml:space="preserve">ere </w:t>
      </w:r>
      <w:r w:rsidR="00605FCD">
        <w:rPr>
          <w:lang w:val="en-GB"/>
        </w:rPr>
        <w:t xml:space="preserve">are </w:t>
      </w:r>
      <w:r w:rsidR="00E0341E">
        <w:rPr>
          <w:lang w:val="en-GB"/>
        </w:rPr>
        <w:t xml:space="preserve">large differences in </w:t>
      </w:r>
      <w:r w:rsidR="00E0341E">
        <w:rPr>
          <w:lang w:val="en-GB"/>
        </w:rPr>
        <w:sym w:font="Symbol" w:char="F044"/>
      </w:r>
      <w:r w:rsidR="00E0341E" w:rsidRPr="002D47AE">
        <w:rPr>
          <w:i/>
          <w:lang w:val="en-GB"/>
        </w:rPr>
        <w:t>P</w:t>
      </w:r>
      <w:r w:rsidR="00E0341E">
        <w:rPr>
          <w:lang w:val="en-GB"/>
        </w:rPr>
        <w:t xml:space="preserve"> projections </w:t>
      </w:r>
      <w:r w:rsidR="00D048A5">
        <w:rPr>
          <w:lang w:val="en-GB"/>
        </w:rPr>
        <w:t>at the grid</w:t>
      </w:r>
      <w:r w:rsidR="0019455C">
        <w:rPr>
          <w:lang w:val="en-GB"/>
        </w:rPr>
        <w:t xml:space="preserve"> </w:t>
      </w:r>
      <w:r w:rsidR="00D048A5">
        <w:rPr>
          <w:lang w:val="en-GB"/>
        </w:rPr>
        <w:t xml:space="preserve">box </w:t>
      </w:r>
      <w:r w:rsidR="00E0341E">
        <w:rPr>
          <w:lang w:val="en-GB"/>
        </w:rPr>
        <w:t>scale between different models</w:t>
      </w:r>
      <w:r w:rsidR="00CD387D">
        <w:rPr>
          <w:lang w:val="en-GB"/>
        </w:rPr>
        <w:t xml:space="preserve">, </w:t>
      </w:r>
      <w:r w:rsidR="00E0341E">
        <w:rPr>
          <w:lang w:val="en-GB"/>
        </w:rPr>
        <w:t>and</w:t>
      </w:r>
      <w:r w:rsidR="00C41FA8">
        <w:rPr>
          <w:lang w:val="en-GB"/>
        </w:rPr>
        <w:t xml:space="preserve">, </w:t>
      </w:r>
      <w:r w:rsidR="00005CE8">
        <w:rPr>
          <w:lang w:val="en-GB"/>
        </w:rPr>
        <w:t xml:space="preserve">sometimes, between different runs of the same model </w:t>
      </w:r>
      <w:r w:rsidR="00D92ED3">
        <w:rPr>
          <w:lang w:val="en-GB"/>
        </w:rPr>
        <w:fldChar w:fldCharType="begin"/>
      </w:r>
      <w:r w:rsidR="00D92ED3">
        <w:rPr>
          <w:lang w:val="en-GB"/>
        </w:rPr>
        <w:instrText xml:space="preserve"> ADDIN EN.CITE &lt;EndNote&gt;&lt;Cite&gt;&lt;Author&gt;Lim&lt;/Author&gt;&lt;Year&gt;2009&lt;/Year&gt;&lt;RecNum&gt;2849&lt;/RecNum&gt;&lt;DisplayText&gt;(Lim and Roderick, 2009)&lt;/DisplayText&gt;&lt;record&gt;&lt;rec-number&gt;2849&lt;/rec-number&gt;&lt;foreign-keys&gt;&lt;key app="EN" db-id="fp0vdfarpd2td2eevr3xfs0ltpaxt90retwx"&gt;2849&lt;/key&gt;&lt;/foreign-keys&gt;&lt;ref-type name="Book"&gt;6&lt;/ref-type&gt;&lt;contributors&gt;&lt;authors&gt;&lt;author&gt;Lim, W. H.&lt;/author&gt;&lt;author&gt;Roderick, M. L.&lt;/author&gt;&lt;/authors&gt;&lt;/contributors&gt;&lt;titles&gt;&lt;title&gt;An Atlas of the Global Water Cycle: Based on the IPCC AR4 models&lt;/title&gt;&lt;/titles&gt;&lt;pages&gt;293&lt;/pages&gt;&lt;dates&gt;&lt;year&gt;2009&lt;/year&gt;&lt;/dates&gt;&lt;pub-location&gt;Canberra&lt;/pub-location&gt;&lt;publisher&gt;ANU e-Press&lt;/publisher&gt;&lt;isbn&gt;9781921536885 (pbk.) 9781921536892 (PDF)&lt;/isbn&gt;&lt;urls&gt;&lt;related-urls&gt;&lt;url&gt;http://epress.anu.edu.au/global_water_cycle_citation.html&lt;/url&gt;&lt;/related-urls&gt;&lt;/urls&gt;&lt;/record&gt;&lt;/Cite&gt;&lt;/EndNote&gt;</w:instrText>
      </w:r>
      <w:r w:rsidR="00D92ED3">
        <w:rPr>
          <w:lang w:val="en-GB"/>
        </w:rPr>
        <w:fldChar w:fldCharType="separate"/>
      </w:r>
      <w:r w:rsidR="00D92ED3">
        <w:rPr>
          <w:noProof/>
          <w:lang w:val="en-GB"/>
        </w:rPr>
        <w:t>(</w:t>
      </w:r>
      <w:hyperlink w:anchor="_ENREF_25" w:tooltip="Lim, 2009 #2849" w:history="1">
        <w:r w:rsidR="00D92ED3">
          <w:rPr>
            <w:noProof/>
            <w:lang w:val="en-GB"/>
          </w:rPr>
          <w:t>Lim and Roderick, 2009</w:t>
        </w:r>
      </w:hyperlink>
      <w:r w:rsidR="00D92ED3">
        <w:rPr>
          <w:noProof/>
          <w:lang w:val="en-GB"/>
        </w:rPr>
        <w:t>)</w:t>
      </w:r>
      <w:r w:rsidR="00D92ED3">
        <w:rPr>
          <w:lang w:val="en-GB"/>
        </w:rPr>
        <w:fldChar w:fldCharType="end"/>
      </w:r>
      <w:r w:rsidR="00E0341E">
        <w:rPr>
          <w:lang w:val="en-GB"/>
        </w:rPr>
        <w:t xml:space="preserve">. </w:t>
      </w:r>
      <w:r w:rsidR="00856527">
        <w:rPr>
          <w:lang w:val="en-GB"/>
        </w:rPr>
        <w:t>It is for th</w:t>
      </w:r>
      <w:r w:rsidR="00667C35">
        <w:rPr>
          <w:lang w:val="en-GB"/>
        </w:rPr>
        <w:t>is</w:t>
      </w:r>
      <w:r w:rsidR="00856527">
        <w:rPr>
          <w:lang w:val="en-GB"/>
        </w:rPr>
        <w:t xml:space="preserve"> reason </w:t>
      </w:r>
      <w:r w:rsidR="00005CE8">
        <w:rPr>
          <w:lang w:val="en-GB"/>
        </w:rPr>
        <w:t xml:space="preserve">that </w:t>
      </w:r>
      <w:r w:rsidR="004B3DFD">
        <w:rPr>
          <w:lang w:val="en-GB"/>
        </w:rPr>
        <w:t xml:space="preserve">local (grid box) </w:t>
      </w:r>
      <w:r w:rsidR="00D048A5">
        <w:rPr>
          <w:lang w:val="en-GB"/>
        </w:rPr>
        <w:t xml:space="preserve">scale rainfall projections show the largest between-model differences of all hydro-climatic variables </w:t>
      </w:r>
      <w:r w:rsidR="00D92ED3">
        <w:rPr>
          <w:lang w:val="en-GB"/>
        </w:rPr>
        <w:fldChar w:fldCharType="begin"/>
      </w:r>
      <w:r w:rsidR="00D92ED3">
        <w:rPr>
          <w:lang w:val="en-GB"/>
        </w:rPr>
        <w:instrText xml:space="preserve"> ADDIN EN.CITE &lt;EndNote&gt;&lt;Cite&gt;&lt;Author&gt;Johnson&lt;/Author&gt;&lt;Year&gt;2009&lt;/Year&gt;&lt;RecNum&gt;2949&lt;/RecNum&gt;&lt;DisplayText&gt;(Johnson and Sharma, 2009)&lt;/DisplayText&gt;&lt;record&gt;&lt;rec-number&gt;2949&lt;/rec-number&gt;&lt;foreign-keys&gt;&lt;key app="EN" db-id="fp0vdfarpd2td2eevr3xfs0ltpaxt90retwx"&gt;2949&lt;/key&gt;&lt;/foreign-keys&gt;&lt;ref-type name="Journal Article"&gt;17&lt;/ref-type&gt;&lt;contributors&gt;&lt;authors&gt;&lt;author&gt;Johnson, F&lt;/author&gt;&lt;author&gt;Sharma, A&lt;/author&gt;&lt;/authors&gt;&lt;/contributors&gt;&lt;titles&gt;&lt;title&gt;Measurement of GCM skill in predicting variables relevant for hydroclimatological assessments&lt;/title&gt;&lt;secondary-title&gt;Journal of Climate&lt;/secondary-title&gt;&lt;/titles&gt;&lt;periodical&gt;&lt;full-title&gt;Journal of Climate&lt;/full-title&gt;&lt;/periodical&gt;&lt;pages&gt;4373–4382&lt;/pages&gt;&lt;volume&gt;22&lt;/volume&gt;&lt;number&gt;16&lt;/number&gt;&lt;dates&gt;&lt;year&gt;2009&lt;/year&gt;&lt;/dates&gt;&lt;urls&gt;&lt;/urls&gt;&lt;/record&gt;&lt;/Cite&gt;&lt;/EndNote&gt;</w:instrText>
      </w:r>
      <w:r w:rsidR="00D92ED3">
        <w:rPr>
          <w:lang w:val="en-GB"/>
        </w:rPr>
        <w:fldChar w:fldCharType="separate"/>
      </w:r>
      <w:r w:rsidR="00D92ED3">
        <w:rPr>
          <w:noProof/>
          <w:lang w:val="en-GB"/>
        </w:rPr>
        <w:t>(</w:t>
      </w:r>
      <w:hyperlink w:anchor="_ENREF_19" w:tooltip="Johnson, 2009 #2949" w:history="1">
        <w:r w:rsidR="00D92ED3">
          <w:rPr>
            <w:noProof/>
            <w:lang w:val="en-GB"/>
          </w:rPr>
          <w:t>Johnson and Sharma, 2009</w:t>
        </w:r>
      </w:hyperlink>
      <w:r w:rsidR="00D92ED3">
        <w:rPr>
          <w:noProof/>
          <w:lang w:val="en-GB"/>
        </w:rPr>
        <w:t>)</w:t>
      </w:r>
      <w:r w:rsidR="00D92ED3">
        <w:rPr>
          <w:lang w:val="en-GB"/>
        </w:rPr>
        <w:fldChar w:fldCharType="end"/>
      </w:r>
      <w:r w:rsidR="00D048A5">
        <w:rPr>
          <w:lang w:val="en-GB"/>
        </w:rPr>
        <w:t xml:space="preserve">. </w:t>
      </w:r>
      <w:r w:rsidR="00856527">
        <w:rPr>
          <w:lang w:val="en-GB"/>
        </w:rPr>
        <w:t xml:space="preserve">Hence, </w:t>
      </w:r>
      <w:r w:rsidR="00F74EE6">
        <w:rPr>
          <w:lang w:val="en-GB"/>
        </w:rPr>
        <w:t>w</w:t>
      </w:r>
      <w:r w:rsidR="00D048A5">
        <w:rPr>
          <w:lang w:val="en-GB"/>
        </w:rPr>
        <w:t>hile the grid</w:t>
      </w:r>
      <w:r w:rsidR="0019455C">
        <w:rPr>
          <w:lang w:val="en-GB"/>
        </w:rPr>
        <w:t xml:space="preserve"> </w:t>
      </w:r>
      <w:r w:rsidR="00D048A5">
        <w:rPr>
          <w:lang w:val="en-GB"/>
        </w:rPr>
        <w:t xml:space="preserve">box scale projections for </w:t>
      </w:r>
      <w:r w:rsidR="00D048A5" w:rsidRPr="00D048A5">
        <w:rPr>
          <w:i/>
          <w:lang w:val="en-GB"/>
        </w:rPr>
        <w:t>P</w:t>
      </w:r>
      <w:r w:rsidR="00D048A5">
        <w:rPr>
          <w:lang w:val="en-GB"/>
        </w:rPr>
        <w:t xml:space="preserve"> </w:t>
      </w:r>
      <w:r w:rsidR="00590CBC">
        <w:rPr>
          <w:lang w:val="en-GB"/>
        </w:rPr>
        <w:t xml:space="preserve">may </w:t>
      </w:r>
      <w:r w:rsidR="00D048A5">
        <w:rPr>
          <w:lang w:val="en-GB"/>
        </w:rPr>
        <w:t xml:space="preserve">be highly uncertain, the results presented here show that </w:t>
      </w:r>
      <w:r w:rsidR="00F74EE6">
        <w:rPr>
          <w:lang w:val="en-GB"/>
        </w:rPr>
        <w:t xml:space="preserve">the </w:t>
      </w:r>
      <w:r w:rsidR="00397DE6">
        <w:rPr>
          <w:lang w:val="en-GB"/>
        </w:rPr>
        <w:t>multi-</w:t>
      </w:r>
      <w:r w:rsidR="00D048A5">
        <w:rPr>
          <w:lang w:val="en-GB"/>
        </w:rPr>
        <w:t xml:space="preserve">model ensemble </w:t>
      </w:r>
      <w:r w:rsidR="00397DE6">
        <w:rPr>
          <w:lang w:val="en-GB"/>
        </w:rPr>
        <w:t xml:space="preserve">mean </w:t>
      </w:r>
      <w:r w:rsidR="00D048A5">
        <w:rPr>
          <w:lang w:val="en-GB"/>
        </w:rPr>
        <w:t>does in fact partition</w:t>
      </w:r>
      <w:r w:rsidR="00705EAE">
        <w:rPr>
          <w:lang w:val="en-GB"/>
        </w:rPr>
        <w:t xml:space="preserve"> local </w:t>
      </w:r>
      <w:r w:rsidR="00D048A5" w:rsidRPr="00D048A5">
        <w:rPr>
          <w:i/>
          <w:lang w:val="en-GB"/>
        </w:rPr>
        <w:t>P</w:t>
      </w:r>
      <w:r w:rsidR="00D048A5">
        <w:rPr>
          <w:lang w:val="en-GB"/>
        </w:rPr>
        <w:t xml:space="preserve"> between </w:t>
      </w:r>
      <w:r w:rsidR="00D048A5" w:rsidRPr="00D048A5">
        <w:rPr>
          <w:i/>
          <w:lang w:val="en-GB"/>
        </w:rPr>
        <w:t>E</w:t>
      </w:r>
      <w:r w:rsidR="00D048A5">
        <w:rPr>
          <w:lang w:val="en-GB"/>
        </w:rPr>
        <w:t xml:space="preserve"> and runoff in a manner consistent with experience. Whether </w:t>
      </w:r>
      <w:r w:rsidR="00667C35">
        <w:rPr>
          <w:lang w:val="en-GB"/>
        </w:rPr>
        <w:t xml:space="preserve">the output from </w:t>
      </w:r>
      <w:r w:rsidR="00854F88">
        <w:rPr>
          <w:lang w:val="en-GB"/>
        </w:rPr>
        <w:t xml:space="preserve">each </w:t>
      </w:r>
      <w:r w:rsidR="00D048A5">
        <w:rPr>
          <w:lang w:val="en-GB"/>
        </w:rPr>
        <w:t xml:space="preserve">individual climate model </w:t>
      </w:r>
      <w:r w:rsidR="002D2476">
        <w:rPr>
          <w:lang w:val="en-GB"/>
        </w:rPr>
        <w:t xml:space="preserve">follows the </w:t>
      </w:r>
      <w:proofErr w:type="spellStart"/>
      <w:r w:rsidR="002D2476">
        <w:rPr>
          <w:lang w:val="en-GB"/>
        </w:rPr>
        <w:t>Budyko</w:t>
      </w:r>
      <w:proofErr w:type="spellEnd"/>
      <w:r w:rsidR="002D2476">
        <w:rPr>
          <w:lang w:val="en-GB"/>
        </w:rPr>
        <w:t xml:space="preserve"> framework </w:t>
      </w:r>
      <w:r w:rsidR="00D048A5">
        <w:rPr>
          <w:lang w:val="en-GB"/>
        </w:rPr>
        <w:t>remains a topic for future research.</w:t>
      </w:r>
      <w:r w:rsidR="004B3DFD">
        <w:rPr>
          <w:lang w:val="en-GB"/>
        </w:rPr>
        <w:t xml:space="preserve"> </w:t>
      </w:r>
      <w:r w:rsidR="00D048A5">
        <w:rPr>
          <w:lang w:val="en-GB"/>
        </w:rPr>
        <w:t xml:space="preserve"> </w:t>
      </w:r>
      <w:r w:rsidR="00005CE8">
        <w:rPr>
          <w:lang w:val="en-GB"/>
        </w:rPr>
        <w:t>P</w:t>
      </w:r>
      <w:r w:rsidR="00D048A5">
        <w:rPr>
          <w:lang w:val="en-GB"/>
        </w:rPr>
        <w:t xml:space="preserve">erhaps the </w:t>
      </w:r>
      <w:proofErr w:type="spellStart"/>
      <w:r w:rsidR="00D048A5">
        <w:rPr>
          <w:lang w:val="en-GB"/>
        </w:rPr>
        <w:t>Budyko</w:t>
      </w:r>
      <w:proofErr w:type="spellEnd"/>
      <w:r w:rsidR="00D048A5">
        <w:rPr>
          <w:lang w:val="en-GB"/>
        </w:rPr>
        <w:t xml:space="preserve"> </w:t>
      </w:r>
      <w:r w:rsidR="00CD387D">
        <w:rPr>
          <w:lang w:val="en-GB"/>
        </w:rPr>
        <w:t xml:space="preserve">framework </w:t>
      </w:r>
      <w:r w:rsidR="00005CE8">
        <w:rPr>
          <w:lang w:val="en-GB"/>
        </w:rPr>
        <w:t xml:space="preserve">used here </w:t>
      </w:r>
      <w:r w:rsidR="004B3DFD">
        <w:rPr>
          <w:lang w:val="en-GB"/>
        </w:rPr>
        <w:t xml:space="preserve">may prove </w:t>
      </w:r>
      <w:r w:rsidR="00D048A5">
        <w:rPr>
          <w:lang w:val="en-GB"/>
        </w:rPr>
        <w:t>use</w:t>
      </w:r>
      <w:r w:rsidR="004B3DFD">
        <w:rPr>
          <w:lang w:val="en-GB"/>
        </w:rPr>
        <w:t xml:space="preserve">ful </w:t>
      </w:r>
      <w:r w:rsidR="00C41FA8">
        <w:rPr>
          <w:lang w:val="en-GB"/>
        </w:rPr>
        <w:t xml:space="preserve">for </w:t>
      </w:r>
      <w:r w:rsidR="004B3DFD">
        <w:rPr>
          <w:lang w:val="en-GB"/>
        </w:rPr>
        <w:t xml:space="preserve">rapidly </w:t>
      </w:r>
      <w:r w:rsidR="00D048A5">
        <w:rPr>
          <w:lang w:val="en-GB"/>
        </w:rPr>
        <w:lastRenderedPageBreak/>
        <w:t>identify</w:t>
      </w:r>
      <w:r w:rsidR="00C41FA8">
        <w:rPr>
          <w:lang w:val="en-GB"/>
        </w:rPr>
        <w:t>ing</w:t>
      </w:r>
      <w:r w:rsidR="00D048A5">
        <w:rPr>
          <w:lang w:val="en-GB"/>
        </w:rPr>
        <w:t xml:space="preserve"> </w:t>
      </w:r>
      <w:r w:rsidR="004B3DFD">
        <w:rPr>
          <w:lang w:val="en-GB"/>
        </w:rPr>
        <w:t xml:space="preserve">individual climate </w:t>
      </w:r>
      <w:r w:rsidR="00D048A5">
        <w:rPr>
          <w:lang w:val="en-GB"/>
        </w:rPr>
        <w:t>model</w:t>
      </w:r>
      <w:r w:rsidR="004B3DFD">
        <w:rPr>
          <w:lang w:val="en-GB"/>
        </w:rPr>
        <w:t xml:space="preserve">s with </w:t>
      </w:r>
      <w:r w:rsidR="00854F88">
        <w:rPr>
          <w:lang w:val="en-GB"/>
        </w:rPr>
        <w:t>poorly performing surface water and energy balance schemes</w:t>
      </w:r>
      <w:r w:rsidR="00C41FA8">
        <w:rPr>
          <w:lang w:val="en-GB"/>
        </w:rPr>
        <w:t>.</w:t>
      </w:r>
    </w:p>
    <w:p w:rsidR="00C75624" w:rsidRDefault="00C75624" w:rsidP="00247556">
      <w:pPr>
        <w:rPr>
          <w:lang w:val="en-GB"/>
        </w:rPr>
      </w:pPr>
    </w:p>
    <w:p w:rsidR="00290FB9" w:rsidRDefault="00C75624" w:rsidP="003B5BAE">
      <w:pPr>
        <w:rPr>
          <w:lang w:val="en-GB"/>
        </w:rPr>
      </w:pPr>
      <w:r>
        <w:rPr>
          <w:lang w:val="en-GB"/>
        </w:rPr>
        <w:t xml:space="preserve">Our results show that </w:t>
      </w:r>
      <w:r w:rsidR="00C35613">
        <w:rPr>
          <w:lang w:val="en-GB"/>
        </w:rPr>
        <w:t xml:space="preserve">the </w:t>
      </w:r>
      <w:r>
        <w:rPr>
          <w:lang w:val="en-GB"/>
        </w:rPr>
        <w:t xml:space="preserve">“wet get wetter dry get drier” </w:t>
      </w:r>
      <w:r w:rsidR="00C35613">
        <w:rPr>
          <w:lang w:val="en-GB"/>
        </w:rPr>
        <w:t xml:space="preserve">idea </w:t>
      </w:r>
      <w:r>
        <w:rPr>
          <w:lang w:val="en-GB"/>
        </w:rPr>
        <w:t xml:space="preserve">does not hold in terms of </w:t>
      </w:r>
      <w:r w:rsidR="00771035">
        <w:rPr>
          <w:lang w:val="en-GB"/>
        </w:rPr>
        <w:t xml:space="preserve">projected changes in </w:t>
      </w:r>
      <w:r>
        <w:rPr>
          <w:lang w:val="en-GB"/>
        </w:rPr>
        <w:t>the mean annual water balance</w:t>
      </w:r>
      <w:r w:rsidR="00B264CE">
        <w:rPr>
          <w:lang w:val="en-GB"/>
        </w:rPr>
        <w:t xml:space="preserve"> </w:t>
      </w:r>
      <w:r w:rsidR="00BC37B0">
        <w:rPr>
          <w:lang w:val="en-GB"/>
        </w:rPr>
        <w:t xml:space="preserve">over land </w:t>
      </w:r>
      <w:r w:rsidR="00B264CE">
        <w:rPr>
          <w:lang w:val="en-GB"/>
        </w:rPr>
        <w:t>(Fig. 1)</w:t>
      </w:r>
      <w:r>
        <w:rPr>
          <w:lang w:val="en-GB"/>
        </w:rPr>
        <w:t xml:space="preserve">. Instead a rough rule of thumb </w:t>
      </w:r>
      <w:r w:rsidR="00603A97">
        <w:rPr>
          <w:lang w:val="en-GB"/>
        </w:rPr>
        <w:t xml:space="preserve">for the </w:t>
      </w:r>
      <w:r>
        <w:rPr>
          <w:lang w:val="en-GB"/>
        </w:rPr>
        <w:t xml:space="preserve">land surface </w:t>
      </w:r>
      <w:r w:rsidR="003F3D90">
        <w:rPr>
          <w:lang w:val="en-GB"/>
        </w:rPr>
        <w:t xml:space="preserve">that can adequately account for climate model projections </w:t>
      </w:r>
      <w:r>
        <w:rPr>
          <w:lang w:val="en-GB"/>
        </w:rPr>
        <w:t xml:space="preserve">is </w:t>
      </w:r>
      <w:r>
        <w:rPr>
          <w:lang w:val="en-GB"/>
        </w:rPr>
        <w:sym w:font="Symbol" w:char="F044"/>
      </w:r>
      <w:r>
        <w:rPr>
          <w:lang w:val="en-GB"/>
        </w:rPr>
        <w:t>(</w:t>
      </w:r>
      <w:r w:rsidRPr="002D47AE">
        <w:rPr>
          <w:i/>
          <w:lang w:val="en-GB"/>
        </w:rPr>
        <w:t>P</w:t>
      </w:r>
      <w:r>
        <w:rPr>
          <w:lang w:val="en-GB"/>
        </w:rPr>
        <w:t>-</w:t>
      </w:r>
      <w:r w:rsidRPr="002D47AE">
        <w:rPr>
          <w:i/>
          <w:lang w:val="en-GB"/>
        </w:rPr>
        <w:t>E</w:t>
      </w:r>
      <w:r>
        <w:rPr>
          <w:lang w:val="en-GB"/>
        </w:rPr>
        <w:t xml:space="preserve">) ~  </w:t>
      </w:r>
      <w:r w:rsidRPr="00450F6F">
        <w:rPr>
          <w:i/>
          <w:lang w:val="en-GB"/>
        </w:rPr>
        <w:sym w:font="Symbol" w:char="F065"/>
      </w:r>
      <w:r w:rsidRPr="00450F6F">
        <w:rPr>
          <w:vertAlign w:val="subscript"/>
          <w:lang w:val="en-GB"/>
        </w:rPr>
        <w:t>P</w:t>
      </w:r>
      <w:r>
        <w:rPr>
          <w:lang w:val="en-GB"/>
        </w:rPr>
        <w:t xml:space="preserve"> </w:t>
      </w:r>
      <w:r>
        <w:rPr>
          <w:lang w:val="en-GB"/>
        </w:rPr>
        <w:sym w:font="Symbol" w:char="F044"/>
      </w:r>
      <w:proofErr w:type="spellStart"/>
      <w:r w:rsidRPr="002D47AE">
        <w:rPr>
          <w:i/>
          <w:lang w:val="en-GB"/>
        </w:rPr>
        <w:t>P</w:t>
      </w:r>
      <w:proofErr w:type="spellEnd"/>
      <w:r>
        <w:rPr>
          <w:lang w:val="en-GB"/>
        </w:rPr>
        <w:t xml:space="preserve"> </w:t>
      </w:r>
      <w:r w:rsidR="00603A97">
        <w:rPr>
          <w:lang w:val="en-GB"/>
        </w:rPr>
        <w:t xml:space="preserve">with the </w:t>
      </w:r>
      <w:r>
        <w:rPr>
          <w:lang w:val="en-GB"/>
        </w:rPr>
        <w:t xml:space="preserve">sensitivity </w:t>
      </w:r>
      <w:r w:rsidR="00603A97">
        <w:rPr>
          <w:lang w:val="en-GB"/>
        </w:rPr>
        <w:t xml:space="preserve">term </w:t>
      </w:r>
      <w:r>
        <w:rPr>
          <w:lang w:val="en-GB"/>
        </w:rPr>
        <w:t>(</w:t>
      </w:r>
      <w:r w:rsidRPr="00450F6F">
        <w:rPr>
          <w:i/>
          <w:lang w:val="en-GB"/>
        </w:rPr>
        <w:sym w:font="Symbol" w:char="F065"/>
      </w:r>
      <w:r w:rsidRPr="00450F6F">
        <w:rPr>
          <w:vertAlign w:val="subscript"/>
          <w:lang w:val="en-GB"/>
        </w:rPr>
        <w:t>P</w:t>
      </w:r>
      <w:r>
        <w:rPr>
          <w:lang w:val="en-GB"/>
        </w:rPr>
        <w:t>) var</w:t>
      </w:r>
      <w:r w:rsidR="00603A97">
        <w:rPr>
          <w:lang w:val="en-GB"/>
        </w:rPr>
        <w:t xml:space="preserve">ying </w:t>
      </w:r>
      <w:r>
        <w:rPr>
          <w:lang w:val="en-GB"/>
        </w:rPr>
        <w:t xml:space="preserve">from near unity in wet regions where </w:t>
      </w:r>
      <w:r w:rsidRPr="00C6321B">
        <w:rPr>
          <w:i/>
          <w:lang w:val="en-GB"/>
        </w:rPr>
        <w:t>P</w:t>
      </w:r>
      <w:r>
        <w:rPr>
          <w:lang w:val="en-GB"/>
        </w:rPr>
        <w:t>-</w:t>
      </w:r>
      <w:r w:rsidRPr="00C6321B">
        <w:rPr>
          <w:i/>
          <w:lang w:val="en-GB"/>
        </w:rPr>
        <w:t>E</w:t>
      </w:r>
      <w:r>
        <w:rPr>
          <w:lang w:val="en-GB"/>
        </w:rPr>
        <w:t xml:space="preserve"> is relatively large to near zero in dry regions where </w:t>
      </w:r>
      <w:r w:rsidRPr="00C6321B">
        <w:rPr>
          <w:i/>
          <w:lang w:val="en-GB"/>
        </w:rPr>
        <w:t>P</w:t>
      </w:r>
      <w:r>
        <w:rPr>
          <w:lang w:val="en-GB"/>
        </w:rPr>
        <w:t>-</w:t>
      </w:r>
      <w:r w:rsidRPr="00C6321B">
        <w:rPr>
          <w:i/>
          <w:lang w:val="en-GB"/>
        </w:rPr>
        <w:t>E</w:t>
      </w:r>
      <w:r>
        <w:rPr>
          <w:lang w:val="en-GB"/>
        </w:rPr>
        <w:t xml:space="preserve"> </w:t>
      </w:r>
      <w:r>
        <w:rPr>
          <w:lang w:val="en-GB"/>
        </w:rPr>
        <w:sym w:font="Symbol" w:char="F0AE"/>
      </w:r>
      <w:r>
        <w:rPr>
          <w:lang w:val="en-GB"/>
        </w:rPr>
        <w:t xml:space="preserve"> 0 (Fig. 3</w:t>
      </w:r>
      <w:r w:rsidR="00BF457B">
        <w:rPr>
          <w:lang w:val="en-GB"/>
        </w:rPr>
        <w:t>, also see Appendix A</w:t>
      </w:r>
      <w:r>
        <w:rPr>
          <w:lang w:val="en-GB"/>
        </w:rPr>
        <w:t>).</w:t>
      </w:r>
      <w:r w:rsidR="00BC37B0">
        <w:rPr>
          <w:lang w:val="en-GB"/>
        </w:rPr>
        <w:t xml:space="preserve"> In </w:t>
      </w:r>
      <w:r w:rsidR="006D3C93">
        <w:rPr>
          <w:lang w:val="en-GB"/>
        </w:rPr>
        <w:t xml:space="preserve">the simplest possible terms our results show that </w:t>
      </w:r>
      <w:r w:rsidR="003F3D90">
        <w:rPr>
          <w:lang w:val="en-GB"/>
        </w:rPr>
        <w:t>when wet and dry are define</w:t>
      </w:r>
      <w:r w:rsidR="00290FB9">
        <w:rPr>
          <w:lang w:val="en-GB"/>
        </w:rPr>
        <w:t>d</w:t>
      </w:r>
      <w:r w:rsidR="003F3D90">
        <w:rPr>
          <w:lang w:val="en-GB"/>
        </w:rPr>
        <w:t xml:space="preserve"> by </w:t>
      </w:r>
      <w:r w:rsidR="003F3D90" w:rsidRPr="00C6321B">
        <w:rPr>
          <w:i/>
          <w:lang w:val="en-GB"/>
        </w:rPr>
        <w:t>P</w:t>
      </w:r>
      <w:r w:rsidR="003F3D90">
        <w:rPr>
          <w:lang w:val="en-GB"/>
        </w:rPr>
        <w:t>-</w:t>
      </w:r>
      <w:r w:rsidR="003F3D90" w:rsidRPr="00C6321B">
        <w:rPr>
          <w:i/>
          <w:lang w:val="en-GB"/>
        </w:rPr>
        <w:t>E</w:t>
      </w:r>
      <w:r w:rsidR="003F3D90">
        <w:rPr>
          <w:lang w:val="en-GB"/>
        </w:rPr>
        <w:t xml:space="preserve">, the </w:t>
      </w:r>
      <w:r w:rsidR="00BC37B0">
        <w:rPr>
          <w:lang w:val="en-GB"/>
        </w:rPr>
        <w:t xml:space="preserve">dry </w:t>
      </w:r>
      <w:r w:rsidR="00AE3DEB">
        <w:rPr>
          <w:lang w:val="en-GB"/>
        </w:rPr>
        <w:t xml:space="preserve">regions </w:t>
      </w:r>
      <w:r w:rsidR="00C35613">
        <w:rPr>
          <w:lang w:val="en-GB"/>
        </w:rPr>
        <w:t xml:space="preserve">are projected to </w:t>
      </w:r>
      <w:r w:rsidR="00BC37B0">
        <w:rPr>
          <w:lang w:val="en-GB"/>
        </w:rPr>
        <w:t xml:space="preserve">remain dry while </w:t>
      </w:r>
      <w:r w:rsidR="006D3C93">
        <w:rPr>
          <w:lang w:val="en-GB"/>
        </w:rPr>
        <w:t>wet regions could become either wetter or drier</w:t>
      </w:r>
      <w:r w:rsidR="00290FB9">
        <w:rPr>
          <w:lang w:val="en-GB"/>
        </w:rPr>
        <w:t xml:space="preserve"> depending on any change in </w:t>
      </w:r>
      <w:r w:rsidR="00290FB9" w:rsidRPr="00C6321B">
        <w:rPr>
          <w:i/>
          <w:lang w:val="en-GB"/>
        </w:rPr>
        <w:t>P</w:t>
      </w:r>
      <w:r w:rsidR="006D3C93">
        <w:rPr>
          <w:lang w:val="en-GB"/>
        </w:rPr>
        <w:t xml:space="preserve">. </w:t>
      </w:r>
      <w:r w:rsidR="00BC37B0">
        <w:rPr>
          <w:lang w:val="en-GB"/>
        </w:rPr>
        <w:t xml:space="preserve">That result is also clearly evident in earlier </w:t>
      </w:r>
      <w:r w:rsidR="00BF457B">
        <w:rPr>
          <w:lang w:val="en-GB"/>
        </w:rPr>
        <w:t xml:space="preserve">maps for the land surface </w:t>
      </w:r>
      <w:r w:rsidR="00BC37B0">
        <w:rPr>
          <w:lang w:val="en-GB"/>
        </w:rPr>
        <w:fldChar w:fldCharType="begin"/>
      </w:r>
      <w:r w:rsidR="00BC37B0">
        <w:rPr>
          <w:lang w:val="en-GB"/>
        </w:rPr>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rsidR="00BC37B0">
        <w:rPr>
          <w:lang w:val="en-GB"/>
        </w:rPr>
        <w:fldChar w:fldCharType="separate"/>
      </w:r>
      <w:r w:rsidR="00BC37B0">
        <w:rPr>
          <w:noProof/>
          <w:lang w:val="en-GB"/>
        </w:rPr>
        <w:t xml:space="preserve">(see Fig. 6 in </w:t>
      </w:r>
      <w:hyperlink w:anchor="_ENREF_17" w:tooltip="Held, 2006 #2554" w:history="1">
        <w:r w:rsidR="00BC37B0">
          <w:rPr>
            <w:noProof/>
            <w:lang w:val="en-GB"/>
          </w:rPr>
          <w:t>Held and Soden, 2006</w:t>
        </w:r>
      </w:hyperlink>
      <w:r w:rsidR="00BC37B0">
        <w:rPr>
          <w:noProof/>
          <w:lang w:val="en-GB"/>
        </w:rPr>
        <w:t>)</w:t>
      </w:r>
      <w:r w:rsidR="00BC37B0">
        <w:rPr>
          <w:lang w:val="en-GB"/>
        </w:rPr>
        <w:fldChar w:fldCharType="end"/>
      </w:r>
      <w:r w:rsidR="00BC37B0">
        <w:rPr>
          <w:lang w:val="en-GB"/>
        </w:rPr>
        <w:t>.</w:t>
      </w:r>
      <w:r w:rsidR="00AE3DEB">
        <w:rPr>
          <w:lang w:val="en-GB"/>
        </w:rPr>
        <w:t xml:space="preserve"> </w:t>
      </w:r>
      <w:r w:rsidR="00B264CE">
        <w:rPr>
          <w:lang w:val="en-GB"/>
        </w:rPr>
        <w:t xml:space="preserve">It is straightforward to calculate </w:t>
      </w:r>
      <w:r w:rsidR="00B264CE" w:rsidRPr="00450F6F">
        <w:rPr>
          <w:i/>
          <w:lang w:val="en-GB"/>
        </w:rPr>
        <w:sym w:font="Symbol" w:char="F065"/>
      </w:r>
      <w:r w:rsidR="00B264CE" w:rsidRPr="00450F6F">
        <w:rPr>
          <w:vertAlign w:val="subscript"/>
          <w:lang w:val="en-GB"/>
        </w:rPr>
        <w:t>P</w:t>
      </w:r>
      <w:r w:rsidR="00B264CE" w:rsidRPr="00C6321B">
        <w:rPr>
          <w:lang w:val="en-GB"/>
        </w:rPr>
        <w:t xml:space="preserve"> </w:t>
      </w:r>
      <w:r w:rsidR="00BC37B0">
        <w:rPr>
          <w:lang w:val="en-GB"/>
        </w:rPr>
        <w:t xml:space="preserve">from existing climatic data </w:t>
      </w:r>
      <w:r w:rsidR="00B264CE">
        <w:rPr>
          <w:lang w:val="en-GB"/>
        </w:rPr>
        <w:t xml:space="preserve">and the </w:t>
      </w:r>
      <w:r w:rsidR="00603A97">
        <w:rPr>
          <w:lang w:val="en-GB"/>
        </w:rPr>
        <w:t xml:space="preserve">grand </w:t>
      </w:r>
      <w:r w:rsidR="00B264CE">
        <w:rPr>
          <w:lang w:val="en-GB"/>
        </w:rPr>
        <w:t xml:space="preserve">challenge is to estimate </w:t>
      </w:r>
      <w:r w:rsidR="00B264CE">
        <w:rPr>
          <w:lang w:val="en-GB"/>
        </w:rPr>
        <w:sym w:font="Symbol" w:char="F044"/>
      </w:r>
      <w:r w:rsidR="00B264CE" w:rsidRPr="002D47AE">
        <w:rPr>
          <w:i/>
          <w:lang w:val="en-GB"/>
        </w:rPr>
        <w:t>P</w:t>
      </w:r>
      <w:r w:rsidR="00B264CE">
        <w:rPr>
          <w:i/>
          <w:lang w:val="en-GB"/>
        </w:rPr>
        <w:t>.</w:t>
      </w:r>
      <w:r w:rsidR="00B264CE" w:rsidRPr="00C6321B">
        <w:rPr>
          <w:lang w:val="en-GB"/>
        </w:rPr>
        <w:t xml:space="preserve"> </w:t>
      </w:r>
    </w:p>
    <w:p w:rsidR="00290FB9" w:rsidRDefault="00290FB9" w:rsidP="003B5BAE">
      <w:pPr>
        <w:rPr>
          <w:lang w:val="en-GB"/>
        </w:rPr>
      </w:pPr>
    </w:p>
    <w:p w:rsidR="003B5BAE" w:rsidRDefault="003F3D90" w:rsidP="003B5BAE">
      <w:pPr>
        <w:rPr>
          <w:szCs w:val="24"/>
        </w:rPr>
      </w:pPr>
      <w:r>
        <w:rPr>
          <w:lang w:val="en-GB"/>
        </w:rPr>
        <w:t xml:space="preserve">Our analysis </w:t>
      </w:r>
      <w:r w:rsidR="00290FB9">
        <w:rPr>
          <w:lang w:val="en-GB"/>
        </w:rPr>
        <w:t xml:space="preserve">was </w:t>
      </w:r>
      <w:r w:rsidR="00C35613">
        <w:rPr>
          <w:lang w:val="en-GB"/>
        </w:rPr>
        <w:t xml:space="preserve">set </w:t>
      </w:r>
      <w:r>
        <w:rPr>
          <w:lang w:val="en-GB"/>
        </w:rPr>
        <w:t xml:space="preserve">in terms of the mean annual water balance and does not contain any information on </w:t>
      </w:r>
      <w:r w:rsidR="004C772C">
        <w:rPr>
          <w:lang w:val="en-GB"/>
        </w:rPr>
        <w:t>the intra-</w:t>
      </w:r>
      <w:r>
        <w:rPr>
          <w:lang w:val="en-GB"/>
        </w:rPr>
        <w:t xml:space="preserve">annual (e.g. seasonal) variations that are </w:t>
      </w:r>
      <w:r w:rsidR="00C35613">
        <w:rPr>
          <w:lang w:val="en-GB"/>
        </w:rPr>
        <w:t xml:space="preserve">so </w:t>
      </w:r>
      <w:r>
        <w:rPr>
          <w:lang w:val="en-GB"/>
        </w:rPr>
        <w:t>important</w:t>
      </w:r>
      <w:r w:rsidR="004C772C">
        <w:rPr>
          <w:lang w:val="en-GB"/>
        </w:rPr>
        <w:t xml:space="preserve"> from </w:t>
      </w:r>
      <w:r w:rsidR="00C35613">
        <w:rPr>
          <w:lang w:val="en-GB"/>
        </w:rPr>
        <w:t xml:space="preserve">a variety of </w:t>
      </w:r>
      <w:r w:rsidR="004C772C">
        <w:rPr>
          <w:lang w:val="en-GB"/>
        </w:rPr>
        <w:t>perspective</w:t>
      </w:r>
      <w:r w:rsidR="00290FB9">
        <w:rPr>
          <w:lang w:val="en-GB"/>
        </w:rPr>
        <w:t>s</w:t>
      </w:r>
      <w:r w:rsidR="004C772C">
        <w:rPr>
          <w:lang w:val="en-GB"/>
        </w:rPr>
        <w:t xml:space="preserve">. </w:t>
      </w:r>
      <w:r>
        <w:rPr>
          <w:lang w:val="en-GB"/>
        </w:rPr>
        <w:t xml:space="preserve">Recent </w:t>
      </w:r>
      <w:r w:rsidR="00BC37B0">
        <w:rPr>
          <w:lang w:val="en-GB"/>
        </w:rPr>
        <w:t>findings us</w:t>
      </w:r>
      <w:r w:rsidR="00AE3DEB">
        <w:rPr>
          <w:lang w:val="en-GB"/>
        </w:rPr>
        <w:t xml:space="preserve">ing </w:t>
      </w:r>
      <w:r w:rsidR="00BC37B0">
        <w:rPr>
          <w:lang w:val="en-GB"/>
        </w:rPr>
        <w:t xml:space="preserve">the CMIP5 archive </w:t>
      </w:r>
      <w:r w:rsidR="003B5BAE">
        <w:rPr>
          <w:lang w:val="en-GB"/>
        </w:rPr>
        <w:t xml:space="preserve">have </w:t>
      </w:r>
      <w:r w:rsidR="00C35613">
        <w:rPr>
          <w:lang w:val="en-GB"/>
        </w:rPr>
        <w:t xml:space="preserve">been used to argue </w:t>
      </w:r>
      <w:r w:rsidR="003B5BAE">
        <w:rPr>
          <w:lang w:val="en-GB"/>
        </w:rPr>
        <w:t xml:space="preserve">that the wet get wetter dry get drier idea holds for intra-annual </w:t>
      </w:r>
      <w:r w:rsidR="00290FB9">
        <w:rPr>
          <w:lang w:val="en-GB"/>
        </w:rPr>
        <w:t xml:space="preserve">(i.e., seasonal) </w:t>
      </w:r>
      <w:r w:rsidR="003B5BAE">
        <w:rPr>
          <w:lang w:val="en-GB"/>
        </w:rPr>
        <w:t xml:space="preserve">variations in climate model projections out to the year 2100 </w:t>
      </w:r>
      <w:r w:rsidR="003B5BAE">
        <w:rPr>
          <w:szCs w:val="24"/>
        </w:rPr>
        <w:fldChar w:fldCharType="begin"/>
      </w:r>
      <w:r w:rsidR="003B5BAE">
        <w:rPr>
          <w:szCs w:val="24"/>
        </w:rPr>
        <w:instrText xml:space="preserve"> ADDIN EN.CITE &lt;EndNote&gt;&lt;Cite&gt;&lt;Author&gt;Kumar&lt;/Author&gt;&lt;Year&gt;2014&lt;/Year&gt;&lt;RecNum&gt;3725&lt;/RecNum&gt;&lt;DisplayText&gt;(Kumar et al., 2014)&lt;/DisplayText&gt;&lt;record&gt;&lt;rec-number&gt;3725&lt;/rec-number&gt;&lt;foreign-keys&gt;&lt;key app="EN" db-id="fp0vdfarpd2td2eevr3xfs0ltpaxt90retwx"&gt;3725&lt;/key&gt;&lt;/foreign-keys&gt;&lt;ref-type name="Journal Article"&gt;17&lt;/ref-type&gt;&lt;contributors&gt;&lt;authors&gt;&lt;author&gt;Kumar, Sanjiv&lt;/author&gt;&lt;author&gt;Lawrence, David M.&lt;/author&gt;&lt;author&gt;Dirmeyer, Paul A.&lt;/author&gt;&lt;author&gt;Sheffield, Justin&lt;/author&gt;&lt;/authors&gt;&lt;/contributors&gt;&lt;titles&gt;&lt;title&gt;Less reliable water availability in the 21st century climate projections&lt;/title&gt;&lt;secondary-title&gt;Earth&amp;apos;s Future&lt;/secondary-title&gt;&lt;/titles&gt;&lt;periodical&gt;&lt;full-title&gt;Earth&amp;apos;s Future&lt;/full-title&gt;&lt;/periodical&gt;&lt;pages&gt;n/a-n/a&lt;/pages&gt;&lt;keywords&gt;&lt;keyword&gt;Water availability&lt;/keyword&gt;&lt;keyword&gt;climate projections&lt;/keyword&gt;&lt;keyword&gt;droughts&lt;/keyword&gt;&lt;keyword&gt;CMIP5&lt;/keyword&gt;&lt;keyword&gt;flood&lt;/keyword&gt;&lt;keyword&gt;1631 Land/atmosphere interactions&lt;/keyword&gt;&lt;keyword&gt;1630 Impacts of global change&lt;/keyword&gt;&lt;keyword&gt;1626 Global climate models&lt;/keyword&gt;&lt;keyword&gt;1833 Hydroclimatology&lt;/keyword&gt;&lt;keyword&gt;1878 Water/energy interactions&lt;/keyword&gt;&lt;/keywords&gt;&lt;dates&gt;&lt;year&gt;2014&lt;/year&gt;&lt;/dates&gt;&lt;publisher&gt;Wiley Periodicals, Inc.&lt;/publisher&gt;&lt;isbn&gt;2328-4277&lt;/isbn&gt;&lt;urls&gt;&lt;related-urls&gt;&lt;url&gt;http://dx.doi.org/10.1002/2013EF000159&lt;/url&gt;&lt;/related-urls&gt;&lt;/urls&gt;&lt;electronic-resource-num&gt;10.1002/2013ef000159&lt;/electronic-resource-num&gt;&lt;/record&gt;&lt;/Cite&gt;&lt;/EndNote&gt;</w:instrText>
      </w:r>
      <w:r w:rsidR="003B5BAE">
        <w:rPr>
          <w:szCs w:val="24"/>
        </w:rPr>
        <w:fldChar w:fldCharType="separate"/>
      </w:r>
      <w:r w:rsidR="003B5BAE">
        <w:rPr>
          <w:noProof/>
          <w:szCs w:val="24"/>
        </w:rPr>
        <w:t>(</w:t>
      </w:r>
      <w:hyperlink w:anchor="_ENREF_1" w:tooltip="Kumar, 2014 #3725" w:history="1">
        <w:r w:rsidR="003B5BAE">
          <w:rPr>
            <w:noProof/>
            <w:szCs w:val="24"/>
          </w:rPr>
          <w:t>Kumar et al., 2014</w:t>
        </w:r>
      </w:hyperlink>
      <w:r w:rsidR="003B5BAE">
        <w:rPr>
          <w:noProof/>
          <w:szCs w:val="24"/>
        </w:rPr>
        <w:t>)</w:t>
      </w:r>
      <w:r w:rsidR="003B5BAE">
        <w:rPr>
          <w:szCs w:val="24"/>
        </w:rPr>
        <w:fldChar w:fldCharType="end"/>
      </w:r>
      <w:r w:rsidR="003B5BAE">
        <w:rPr>
          <w:lang w:val="en-GB"/>
        </w:rPr>
        <w:t>. Th</w:t>
      </w:r>
      <w:r w:rsidR="00290FB9">
        <w:rPr>
          <w:lang w:val="en-GB"/>
        </w:rPr>
        <w:t xml:space="preserve">at study used the same multi-model ensemble mean approach as we have and reported </w:t>
      </w:r>
      <w:r w:rsidR="003B5BAE">
        <w:rPr>
          <w:lang w:val="en-GB"/>
        </w:rPr>
        <w:t xml:space="preserve">that </w:t>
      </w:r>
      <w:r>
        <w:rPr>
          <w:lang w:val="en-GB"/>
        </w:rPr>
        <w:t xml:space="preserve">at a given place, </w:t>
      </w:r>
      <w:r w:rsidRPr="00C6321B">
        <w:rPr>
          <w:i/>
          <w:lang w:val="en-GB"/>
        </w:rPr>
        <w:t>P</w:t>
      </w:r>
      <w:r>
        <w:rPr>
          <w:lang w:val="en-GB"/>
        </w:rPr>
        <w:t>-</w:t>
      </w:r>
      <w:r w:rsidRPr="00C6321B">
        <w:rPr>
          <w:i/>
          <w:lang w:val="en-GB"/>
        </w:rPr>
        <w:t>E</w:t>
      </w:r>
      <w:r>
        <w:rPr>
          <w:lang w:val="en-GB"/>
        </w:rPr>
        <w:t xml:space="preserve"> </w:t>
      </w:r>
      <w:r w:rsidR="003B5BAE">
        <w:rPr>
          <w:lang w:val="en-GB"/>
        </w:rPr>
        <w:t xml:space="preserve">is projected </w:t>
      </w:r>
      <w:r>
        <w:rPr>
          <w:lang w:val="en-GB"/>
        </w:rPr>
        <w:t xml:space="preserve">to increase at wet times of the year but </w:t>
      </w:r>
      <w:r w:rsidR="00C35613">
        <w:rPr>
          <w:lang w:val="en-GB"/>
        </w:rPr>
        <w:t xml:space="preserve">is </w:t>
      </w:r>
      <w:r w:rsidR="003B5BAE">
        <w:rPr>
          <w:lang w:val="en-GB"/>
        </w:rPr>
        <w:t xml:space="preserve">projected to decrease </w:t>
      </w:r>
      <w:r>
        <w:rPr>
          <w:lang w:val="en-GB"/>
        </w:rPr>
        <w:t>during dry times of the year</w:t>
      </w:r>
      <w:r w:rsidR="003B5BAE">
        <w:rPr>
          <w:lang w:val="en-GB"/>
        </w:rPr>
        <w:t xml:space="preserve"> </w:t>
      </w:r>
      <w:r w:rsidR="00BC37B0">
        <w:rPr>
          <w:szCs w:val="24"/>
        </w:rPr>
        <w:fldChar w:fldCharType="begin"/>
      </w:r>
      <w:r w:rsidR="00BC37B0">
        <w:rPr>
          <w:szCs w:val="24"/>
        </w:rPr>
        <w:instrText xml:space="preserve"> ADDIN EN.CITE &lt;EndNote&gt;&lt;Cite&gt;&lt;Author&gt;Kumar&lt;/Author&gt;&lt;Year&gt;2014&lt;/Year&gt;&lt;RecNum&gt;3725&lt;/RecNum&gt;&lt;DisplayText&gt;(Kumar et al., 2014)&lt;/DisplayText&gt;&lt;record&gt;&lt;rec-number&gt;3725&lt;/rec-number&gt;&lt;foreign-keys&gt;&lt;key app="EN" db-id="fp0vdfarpd2td2eevr3xfs0ltpaxt90retwx"&gt;3725&lt;/key&gt;&lt;/foreign-keys&gt;&lt;ref-type name="Journal Article"&gt;17&lt;/ref-type&gt;&lt;contributors&gt;&lt;authors&gt;&lt;author&gt;Kumar, Sanjiv&lt;/author&gt;&lt;author&gt;Lawrence, David M.&lt;/author&gt;&lt;author&gt;Dirmeyer, Paul A.&lt;/author&gt;&lt;author&gt;Sheffield, Justin&lt;/author&gt;&lt;/authors&gt;&lt;/contributors&gt;&lt;titles&gt;&lt;title&gt;Less reliable water availability in the 21st century climate projections&lt;/title&gt;&lt;secondary-title&gt;Earth&amp;apos;s Future&lt;/secondary-title&gt;&lt;/titles&gt;&lt;periodical&gt;&lt;full-title&gt;Earth&amp;apos;s Future&lt;/full-title&gt;&lt;/periodical&gt;&lt;pages&gt;n/a-n/a&lt;/pages&gt;&lt;keywords&gt;&lt;keyword&gt;Water availability&lt;/keyword&gt;&lt;keyword&gt;climate projections&lt;/keyword&gt;&lt;keyword&gt;droughts&lt;/keyword&gt;&lt;keyword&gt;CMIP5&lt;/keyword&gt;&lt;keyword&gt;flood&lt;/keyword&gt;&lt;keyword&gt;1631 Land/atmosphere interactions&lt;/keyword&gt;&lt;keyword&gt;1630 Impacts of global change&lt;/keyword&gt;&lt;keyword&gt;1626 Global climate models&lt;/keyword&gt;&lt;keyword&gt;1833 Hydroclimatology&lt;/keyword&gt;&lt;keyword&gt;1878 Water/energy interactions&lt;/keyword&gt;&lt;/keywords&gt;&lt;dates&gt;&lt;year&gt;2014&lt;/year&gt;&lt;/dates&gt;&lt;publisher&gt;Wiley Periodicals, Inc.&lt;/publisher&gt;&lt;isbn&gt;2328-4277&lt;/isbn&gt;&lt;urls&gt;&lt;related-urls&gt;&lt;url&gt;http://dx.doi.org/10.1002/2013EF000159&lt;/url&gt;&lt;/related-urls&gt;&lt;/urls&gt;&lt;electronic-resource-num&gt;10.1002/2013ef000159&lt;/electronic-resource-num&gt;&lt;/record&gt;&lt;/Cite&gt;&lt;/EndNote&gt;</w:instrText>
      </w:r>
      <w:r w:rsidR="00BC37B0">
        <w:rPr>
          <w:szCs w:val="24"/>
        </w:rPr>
        <w:fldChar w:fldCharType="separate"/>
      </w:r>
      <w:r w:rsidR="00BC37B0">
        <w:rPr>
          <w:noProof/>
          <w:szCs w:val="24"/>
        </w:rPr>
        <w:t>(</w:t>
      </w:r>
      <w:hyperlink w:anchor="_ENREF_1" w:tooltip="Kumar, 2014 #3725" w:history="1">
        <w:r w:rsidR="00BC37B0">
          <w:rPr>
            <w:noProof/>
            <w:szCs w:val="24"/>
          </w:rPr>
          <w:t>Kumar et al., 2014</w:t>
        </w:r>
      </w:hyperlink>
      <w:r w:rsidR="00BC37B0">
        <w:rPr>
          <w:noProof/>
          <w:szCs w:val="24"/>
        </w:rPr>
        <w:t>)</w:t>
      </w:r>
      <w:r w:rsidR="00BC37B0">
        <w:rPr>
          <w:szCs w:val="24"/>
        </w:rPr>
        <w:fldChar w:fldCharType="end"/>
      </w:r>
      <w:r w:rsidR="00BC37B0">
        <w:rPr>
          <w:szCs w:val="24"/>
        </w:rPr>
        <w:t>.</w:t>
      </w:r>
      <w:r>
        <w:rPr>
          <w:szCs w:val="24"/>
        </w:rPr>
        <w:t xml:space="preserve"> Those conclusions relate specifically to intra-annual </w:t>
      </w:r>
      <w:r w:rsidR="00AE3DEB">
        <w:rPr>
          <w:szCs w:val="24"/>
        </w:rPr>
        <w:t>(i.e.</w:t>
      </w:r>
      <w:r w:rsidR="007651F6">
        <w:rPr>
          <w:szCs w:val="24"/>
        </w:rPr>
        <w:t>,</w:t>
      </w:r>
      <w:r w:rsidR="00AE3DEB">
        <w:rPr>
          <w:szCs w:val="24"/>
        </w:rPr>
        <w:t xml:space="preserve"> seasonal) differences</w:t>
      </w:r>
      <w:r>
        <w:rPr>
          <w:szCs w:val="24"/>
        </w:rPr>
        <w:t xml:space="preserve">. </w:t>
      </w:r>
      <w:r w:rsidR="006D3C93">
        <w:rPr>
          <w:szCs w:val="24"/>
        </w:rPr>
        <w:t xml:space="preserve">One obvious conclusion from the </w:t>
      </w:r>
      <w:r w:rsidR="006D3C93" w:rsidRPr="00AE3DEB">
        <w:rPr>
          <w:szCs w:val="24"/>
        </w:rPr>
        <w:t>Kumar et al.</w:t>
      </w:r>
      <w:r w:rsidR="006D3C93">
        <w:rPr>
          <w:szCs w:val="24"/>
        </w:rPr>
        <w:t xml:space="preserve"> (2014) finding is that one </w:t>
      </w:r>
      <w:r>
        <w:rPr>
          <w:szCs w:val="24"/>
        </w:rPr>
        <w:t xml:space="preserve">would </w:t>
      </w:r>
      <w:r w:rsidR="00C35613">
        <w:rPr>
          <w:szCs w:val="24"/>
        </w:rPr>
        <w:t xml:space="preserve">project the </w:t>
      </w:r>
      <w:r w:rsidR="006D3C93">
        <w:rPr>
          <w:szCs w:val="24"/>
        </w:rPr>
        <w:t xml:space="preserve">base flow to decrease whilst the high flows should increase. </w:t>
      </w:r>
      <w:r w:rsidR="004C772C">
        <w:rPr>
          <w:szCs w:val="24"/>
        </w:rPr>
        <w:t xml:space="preserve">When integrated over the land surface and over a full year, the increases in high flow </w:t>
      </w:r>
      <w:r w:rsidR="00550CB9">
        <w:rPr>
          <w:szCs w:val="24"/>
        </w:rPr>
        <w:t>would have to</w:t>
      </w:r>
      <w:r w:rsidR="004C772C">
        <w:rPr>
          <w:szCs w:val="24"/>
        </w:rPr>
        <w:t xml:space="preserve"> be larger than the decreases in low flow so that the long term mean annual runoff </w:t>
      </w:r>
      <w:r w:rsidR="00550CB9">
        <w:rPr>
          <w:szCs w:val="24"/>
        </w:rPr>
        <w:t>could</w:t>
      </w:r>
      <w:r w:rsidR="00290FB9">
        <w:rPr>
          <w:szCs w:val="24"/>
        </w:rPr>
        <w:t xml:space="preserve"> </w:t>
      </w:r>
      <w:r w:rsidR="003B5BAE">
        <w:rPr>
          <w:szCs w:val="24"/>
        </w:rPr>
        <w:t xml:space="preserve">still increase </w:t>
      </w:r>
      <w:r w:rsidR="00290FB9">
        <w:rPr>
          <w:szCs w:val="24"/>
        </w:rPr>
        <w:t xml:space="preserve">to maintain an overall </w:t>
      </w:r>
      <w:r w:rsidR="00550CB9">
        <w:rPr>
          <w:szCs w:val="24"/>
        </w:rPr>
        <w:t xml:space="preserve">increase in </w:t>
      </w:r>
      <w:r w:rsidR="00550CB9" w:rsidRPr="00C6321B">
        <w:rPr>
          <w:i/>
          <w:szCs w:val="24"/>
        </w:rPr>
        <w:t>P</w:t>
      </w:r>
      <w:r w:rsidR="00550CB9">
        <w:rPr>
          <w:szCs w:val="24"/>
        </w:rPr>
        <w:t>-</w:t>
      </w:r>
      <w:r w:rsidR="00550CB9" w:rsidRPr="00C6321B">
        <w:rPr>
          <w:i/>
          <w:szCs w:val="24"/>
        </w:rPr>
        <w:t>E</w:t>
      </w:r>
      <w:r w:rsidR="00290FB9">
        <w:rPr>
          <w:szCs w:val="24"/>
        </w:rPr>
        <w:t xml:space="preserve"> </w:t>
      </w:r>
      <w:r w:rsidR="00AE2483">
        <w:rPr>
          <w:szCs w:val="24"/>
        </w:rPr>
        <w:t xml:space="preserve">over land </w:t>
      </w:r>
      <w:r w:rsidR="004C772C">
        <w:rPr>
          <w:szCs w:val="24"/>
        </w:rPr>
        <w:t xml:space="preserve">(Table 1). </w:t>
      </w:r>
      <w:r w:rsidR="00290FB9">
        <w:rPr>
          <w:szCs w:val="24"/>
        </w:rPr>
        <w:t>In contrast, o</w:t>
      </w:r>
      <w:r w:rsidR="004C772C">
        <w:rPr>
          <w:szCs w:val="24"/>
        </w:rPr>
        <w:t xml:space="preserve">bservations </w:t>
      </w:r>
      <w:r w:rsidR="003B5BAE">
        <w:rPr>
          <w:szCs w:val="24"/>
        </w:rPr>
        <w:t xml:space="preserve">of the intra-annual streamflow </w:t>
      </w:r>
      <w:r w:rsidR="004C772C">
        <w:rPr>
          <w:szCs w:val="24"/>
        </w:rPr>
        <w:t>from the United States</w:t>
      </w:r>
      <w:r w:rsidR="007651F6">
        <w:rPr>
          <w:szCs w:val="24"/>
        </w:rPr>
        <w:t xml:space="preserve"> for the second half of the 20</w:t>
      </w:r>
      <w:r w:rsidR="007651F6" w:rsidRPr="00C6321B">
        <w:rPr>
          <w:szCs w:val="24"/>
          <w:vertAlign w:val="superscript"/>
        </w:rPr>
        <w:t>th</w:t>
      </w:r>
      <w:r w:rsidR="007651F6">
        <w:rPr>
          <w:szCs w:val="24"/>
        </w:rPr>
        <w:t xml:space="preserve"> century </w:t>
      </w:r>
      <w:r w:rsidR="004C772C">
        <w:rPr>
          <w:szCs w:val="24"/>
        </w:rPr>
        <w:t>show important regional variations but the overall trend tend</w:t>
      </w:r>
      <w:r w:rsidR="007651F6">
        <w:rPr>
          <w:szCs w:val="24"/>
        </w:rPr>
        <w:t>s</w:t>
      </w:r>
      <w:r w:rsidR="004C772C">
        <w:rPr>
          <w:szCs w:val="24"/>
        </w:rPr>
        <w:t xml:space="preserve"> to be the opposite </w:t>
      </w:r>
      <w:r w:rsidR="007651F6">
        <w:rPr>
          <w:szCs w:val="24"/>
        </w:rPr>
        <w:t xml:space="preserve">of the </w:t>
      </w:r>
      <w:r w:rsidR="003B5BAE">
        <w:rPr>
          <w:szCs w:val="24"/>
        </w:rPr>
        <w:t xml:space="preserve">above-noted </w:t>
      </w:r>
      <w:r w:rsidR="007651F6">
        <w:rPr>
          <w:szCs w:val="24"/>
        </w:rPr>
        <w:t xml:space="preserve">model projections </w:t>
      </w:r>
      <w:r w:rsidR="004C772C">
        <w:rPr>
          <w:szCs w:val="24"/>
        </w:rPr>
        <w:t xml:space="preserve">with increases in base flow and </w:t>
      </w:r>
      <w:r w:rsidR="00290FB9">
        <w:rPr>
          <w:szCs w:val="24"/>
        </w:rPr>
        <w:t xml:space="preserve">little change in high flows and an associated </w:t>
      </w:r>
      <w:r w:rsidR="004C772C">
        <w:rPr>
          <w:szCs w:val="24"/>
        </w:rPr>
        <w:t xml:space="preserve">reduction in </w:t>
      </w:r>
      <w:r w:rsidR="00290FB9">
        <w:rPr>
          <w:szCs w:val="24"/>
        </w:rPr>
        <w:t xml:space="preserve">the </w:t>
      </w:r>
      <w:r w:rsidR="004C772C">
        <w:rPr>
          <w:szCs w:val="24"/>
        </w:rPr>
        <w:t xml:space="preserve">extremes being reported </w:t>
      </w:r>
      <w:r w:rsidR="004C772C">
        <w:rPr>
          <w:szCs w:val="24"/>
        </w:rPr>
        <w:fldChar w:fldCharType="begin"/>
      </w:r>
      <w:r w:rsidR="004C772C">
        <w:rPr>
          <w:szCs w:val="24"/>
        </w:rPr>
        <w:instrText xml:space="preserve"> ADDIN EN.CITE &lt;EndNote&gt;&lt;Cite&gt;&lt;Author&gt;Lins&lt;/Author&gt;&lt;Year&gt;1999&lt;/Year&gt;&lt;RecNum&gt;2191&lt;/RecNum&gt;&lt;DisplayText&gt;(Lins and Slack, 1999)&lt;/DisplayText&gt;&lt;record&gt;&lt;rec-number&gt;2191&lt;/rec-number&gt;&lt;foreign-keys&gt;&lt;key app="EN" db-id="fp0vdfarpd2td2eevr3xfs0ltpaxt90retwx"&gt;2191&lt;/key&gt;&lt;/foreign-keys&gt;&lt;ref-type name="Journal Article"&gt;17&lt;/ref-type&gt;&lt;contributors&gt;&lt;authors&gt;&lt;author&gt;Lins, H. F.&lt;/author&gt;&lt;author&gt;Slack, J. R.&lt;/author&gt;&lt;/authors&gt;&lt;/contributors&gt;&lt;titles&gt;&lt;title&gt;Streamflow trends in the United States&lt;/title&gt;&lt;secondary-title&gt;Geophysical Research Letters&lt;/secondary-title&gt;&lt;/titles&gt;&lt;periodical&gt;&lt;full-title&gt;Geophysical Research Letters&lt;/full-title&gt;&lt;/periodical&gt;&lt;pages&gt;227-230&lt;/pages&gt;&lt;volume&gt;26&lt;/volume&gt;&lt;dates&gt;&lt;year&gt;1999&lt;/year&gt;&lt;/dates&gt;&lt;urls&gt;&lt;/urls&gt;&lt;/record&gt;&lt;/Cite&gt;&lt;/EndNote&gt;</w:instrText>
      </w:r>
      <w:r w:rsidR="004C772C">
        <w:rPr>
          <w:szCs w:val="24"/>
        </w:rPr>
        <w:fldChar w:fldCharType="separate"/>
      </w:r>
      <w:r w:rsidR="004C772C">
        <w:rPr>
          <w:noProof/>
          <w:szCs w:val="24"/>
        </w:rPr>
        <w:t>(</w:t>
      </w:r>
      <w:hyperlink w:anchor="_ENREF_1" w:tooltip="Lins, 1999 #2191" w:history="1">
        <w:r w:rsidR="004C772C">
          <w:rPr>
            <w:noProof/>
            <w:szCs w:val="24"/>
          </w:rPr>
          <w:t>Lins and Slack, 1999</w:t>
        </w:r>
      </w:hyperlink>
      <w:r w:rsidR="007651F6">
        <w:rPr>
          <w:noProof/>
          <w:szCs w:val="24"/>
        </w:rPr>
        <w:t xml:space="preserve">; </w:t>
      </w:r>
      <w:r w:rsidR="007651F6">
        <w:rPr>
          <w:szCs w:val="24"/>
        </w:rPr>
        <w:fldChar w:fldCharType="begin"/>
      </w:r>
      <w:r w:rsidR="007651F6">
        <w:rPr>
          <w:szCs w:val="24"/>
        </w:rPr>
        <w:instrText xml:space="preserve"> ADDIN EN.CITE &lt;EndNote&gt;&lt;Cite&gt;&lt;Author&gt;Lins&lt;/Author&gt;&lt;Year&gt;2005&lt;/Year&gt;&lt;RecNum&gt;3729&lt;/RecNum&gt;&lt;DisplayText&gt;(Lins and Slack, 2005)&lt;/DisplayText&gt;&lt;record&gt;&lt;rec-number&gt;3729&lt;/rec-number&gt;&lt;foreign-keys&gt;&lt;key app="EN" db-id="fp0vdfarpd2td2eevr3xfs0ltpaxt90retwx"&gt;3729&lt;/key&gt;&lt;/foreign-keys&gt;&lt;ref-type name="Journal Article"&gt;17&lt;/ref-type&gt;&lt;contributors&gt;&lt;authors&gt;&lt;author&gt;Lins, Harry F.&lt;/author&gt;&lt;author&gt;Slack, James R.&lt;/author&gt;&lt;/authors&gt;&lt;/contributors&gt;&lt;titles&gt;&lt;title&gt;Seasonal and Regional Characteristics of U.S. Streamflow Trends in the United States from 1940 to 1999&lt;/title&gt;&lt;secondary-title&gt;Physical Geography&lt;/secondary-title&gt;&lt;/titles&gt;&lt;periodical&gt;&lt;full-title&gt;Physical Geography&lt;/full-title&gt;&lt;/periodical&gt;&lt;pages&gt;489-501&lt;/pages&gt;&lt;volume&gt;26&lt;/volume&gt;&lt;number&gt;6&lt;/number&gt;&lt;dates&gt;&lt;year&gt;2005&lt;/year&gt;&lt;pub-dates&gt;&lt;date&gt;2005/01/01&lt;/date&gt;&lt;/pub-dates&gt;&lt;/dates&gt;&lt;publisher&gt;Taylor &amp;amp; Francis&lt;/publisher&gt;&lt;isbn&gt;0272-3646&lt;/isbn&gt;&lt;urls&gt;&lt;related-urls&gt;&lt;url&gt;http://www.tandfonline.com/doi/abs/10.2747/0272-3646.26.6.489&lt;/url&gt;&lt;/related-urls&gt;&lt;/urls&gt;&lt;electronic-resource-num&gt;10.2747/0272-3646.26.6.489&lt;/electronic-resource-num&gt;&lt;access-date&gt;2014/03/19&lt;/access-date&gt;&lt;/record&gt;&lt;/Cite&gt;&lt;/EndNote&gt;</w:instrText>
      </w:r>
      <w:r w:rsidR="007651F6">
        <w:rPr>
          <w:szCs w:val="24"/>
        </w:rPr>
        <w:fldChar w:fldCharType="separate"/>
      </w:r>
      <w:hyperlink w:anchor="_ENREF_1" w:tooltip="Lins, 2005 #3729" w:history="1">
        <w:r w:rsidR="007651F6">
          <w:rPr>
            <w:noProof/>
            <w:szCs w:val="24"/>
          </w:rPr>
          <w:t xml:space="preserve">Lins and Slack, </w:t>
        </w:r>
        <w:r w:rsidR="007651F6">
          <w:rPr>
            <w:noProof/>
            <w:szCs w:val="24"/>
          </w:rPr>
          <w:lastRenderedPageBreak/>
          <w:t>2005</w:t>
        </w:r>
      </w:hyperlink>
      <w:r w:rsidR="007651F6">
        <w:rPr>
          <w:noProof/>
          <w:szCs w:val="24"/>
        </w:rPr>
        <w:t>)</w:t>
      </w:r>
      <w:r w:rsidR="007651F6">
        <w:rPr>
          <w:szCs w:val="24"/>
        </w:rPr>
        <w:fldChar w:fldCharType="end"/>
      </w:r>
      <w:r w:rsidR="007651F6">
        <w:rPr>
          <w:szCs w:val="24"/>
        </w:rPr>
        <w:t>.</w:t>
      </w:r>
      <w:r w:rsidR="003B5BAE">
        <w:rPr>
          <w:szCs w:val="24"/>
        </w:rPr>
        <w:t xml:space="preserve"> One important p</w:t>
      </w:r>
      <w:r w:rsidR="00290FB9">
        <w:rPr>
          <w:szCs w:val="24"/>
        </w:rPr>
        <w:t>o</w:t>
      </w:r>
      <w:r w:rsidR="003B5BAE">
        <w:rPr>
          <w:szCs w:val="24"/>
        </w:rPr>
        <w:t xml:space="preserve">int </w:t>
      </w:r>
      <w:r w:rsidR="00290FB9">
        <w:rPr>
          <w:szCs w:val="24"/>
        </w:rPr>
        <w:t xml:space="preserve">to keep in mind </w:t>
      </w:r>
      <w:r w:rsidR="003B5BAE">
        <w:rPr>
          <w:szCs w:val="24"/>
        </w:rPr>
        <w:t xml:space="preserve">is that real </w:t>
      </w:r>
      <w:r w:rsidR="00290FB9">
        <w:rPr>
          <w:szCs w:val="24"/>
        </w:rPr>
        <w:t xml:space="preserve">(as opposed to modelled) </w:t>
      </w:r>
      <w:r w:rsidR="003B5BAE">
        <w:rPr>
          <w:szCs w:val="24"/>
        </w:rPr>
        <w:t>streamflows are subject to human modifications (e.g., extraction for irrigation</w:t>
      </w:r>
      <w:r w:rsidR="00771035">
        <w:rPr>
          <w:szCs w:val="24"/>
        </w:rPr>
        <w:t>, reservoir storage/release</w:t>
      </w:r>
      <w:r w:rsidR="00042FDF">
        <w:rPr>
          <w:szCs w:val="24"/>
        </w:rPr>
        <w:t>, etc.</w:t>
      </w:r>
      <w:r w:rsidR="003B5BAE">
        <w:rPr>
          <w:szCs w:val="24"/>
        </w:rPr>
        <w:t xml:space="preserve">) that are not </w:t>
      </w:r>
      <w:r w:rsidR="00290FB9">
        <w:rPr>
          <w:szCs w:val="24"/>
        </w:rPr>
        <w:t xml:space="preserve">yet </w:t>
      </w:r>
      <w:r w:rsidR="003B5BAE">
        <w:rPr>
          <w:szCs w:val="24"/>
        </w:rPr>
        <w:t xml:space="preserve">routinely included in global climate models. </w:t>
      </w:r>
      <w:r w:rsidR="00290FB9">
        <w:rPr>
          <w:szCs w:val="24"/>
        </w:rPr>
        <w:t>In that respect we note that a</w:t>
      </w:r>
      <w:r w:rsidR="003B5BAE">
        <w:rPr>
          <w:szCs w:val="24"/>
        </w:rPr>
        <w:t xml:space="preserve">t </w:t>
      </w:r>
      <w:r w:rsidR="00C35613">
        <w:rPr>
          <w:szCs w:val="24"/>
        </w:rPr>
        <w:t xml:space="preserve">local and </w:t>
      </w:r>
      <w:r w:rsidR="003B5BAE">
        <w:rPr>
          <w:szCs w:val="24"/>
        </w:rPr>
        <w:t xml:space="preserve">regional scales it is </w:t>
      </w:r>
      <w:r w:rsidR="00290FB9">
        <w:rPr>
          <w:szCs w:val="24"/>
        </w:rPr>
        <w:t xml:space="preserve">already </w:t>
      </w:r>
      <w:r w:rsidR="003B5BAE">
        <w:rPr>
          <w:szCs w:val="24"/>
        </w:rPr>
        <w:t>clear that</w:t>
      </w:r>
      <w:r w:rsidR="00550CB9">
        <w:rPr>
          <w:szCs w:val="24"/>
        </w:rPr>
        <w:t xml:space="preserve"> effects of</w:t>
      </w:r>
      <w:r w:rsidR="003B5BAE">
        <w:rPr>
          <w:szCs w:val="24"/>
        </w:rPr>
        <w:t xml:space="preserve"> human modifications in many river basins </w:t>
      </w:r>
      <w:r w:rsidR="00042FDF">
        <w:rPr>
          <w:szCs w:val="24"/>
        </w:rPr>
        <w:fldChar w:fldCharType="begin"/>
      </w:r>
      <w:r w:rsidR="00042FDF">
        <w:rPr>
          <w:szCs w:val="24"/>
        </w:rPr>
        <w:instrText xml:space="preserve"> ADDIN EN.CITE &lt;EndNote&gt;&lt;Cite&gt;&lt;Author&gt;Grafton&lt;/Author&gt;&lt;Year&gt;2013&lt;/Year&gt;&lt;RecNum&gt;3727&lt;/RecNum&gt;&lt;DisplayText&gt;(Grafton et al., 2013)&lt;/DisplayText&gt;&lt;record&gt;&lt;rec-number&gt;3727&lt;/rec-number&gt;&lt;foreign-keys&gt;&lt;key app="EN" db-id="fp0vdfarpd2td2eevr3xfs0ltpaxt90retwx"&gt;3727&lt;/key&gt;&lt;/foreign-keys&gt;&lt;ref-type name="Journal Article"&gt;17&lt;/ref-type&gt;&lt;contributors&gt;&lt;authors&gt;&lt;author&gt;Grafton, R. Quentin&lt;/author&gt;&lt;author&gt;Pittock, Jamie&lt;/author&gt;&lt;author&gt;Davis, Richard&lt;/author&gt;&lt;author&gt;Williams, John&lt;/author&gt;&lt;author&gt;Fu, Guobin&lt;/author&gt;&lt;author&gt;Warburton, Michele&lt;/author&gt;&lt;author&gt;Udall, Bradley&lt;/author&gt;&lt;author&gt;McKenzie, Ronnie&lt;/author&gt;&lt;author&gt;Yu, Xiubo&lt;/author&gt;&lt;author&gt;Che, Nhu&lt;/author&gt;&lt;author&gt;Connell, Daniel&lt;/author&gt;&lt;author&gt;Jiang, Qiang&lt;/author&gt;&lt;author&gt;Kompas, Tom&lt;/author&gt;&lt;author&gt;Lynch, Amanda&lt;/author&gt;&lt;author&gt;Norris, Richard&lt;/author&gt;&lt;author&gt;Possingham, Hugh&lt;/author&gt;&lt;author&gt;Quiggin, John&lt;/author&gt;&lt;/authors&gt;&lt;/contributors&gt;&lt;titles&gt;&lt;title&gt;Global insights into water resources, climate change and governance&lt;/title&gt;&lt;secondary-title&gt;Nature Clim. Change&lt;/secondary-title&gt;&lt;/titles&gt;&lt;periodical&gt;&lt;full-title&gt;Nature Clim. Change&lt;/full-title&gt;&lt;/periodical&gt;&lt;pages&gt;315-321&lt;/pages&gt;&lt;volume&gt;3&lt;/volume&gt;&lt;number&gt;4&lt;/number&gt;&lt;dates&gt;&lt;year&gt;2013&lt;/year&gt;&lt;/dates&gt;&lt;publisher&gt;Nature Publishing Group, a division of Macmillan Publishers Limited. All Rights Reserved.&lt;/publisher&gt;&lt;isbn&gt;1758-678X&lt;/isbn&gt;&lt;work-type&gt;10.1038/nclimate1746&lt;/work-type&gt;&lt;urls&gt;&lt;related-urls&gt;&lt;url&gt;http://dx.doi.org/10.1038/nclimate1746&lt;/url&gt;&lt;/related-urls&gt;&lt;/urls&gt;&lt;/record&gt;&lt;/Cite&gt;&lt;/EndNote&gt;</w:instrText>
      </w:r>
      <w:r w:rsidR="00042FDF">
        <w:rPr>
          <w:szCs w:val="24"/>
        </w:rPr>
        <w:fldChar w:fldCharType="separate"/>
      </w:r>
      <w:r w:rsidR="00042FDF">
        <w:rPr>
          <w:noProof/>
          <w:szCs w:val="24"/>
        </w:rPr>
        <w:t>(</w:t>
      </w:r>
      <w:hyperlink w:anchor="_ENREF_1" w:tooltip="Grafton, 2013 #3727" w:history="1">
        <w:r w:rsidR="00042FDF">
          <w:rPr>
            <w:noProof/>
            <w:szCs w:val="24"/>
          </w:rPr>
          <w:t>Grafton et al., 2013</w:t>
        </w:r>
      </w:hyperlink>
      <w:r w:rsidR="00042FDF">
        <w:rPr>
          <w:noProof/>
          <w:szCs w:val="24"/>
        </w:rPr>
        <w:t>)</w:t>
      </w:r>
      <w:r w:rsidR="00042FDF">
        <w:rPr>
          <w:szCs w:val="24"/>
        </w:rPr>
        <w:fldChar w:fldCharType="end"/>
      </w:r>
      <w:r w:rsidR="00042FDF">
        <w:rPr>
          <w:szCs w:val="24"/>
        </w:rPr>
        <w:t xml:space="preserve"> </w:t>
      </w:r>
      <w:r w:rsidR="003B5BAE">
        <w:rPr>
          <w:szCs w:val="24"/>
        </w:rPr>
        <w:t xml:space="preserve">are substantially larger than </w:t>
      </w:r>
      <w:r w:rsidR="00550CB9">
        <w:rPr>
          <w:szCs w:val="24"/>
        </w:rPr>
        <w:t>those</w:t>
      </w:r>
      <w:r w:rsidR="003B5BAE">
        <w:rPr>
          <w:szCs w:val="24"/>
        </w:rPr>
        <w:t xml:space="preserve"> of the projected climate changes</w:t>
      </w:r>
      <w:r w:rsidR="00C35613">
        <w:rPr>
          <w:szCs w:val="24"/>
        </w:rPr>
        <w:t>.</w:t>
      </w:r>
      <w:r w:rsidR="00290FB9">
        <w:rPr>
          <w:szCs w:val="24"/>
        </w:rPr>
        <w:t xml:space="preserve"> </w:t>
      </w:r>
    </w:p>
    <w:p w:rsidR="00C35613" w:rsidRDefault="004C772C" w:rsidP="000F7338">
      <w:pPr>
        <w:rPr>
          <w:szCs w:val="24"/>
        </w:rPr>
      </w:pPr>
      <w:r>
        <w:rPr>
          <w:szCs w:val="24"/>
        </w:rPr>
        <w:fldChar w:fldCharType="end"/>
      </w:r>
    </w:p>
    <w:p w:rsidR="00590CBC" w:rsidRDefault="00290FB9" w:rsidP="00CB4D70">
      <w:pPr>
        <w:rPr>
          <w:lang w:val="en-GB"/>
        </w:rPr>
      </w:pPr>
      <w:r>
        <w:rPr>
          <w:lang w:val="en-GB"/>
        </w:rPr>
        <w:t>Returning to the model projections, w</w:t>
      </w:r>
      <w:r w:rsidR="00854F88">
        <w:rPr>
          <w:lang w:val="en-GB"/>
        </w:rPr>
        <w:t xml:space="preserve">e expected, and found, that the </w:t>
      </w:r>
      <w:r w:rsidR="00667C35">
        <w:rPr>
          <w:lang w:val="en-GB"/>
        </w:rPr>
        <w:t xml:space="preserve">perturbed </w:t>
      </w:r>
      <w:r w:rsidR="00854F88">
        <w:rPr>
          <w:lang w:val="en-GB"/>
        </w:rPr>
        <w:t>evaporative term (</w:t>
      </w:r>
      <w:r w:rsidR="00854F88" w:rsidRPr="00450F6F">
        <w:rPr>
          <w:i/>
          <w:lang w:val="en-GB"/>
        </w:rPr>
        <w:sym w:font="Symbol" w:char="F065"/>
      </w:r>
      <w:r w:rsidR="00854F88" w:rsidRPr="00450F6F">
        <w:rPr>
          <w:vertAlign w:val="subscript"/>
          <w:lang w:val="en-GB"/>
        </w:rPr>
        <w:t>o</w:t>
      </w:r>
      <w:r w:rsidR="00854F88">
        <w:rPr>
          <w:lang w:val="en-GB"/>
        </w:rPr>
        <w:t xml:space="preserve"> </w:t>
      </w:r>
      <w:r w:rsidR="00854F88">
        <w:rPr>
          <w:lang w:val="en-GB"/>
        </w:rPr>
        <w:sym w:font="Symbol" w:char="F044"/>
      </w:r>
      <w:proofErr w:type="spellStart"/>
      <w:proofErr w:type="gramStart"/>
      <w:r w:rsidR="00854F88" w:rsidRPr="002D47AE">
        <w:rPr>
          <w:i/>
          <w:lang w:val="en-GB"/>
        </w:rPr>
        <w:t>E</w:t>
      </w:r>
      <w:r w:rsidR="00DE44B9" w:rsidRPr="00DE44B9">
        <w:rPr>
          <w:vertAlign w:val="subscript"/>
          <w:lang w:val="en-GB"/>
        </w:rPr>
        <w:t>o</w:t>
      </w:r>
      <w:proofErr w:type="spellEnd"/>
      <w:proofErr w:type="gramEnd"/>
      <w:r w:rsidR="00854F88">
        <w:rPr>
          <w:lang w:val="en-GB"/>
        </w:rPr>
        <w:t xml:space="preserve">) </w:t>
      </w:r>
      <w:r w:rsidR="00590CBC">
        <w:rPr>
          <w:lang w:val="en-GB"/>
        </w:rPr>
        <w:t xml:space="preserve">would </w:t>
      </w:r>
      <w:r w:rsidR="00854F88">
        <w:rPr>
          <w:lang w:val="en-GB"/>
        </w:rPr>
        <w:t xml:space="preserve">show little spatial variation (Fig. 3d) in line with a </w:t>
      </w:r>
      <w:r w:rsidR="00590CBC">
        <w:rPr>
          <w:lang w:val="en-GB"/>
        </w:rPr>
        <w:t xml:space="preserve">global </w:t>
      </w:r>
      <w:r w:rsidR="00854F88">
        <w:rPr>
          <w:lang w:val="en-GB"/>
        </w:rPr>
        <w:t xml:space="preserve">forcing induced by well mixed greenhouse gases. However, </w:t>
      </w:r>
      <w:r w:rsidR="002D2476">
        <w:rPr>
          <w:lang w:val="en-GB"/>
        </w:rPr>
        <w:t>after 100 years the pertur</w:t>
      </w:r>
      <w:r w:rsidR="008E7EFA">
        <w:rPr>
          <w:lang w:val="en-GB"/>
        </w:rPr>
        <w:t>bation</w:t>
      </w:r>
      <w:r w:rsidR="001B4975">
        <w:rPr>
          <w:lang w:val="en-GB"/>
        </w:rPr>
        <w:t xml:space="preserve"> (</w:t>
      </w:r>
      <w:r w:rsidR="00854F88" w:rsidRPr="00450F6F">
        <w:rPr>
          <w:i/>
          <w:lang w:val="en-GB"/>
        </w:rPr>
        <w:sym w:font="Symbol" w:char="F065"/>
      </w:r>
      <w:r w:rsidR="00854F88" w:rsidRPr="00450F6F">
        <w:rPr>
          <w:vertAlign w:val="subscript"/>
          <w:lang w:val="en-GB"/>
        </w:rPr>
        <w:t>o</w:t>
      </w:r>
      <w:r w:rsidR="00854F88">
        <w:rPr>
          <w:lang w:val="en-GB"/>
        </w:rPr>
        <w:t xml:space="preserve"> </w:t>
      </w:r>
      <w:r w:rsidR="00854F88">
        <w:rPr>
          <w:lang w:val="en-GB"/>
        </w:rPr>
        <w:sym w:font="Symbol" w:char="F044"/>
      </w:r>
      <w:proofErr w:type="spellStart"/>
      <w:proofErr w:type="gramStart"/>
      <w:r w:rsidR="00854F88" w:rsidRPr="002D47AE">
        <w:rPr>
          <w:i/>
          <w:lang w:val="en-GB"/>
        </w:rPr>
        <w:t>E</w:t>
      </w:r>
      <w:r w:rsidR="00DE44B9" w:rsidRPr="00DE44B9">
        <w:rPr>
          <w:vertAlign w:val="subscript"/>
          <w:lang w:val="en-GB"/>
        </w:rPr>
        <w:t>o</w:t>
      </w:r>
      <w:proofErr w:type="spellEnd"/>
      <w:proofErr w:type="gramEnd"/>
      <w:r w:rsidR="001B4975">
        <w:rPr>
          <w:lang w:val="en-GB"/>
        </w:rPr>
        <w:t xml:space="preserve">) </w:t>
      </w:r>
      <w:r w:rsidR="008E7EFA">
        <w:rPr>
          <w:lang w:val="en-GB"/>
        </w:rPr>
        <w:t xml:space="preserve">remained </w:t>
      </w:r>
      <w:r w:rsidR="00854F88">
        <w:rPr>
          <w:lang w:val="en-GB"/>
        </w:rPr>
        <w:t>small</w:t>
      </w:r>
      <w:r w:rsidR="00FE6146">
        <w:rPr>
          <w:lang w:val="en-GB"/>
        </w:rPr>
        <w:t xml:space="preserve"> with an average</w:t>
      </w:r>
      <w:r w:rsidR="00DE44B9">
        <w:rPr>
          <w:lang w:val="en-GB"/>
        </w:rPr>
        <w:t xml:space="preserve"> over all land </w:t>
      </w:r>
      <w:r w:rsidR="00FE6146">
        <w:rPr>
          <w:lang w:val="en-GB"/>
        </w:rPr>
        <w:t>of o</w:t>
      </w:r>
      <w:r w:rsidR="00854F88">
        <w:rPr>
          <w:lang w:val="en-GB"/>
        </w:rPr>
        <w:t>nly around 10 mm a</w:t>
      </w:r>
      <w:r w:rsidR="00854F88" w:rsidRPr="00854F88">
        <w:rPr>
          <w:vertAlign w:val="superscript"/>
          <w:lang w:val="en-GB"/>
        </w:rPr>
        <w:t>-1</w:t>
      </w:r>
      <w:r w:rsidR="00854F88">
        <w:rPr>
          <w:lang w:val="en-GB"/>
        </w:rPr>
        <w:t xml:space="preserve"> (Fig. 4b). </w:t>
      </w:r>
      <w:r w:rsidR="00FE2DDD">
        <w:rPr>
          <w:lang w:val="en-GB"/>
        </w:rPr>
        <w:t xml:space="preserve">The </w:t>
      </w:r>
      <w:r w:rsidR="00CB4D70">
        <w:rPr>
          <w:lang w:val="en-GB"/>
        </w:rPr>
        <w:t xml:space="preserve">relevant </w:t>
      </w:r>
      <w:r w:rsidR="00FE2DDD">
        <w:rPr>
          <w:lang w:val="en-GB"/>
        </w:rPr>
        <w:t>sensitivity (</w:t>
      </w:r>
      <w:r w:rsidR="00FE2DDD" w:rsidRPr="00450F6F">
        <w:rPr>
          <w:i/>
          <w:lang w:val="en-GB"/>
        </w:rPr>
        <w:sym w:font="Symbol" w:char="F065"/>
      </w:r>
      <w:r w:rsidR="00FE2DDD" w:rsidRPr="00450F6F">
        <w:rPr>
          <w:vertAlign w:val="subscript"/>
          <w:lang w:val="en-GB"/>
        </w:rPr>
        <w:t>o</w:t>
      </w:r>
      <w:r w:rsidR="00FE2DDD">
        <w:rPr>
          <w:lang w:val="en-GB"/>
        </w:rPr>
        <w:t>)</w:t>
      </w:r>
      <w:r w:rsidR="00BF457B">
        <w:rPr>
          <w:lang w:val="en-GB"/>
        </w:rPr>
        <w:t xml:space="preserve"> </w:t>
      </w:r>
      <w:r w:rsidR="00CB4D70">
        <w:rPr>
          <w:lang w:val="en-GB"/>
        </w:rPr>
        <w:t xml:space="preserve">is </w:t>
      </w:r>
      <w:r w:rsidR="00BF457B">
        <w:rPr>
          <w:lang w:val="en-GB"/>
        </w:rPr>
        <w:t>more or less equal</w:t>
      </w:r>
      <w:r w:rsidR="00CB4D70">
        <w:rPr>
          <w:lang w:val="en-GB"/>
        </w:rPr>
        <w:t xml:space="preserve"> to </w:t>
      </w:r>
      <w:r w:rsidR="00BF457B">
        <w:rPr>
          <w:lang w:val="en-GB"/>
        </w:rPr>
        <w:t>the runoff ratio (= (</w:t>
      </w:r>
      <w:r w:rsidR="00BF457B" w:rsidRPr="00C6321B">
        <w:rPr>
          <w:i/>
          <w:lang w:val="en-GB"/>
        </w:rPr>
        <w:t>P</w:t>
      </w:r>
      <w:r w:rsidR="00BF457B">
        <w:rPr>
          <w:lang w:val="en-GB"/>
        </w:rPr>
        <w:t>-</w:t>
      </w:r>
      <w:r w:rsidR="00BF457B" w:rsidRPr="00C6321B">
        <w:rPr>
          <w:i/>
          <w:lang w:val="en-GB"/>
        </w:rPr>
        <w:t>E</w:t>
      </w:r>
      <w:r w:rsidR="00BF457B">
        <w:rPr>
          <w:i/>
          <w:lang w:val="en-GB"/>
        </w:rPr>
        <w:t>)</w:t>
      </w:r>
      <w:r w:rsidR="00BF457B">
        <w:rPr>
          <w:lang w:val="en-GB"/>
        </w:rPr>
        <w:t>/</w:t>
      </w:r>
      <w:r w:rsidR="00BF457B" w:rsidRPr="00C6321B">
        <w:rPr>
          <w:i/>
          <w:lang w:val="en-GB"/>
        </w:rPr>
        <w:t>P</w:t>
      </w:r>
      <w:r w:rsidR="00BF457B">
        <w:rPr>
          <w:i/>
          <w:lang w:val="en-GB"/>
        </w:rPr>
        <w:t xml:space="preserve">, </w:t>
      </w:r>
      <w:r w:rsidR="00BF457B" w:rsidRPr="00C6321B">
        <w:rPr>
          <w:lang w:val="en-GB"/>
        </w:rPr>
        <w:t>see Appendix A</w:t>
      </w:r>
      <w:r w:rsidR="00BF457B">
        <w:rPr>
          <w:lang w:val="en-GB"/>
        </w:rPr>
        <w:t>)</w:t>
      </w:r>
      <w:r w:rsidR="00CB4D70">
        <w:rPr>
          <w:lang w:val="en-GB"/>
        </w:rPr>
        <w:t xml:space="preserve">. That ratio is bounded and varies from near zero in very arid regions to near 1.0 </w:t>
      </w:r>
      <w:r w:rsidR="00FE2DDD">
        <w:rPr>
          <w:lang w:val="en-GB"/>
        </w:rPr>
        <w:t>in wet humid regions (Fig. 3b</w:t>
      </w:r>
      <w:r w:rsidR="00BF457B">
        <w:rPr>
          <w:lang w:val="en-GB"/>
        </w:rPr>
        <w:t>, also see Appendix A</w:t>
      </w:r>
      <w:r w:rsidR="00FE2DDD">
        <w:rPr>
          <w:lang w:val="en-GB"/>
        </w:rPr>
        <w:t>). Eve</w:t>
      </w:r>
      <w:r w:rsidR="00364C55">
        <w:rPr>
          <w:lang w:val="en-GB"/>
        </w:rPr>
        <w:t>n</w:t>
      </w:r>
      <w:r w:rsidR="00FE2DDD">
        <w:rPr>
          <w:lang w:val="en-GB"/>
        </w:rPr>
        <w:t xml:space="preserve"> with </w:t>
      </w:r>
      <w:r w:rsidR="003253AB">
        <w:rPr>
          <w:lang w:val="en-GB"/>
        </w:rPr>
        <w:t xml:space="preserve">that </w:t>
      </w:r>
      <w:r w:rsidR="00FE2DDD">
        <w:rPr>
          <w:lang w:val="en-GB"/>
        </w:rPr>
        <w:t xml:space="preserve">variation </w:t>
      </w:r>
      <w:r w:rsidR="00364C55">
        <w:rPr>
          <w:lang w:val="en-GB"/>
        </w:rPr>
        <w:t xml:space="preserve">in </w:t>
      </w:r>
      <w:r w:rsidR="00364C55" w:rsidRPr="00450F6F">
        <w:rPr>
          <w:i/>
          <w:lang w:val="en-GB"/>
        </w:rPr>
        <w:sym w:font="Symbol" w:char="F065"/>
      </w:r>
      <w:r w:rsidR="00364C55" w:rsidRPr="00450F6F">
        <w:rPr>
          <w:vertAlign w:val="subscript"/>
          <w:lang w:val="en-GB"/>
        </w:rPr>
        <w:t>o</w:t>
      </w:r>
      <w:r w:rsidR="00364C55">
        <w:rPr>
          <w:lang w:val="en-GB"/>
        </w:rPr>
        <w:t xml:space="preserve"> accounted for, </w:t>
      </w:r>
      <w:r w:rsidR="00FE2DDD">
        <w:rPr>
          <w:lang w:val="en-GB"/>
        </w:rPr>
        <w:t xml:space="preserve">it is clear that the projected changes in </w:t>
      </w:r>
      <w:r w:rsidR="00FE2DDD">
        <w:rPr>
          <w:lang w:val="en-GB"/>
        </w:rPr>
        <w:sym w:font="Symbol" w:char="F044"/>
      </w:r>
      <w:proofErr w:type="spellStart"/>
      <w:proofErr w:type="gramStart"/>
      <w:r w:rsidR="00FE2DDD" w:rsidRPr="002D47AE">
        <w:rPr>
          <w:i/>
          <w:lang w:val="en-GB"/>
        </w:rPr>
        <w:t>E</w:t>
      </w:r>
      <w:r w:rsidR="00FE2DDD" w:rsidRPr="00DE44B9">
        <w:rPr>
          <w:vertAlign w:val="subscript"/>
          <w:lang w:val="en-GB"/>
        </w:rPr>
        <w:t>o</w:t>
      </w:r>
      <w:proofErr w:type="spellEnd"/>
      <w:proofErr w:type="gramEnd"/>
      <w:r w:rsidR="00FE2DDD">
        <w:rPr>
          <w:lang w:val="en-GB"/>
        </w:rPr>
        <w:t xml:space="preserve"> </w:t>
      </w:r>
      <w:r w:rsidR="003253AB">
        <w:rPr>
          <w:lang w:val="en-GB"/>
        </w:rPr>
        <w:t xml:space="preserve">were </w:t>
      </w:r>
      <w:r w:rsidR="00605FCD">
        <w:rPr>
          <w:lang w:val="en-GB"/>
        </w:rPr>
        <w:t xml:space="preserve">also </w:t>
      </w:r>
      <w:r w:rsidR="00FE2DDD">
        <w:rPr>
          <w:lang w:val="en-GB"/>
        </w:rPr>
        <w:t>typically small (Fig. 3d)</w:t>
      </w:r>
      <w:r w:rsidR="00590CBC">
        <w:rPr>
          <w:lang w:val="en-GB"/>
        </w:rPr>
        <w:t xml:space="preserve"> with a </w:t>
      </w:r>
      <w:r w:rsidR="001C0C29">
        <w:rPr>
          <w:lang w:val="en-GB"/>
        </w:rPr>
        <w:t xml:space="preserve">global average </w:t>
      </w:r>
      <w:r w:rsidR="00590CBC">
        <w:rPr>
          <w:lang w:val="en-GB"/>
        </w:rPr>
        <w:t xml:space="preserve">of </w:t>
      </w:r>
      <w:r w:rsidR="006C63A1">
        <w:rPr>
          <w:lang w:val="en-GB"/>
        </w:rPr>
        <w:t xml:space="preserve">only </w:t>
      </w:r>
      <w:r w:rsidR="001C0C29">
        <w:t>+47 mm a</w:t>
      </w:r>
      <w:r w:rsidR="001C0C29" w:rsidRPr="00D63395">
        <w:rPr>
          <w:vertAlign w:val="superscript"/>
        </w:rPr>
        <w:t>-1</w:t>
      </w:r>
      <w:r w:rsidR="001C0C29">
        <w:t xml:space="preserve">. </w:t>
      </w:r>
      <w:r w:rsidR="00364C55">
        <w:rPr>
          <w:lang w:val="en-GB"/>
        </w:rPr>
        <w:t>Why</w:t>
      </w:r>
      <w:r w:rsidR="001C0C29">
        <w:rPr>
          <w:lang w:val="en-GB"/>
        </w:rPr>
        <w:t xml:space="preserve"> is </w:t>
      </w:r>
      <w:r w:rsidR="001C0C29">
        <w:rPr>
          <w:lang w:val="en-GB"/>
        </w:rPr>
        <w:sym w:font="Symbol" w:char="F044"/>
      </w:r>
      <w:proofErr w:type="spellStart"/>
      <w:proofErr w:type="gramStart"/>
      <w:r w:rsidR="001C0C29" w:rsidRPr="002D47AE">
        <w:rPr>
          <w:i/>
          <w:lang w:val="en-GB"/>
        </w:rPr>
        <w:t>E</w:t>
      </w:r>
      <w:r w:rsidR="001C0C29" w:rsidRPr="00DE44B9">
        <w:rPr>
          <w:vertAlign w:val="subscript"/>
          <w:lang w:val="en-GB"/>
        </w:rPr>
        <w:t>o</w:t>
      </w:r>
      <w:proofErr w:type="spellEnd"/>
      <w:proofErr w:type="gramEnd"/>
      <w:r w:rsidR="001C0C29">
        <w:rPr>
          <w:lang w:val="en-GB"/>
        </w:rPr>
        <w:t xml:space="preserve"> so small?</w:t>
      </w:r>
      <w:r w:rsidR="00364C55">
        <w:rPr>
          <w:lang w:val="en-GB"/>
        </w:rPr>
        <w:t xml:space="preserve"> To </w:t>
      </w:r>
      <w:r w:rsidR="00247556">
        <w:rPr>
          <w:lang w:val="en-GB"/>
        </w:rPr>
        <w:t xml:space="preserve">address that question </w:t>
      </w:r>
      <w:r w:rsidR="00364C55">
        <w:rPr>
          <w:lang w:val="en-GB"/>
        </w:rPr>
        <w:t xml:space="preserve">we summarised all </w:t>
      </w:r>
      <w:r w:rsidR="00247556">
        <w:rPr>
          <w:lang w:val="en-GB"/>
        </w:rPr>
        <w:t xml:space="preserve">terms of the surface </w:t>
      </w:r>
      <w:r w:rsidR="00364C55">
        <w:rPr>
          <w:lang w:val="en-GB"/>
        </w:rPr>
        <w:t xml:space="preserve">energy balance </w:t>
      </w:r>
      <w:r w:rsidR="001C0C29">
        <w:rPr>
          <w:lang w:val="en-GB"/>
        </w:rPr>
        <w:t>(Table 2, Fig. 5).</w:t>
      </w:r>
    </w:p>
    <w:p w:rsidR="00590CBC" w:rsidRDefault="00590CBC" w:rsidP="000F7338">
      <w:pPr>
        <w:rPr>
          <w:lang w:val="en-GB"/>
        </w:rPr>
      </w:pPr>
    </w:p>
    <w:p w:rsidR="004B3DFD" w:rsidRDefault="00590CBC" w:rsidP="00AC528A">
      <w:pPr>
        <w:rPr>
          <w:lang w:val="en-GB"/>
        </w:rPr>
      </w:pPr>
      <w:r>
        <w:rPr>
          <w:lang w:val="en-GB"/>
        </w:rPr>
        <w:t xml:space="preserve">Our summary of projected changes in the global surface energy balance revealed several </w:t>
      </w:r>
      <w:r w:rsidR="005342A6">
        <w:rPr>
          <w:lang w:val="en-GB"/>
        </w:rPr>
        <w:t xml:space="preserve">key </w:t>
      </w:r>
      <w:r>
        <w:rPr>
          <w:lang w:val="en-GB"/>
        </w:rPr>
        <w:t xml:space="preserve">points. </w:t>
      </w:r>
      <w:r w:rsidR="00856527">
        <w:rPr>
          <w:lang w:val="en-GB"/>
        </w:rPr>
        <w:t xml:space="preserve">The fact that the </w:t>
      </w:r>
      <w:r w:rsidR="00436036">
        <w:rPr>
          <w:lang w:val="en-GB"/>
        </w:rPr>
        <w:t xml:space="preserve">projected </w:t>
      </w:r>
      <w:r w:rsidR="00856527">
        <w:rPr>
          <w:lang w:val="en-GB"/>
        </w:rPr>
        <w:t xml:space="preserve">increase in global evaporation over land </w:t>
      </w:r>
      <w:r w:rsidR="00436036">
        <w:rPr>
          <w:lang w:val="en-GB"/>
        </w:rPr>
        <w:t xml:space="preserve">is </w:t>
      </w:r>
      <w:r w:rsidR="00856527">
        <w:rPr>
          <w:lang w:val="en-GB"/>
        </w:rPr>
        <w:t xml:space="preserve">smaller than the increase over the ocean has been noted previously </w:t>
      </w:r>
      <w:r w:rsidR="00D92ED3">
        <w:rPr>
          <w:lang w:val="en-GB"/>
        </w:rPr>
        <w:fldChar w:fldCharType="begin"/>
      </w:r>
      <w:r w:rsidR="00D92ED3">
        <w:rPr>
          <w:lang w:val="en-GB"/>
        </w:rPr>
        <w:instrText xml:space="preserve"> ADDIN EN.CITE &lt;EndNote&gt;&lt;Cite&gt;&lt;Author&gt;Nohara&lt;/Author&gt;&lt;Year&gt;2006&lt;/Year&gt;&lt;RecNum&gt;3139&lt;/RecNum&gt;&lt;DisplayText&gt;(Nohara et al., 2006;Richter and Xie, 2008)&lt;/DisplayText&gt;&lt;record&gt;&lt;rec-number&gt;3139&lt;/rec-number&gt;&lt;foreign-keys&gt;&lt;key app="EN" db-id="fp0vdfarpd2td2eevr3xfs0ltpaxt90retwx"&gt;3139&lt;/key&gt;&lt;/foreign-keys&gt;&lt;ref-type name="Journal Article"&gt;17&lt;/ref-type&gt;&lt;contributors&gt;&lt;authors&gt;&lt;author&gt;Nohara, D.&lt;/author&gt;&lt;author&gt;Kitoh, A.&lt;/author&gt;&lt;author&gt;Hosaka, M.&lt;/author&gt;&lt;author&gt;Oki, T.&lt;/author&gt;&lt;/authors&gt;&lt;/contributors&gt;&lt;titles&gt;&lt;title&gt;Impact of climate change on river discharge projected by mutilmodel ensemble&lt;/title&gt;&lt;secondary-title&gt;Journal of Hydrometeorology&lt;/secondary-title&gt;&lt;/titles&gt;&lt;pages&gt;1076-1089&lt;/pages&gt;&lt;volume&gt;7&lt;/volume&gt;&lt;dates&gt;&lt;year&gt;2006&lt;/year&gt;&lt;/dates&gt;&lt;urls&gt;&lt;/urls&gt;&lt;/record&gt;&lt;/Cite&gt;&lt;Cite&gt;&lt;Author&gt;Richter&lt;/Author&gt;&lt;Year&gt;2008&lt;/Year&gt;&lt;RecNum&gt;2967&lt;/RecNum&gt;&lt;record&gt;&lt;rec-number&gt;2967&lt;/rec-number&gt;&lt;foreign-keys&gt;&lt;key app="EN" db-id="fp0vdfarpd2td2eevr3xfs0ltpaxt90retwx"&gt;2967&lt;/key&gt;&lt;/foreign-keys&gt;&lt;ref-type name="Journal Article"&gt;17&lt;/ref-type&gt;&lt;contributors&gt;&lt;authors&gt;&lt;author&gt;Richter, Ingo&lt;/author&gt;&lt;author&gt;Xie, Shang-Ping&lt;/author&gt;&lt;/authors&gt;&lt;/contributors&gt;&lt;titles&gt;&lt;title&gt;Muted precipitation increase in global warming simulations: A surface evaporation perspective&lt;/title&gt;&lt;secondary-title&gt;J. Geophys. Res.&lt;/secondary-title&gt;&lt;/titles&gt;&lt;periodical&gt;&lt;full-title&gt;J. Geophys. Res.&lt;/full-title&gt;&lt;/periodical&gt;&lt;volume&gt;113&lt;/volume&gt;&lt;keywords&gt;&lt;keyword&gt;hydrological cycle&lt;/keyword&gt;&lt;keyword&gt;global warming&lt;/keyword&gt;&lt;keyword&gt;evaporation&lt;/keyword&gt;&lt;keyword&gt;1610 Global Change: Atmosphere&lt;/keyword&gt;&lt;keyword&gt;1836 Hydrology: Hydrological cycles and budgets&lt;/keyword&gt;&lt;keyword&gt;1626 Global Change: Global climate models&lt;/keyword&gt;&lt;keyword&gt;1854 Hydrology: Precipitation&lt;/keyword&gt;&lt;keyword&gt;1620 Global Change: Climate dynamics&lt;/keyword&gt;&lt;/keywords&gt;&lt;dates&gt;&lt;year&gt;2008&lt;/year&gt;&lt;pub-dates&gt;&lt;date&gt;2008/12/31&lt;/date&gt;&lt;/pub-dates&gt;&lt;/dates&gt;&lt;publisher&gt;American Geophysical Union&lt;/publisher&gt;&lt;urls&gt;&lt;related-urls&gt;&lt;url&gt;http://dx.doi.org/10.1029/2008JD010561 DO  - 10.1029/2008JD010561&lt;/url&gt;&lt;/related-urls&gt;&lt;/urls&gt;&lt;/record&gt;&lt;/Cite&gt;&lt;/EndNote&gt;</w:instrText>
      </w:r>
      <w:r w:rsidR="00D92ED3">
        <w:rPr>
          <w:lang w:val="en-GB"/>
        </w:rPr>
        <w:fldChar w:fldCharType="separate"/>
      </w:r>
      <w:r w:rsidR="00D92ED3">
        <w:rPr>
          <w:noProof/>
          <w:lang w:val="en-GB"/>
        </w:rPr>
        <w:t>(</w:t>
      </w:r>
      <w:hyperlink w:anchor="_ENREF_32" w:tooltip="Nohara, 2006 #3139" w:history="1">
        <w:r w:rsidR="00D92ED3">
          <w:rPr>
            <w:noProof/>
            <w:lang w:val="en-GB"/>
          </w:rPr>
          <w:t>Nohara et al., 2006</w:t>
        </w:r>
      </w:hyperlink>
      <w:r w:rsidR="00D92ED3">
        <w:rPr>
          <w:noProof/>
          <w:lang w:val="en-GB"/>
        </w:rPr>
        <w:t>;</w:t>
      </w:r>
      <w:r w:rsidR="002D2476">
        <w:rPr>
          <w:noProof/>
          <w:lang w:val="en-GB"/>
        </w:rPr>
        <w:t xml:space="preserve"> </w:t>
      </w:r>
      <w:hyperlink w:anchor="_ENREF_38" w:tooltip="Richter, 2008 #2967" w:history="1">
        <w:r w:rsidR="00D92ED3">
          <w:rPr>
            <w:noProof/>
            <w:lang w:val="en-GB"/>
          </w:rPr>
          <w:t>Richter and Xie, 2008</w:t>
        </w:r>
      </w:hyperlink>
      <w:r w:rsidR="00D92ED3">
        <w:rPr>
          <w:noProof/>
          <w:lang w:val="en-GB"/>
        </w:rPr>
        <w:t>)</w:t>
      </w:r>
      <w:r w:rsidR="00D92ED3">
        <w:rPr>
          <w:lang w:val="en-GB"/>
        </w:rPr>
        <w:fldChar w:fldCharType="end"/>
      </w:r>
      <w:r w:rsidR="009E0F6E">
        <w:rPr>
          <w:lang w:val="en-GB"/>
        </w:rPr>
        <w:t xml:space="preserve">. Over land, the evaporation </w:t>
      </w:r>
      <w:r w:rsidR="002343C7">
        <w:rPr>
          <w:lang w:val="en-GB"/>
        </w:rPr>
        <w:t xml:space="preserve">increase is relatively small </w:t>
      </w:r>
      <w:r w:rsidR="009E0F6E">
        <w:rPr>
          <w:lang w:val="en-GB"/>
        </w:rPr>
        <w:t xml:space="preserve">and </w:t>
      </w:r>
      <w:r w:rsidR="002343C7">
        <w:rPr>
          <w:lang w:val="en-GB"/>
        </w:rPr>
        <w:t xml:space="preserve">the increase in incoming </w:t>
      </w:r>
      <w:proofErr w:type="spellStart"/>
      <w:r w:rsidR="002343C7">
        <w:rPr>
          <w:lang w:val="en-GB"/>
        </w:rPr>
        <w:t>longwave</w:t>
      </w:r>
      <w:proofErr w:type="spellEnd"/>
      <w:r w:rsidR="002343C7">
        <w:rPr>
          <w:lang w:val="en-GB"/>
        </w:rPr>
        <w:t xml:space="preserve"> irradiance </w:t>
      </w:r>
      <w:r w:rsidR="009E0F6E">
        <w:rPr>
          <w:lang w:val="en-GB"/>
        </w:rPr>
        <w:t xml:space="preserve">is </w:t>
      </w:r>
      <w:r w:rsidR="008E7EFA">
        <w:rPr>
          <w:lang w:val="en-GB"/>
        </w:rPr>
        <w:t xml:space="preserve">mostly </w:t>
      </w:r>
      <w:r w:rsidR="009E0F6E">
        <w:rPr>
          <w:lang w:val="en-GB"/>
        </w:rPr>
        <w:t xml:space="preserve">partitioned into outgoing </w:t>
      </w:r>
      <w:proofErr w:type="spellStart"/>
      <w:r w:rsidR="009E0F6E">
        <w:rPr>
          <w:lang w:val="en-GB"/>
        </w:rPr>
        <w:t>longwave</w:t>
      </w:r>
      <w:proofErr w:type="spellEnd"/>
      <w:r w:rsidR="009E0F6E">
        <w:rPr>
          <w:lang w:val="en-GB"/>
        </w:rPr>
        <w:t xml:space="preserve"> irradiance that is </w:t>
      </w:r>
      <w:r w:rsidR="00605FCD">
        <w:rPr>
          <w:lang w:val="en-GB"/>
        </w:rPr>
        <w:t xml:space="preserve">physically related to the projected </w:t>
      </w:r>
      <w:r w:rsidR="009E0F6E">
        <w:rPr>
          <w:lang w:val="en-GB"/>
        </w:rPr>
        <w:t>increase</w:t>
      </w:r>
      <w:r w:rsidR="00605FCD">
        <w:rPr>
          <w:lang w:val="en-GB"/>
        </w:rPr>
        <w:t xml:space="preserve"> in</w:t>
      </w:r>
      <w:r w:rsidR="009E0F6E">
        <w:rPr>
          <w:lang w:val="en-GB"/>
        </w:rPr>
        <w:t xml:space="preserve"> surface temperature. </w:t>
      </w:r>
      <w:r w:rsidR="00E70830">
        <w:rPr>
          <w:lang w:val="en-GB"/>
        </w:rPr>
        <w:t xml:space="preserve">Hence it is </w:t>
      </w:r>
      <w:r w:rsidR="002D2476">
        <w:rPr>
          <w:lang w:val="en-GB"/>
        </w:rPr>
        <w:t xml:space="preserve">the </w:t>
      </w:r>
      <w:r w:rsidR="00E70830">
        <w:rPr>
          <w:lang w:val="en-GB"/>
        </w:rPr>
        <w:t xml:space="preserve">smaller increase of </w:t>
      </w:r>
      <w:r w:rsidR="00E70830" w:rsidRPr="00560C5A">
        <w:rPr>
          <w:i/>
          <w:lang w:val="en-GB"/>
        </w:rPr>
        <w:t>E</w:t>
      </w:r>
      <w:r w:rsidR="00E70830">
        <w:rPr>
          <w:lang w:val="en-GB"/>
        </w:rPr>
        <w:t xml:space="preserve"> over land relative to the ocean that </w:t>
      </w:r>
      <w:r w:rsidR="004B3DFD">
        <w:rPr>
          <w:lang w:val="en-GB"/>
        </w:rPr>
        <w:t xml:space="preserve">is </w:t>
      </w:r>
      <w:r w:rsidR="00705EAE">
        <w:rPr>
          <w:lang w:val="en-GB"/>
        </w:rPr>
        <w:t xml:space="preserve">a </w:t>
      </w:r>
      <w:r w:rsidR="004B3DFD">
        <w:rPr>
          <w:lang w:val="en-GB"/>
        </w:rPr>
        <w:t xml:space="preserve">major factor </w:t>
      </w:r>
      <w:r w:rsidR="00E70830">
        <w:rPr>
          <w:lang w:val="en-GB"/>
        </w:rPr>
        <w:t>permit</w:t>
      </w:r>
      <w:r w:rsidR="004B3DFD">
        <w:rPr>
          <w:lang w:val="en-GB"/>
        </w:rPr>
        <w:t xml:space="preserve">ting </w:t>
      </w:r>
      <w:r w:rsidR="00E70830">
        <w:rPr>
          <w:lang w:val="en-GB"/>
        </w:rPr>
        <w:t>the land to warm faster than the ocean</w:t>
      </w:r>
      <w:r w:rsidR="00290FB9">
        <w:rPr>
          <w:lang w:val="en-GB"/>
        </w:rPr>
        <w:t xml:space="preserve"> in the model projections</w:t>
      </w:r>
      <w:r w:rsidR="00E70830">
        <w:rPr>
          <w:lang w:val="en-GB"/>
        </w:rPr>
        <w:t xml:space="preserve"> </w:t>
      </w:r>
      <w:r w:rsidR="00D92ED3">
        <w:rPr>
          <w:lang w:val="en-GB"/>
        </w:rPr>
        <w:fldChar w:fldCharType="begin"/>
      </w:r>
      <w:r w:rsidR="00D92ED3">
        <w:rPr>
          <w:lang w:val="en-GB"/>
        </w:rPr>
        <w:instrText xml:space="preserve"> ADDIN EN.CITE &lt;EndNote&gt;&lt;Cite&gt;&lt;Author&gt;Boer&lt;/Author&gt;&lt;Year&gt;1993&lt;/Year&gt;&lt;RecNum&gt;2974&lt;/RecNum&gt;&lt;DisplayText&gt;(Boer, 1993;Sutton et al., 2007)&lt;/DisplayText&gt;&lt;record&gt;&lt;rec-number&gt;2974&lt;/rec-number&gt;&lt;foreign-keys&gt;&lt;key app="EN" db-id="fp0vdfarpd2td2eevr3xfs0ltpaxt90retwx"&gt;2974&lt;/key&gt;&lt;/foreign-keys&gt;&lt;ref-type name="Journal Article"&gt;17&lt;/ref-type&gt;&lt;contributors&gt;&lt;authors&gt;&lt;author&gt;Boer, G. J.&lt;/author&gt;&lt;/authors&gt;&lt;/contributors&gt;&lt;titles&gt;&lt;title&gt;Climate change and the regulation of the surface moisture and energy budgets&lt;/title&gt;&lt;secondary-title&gt;Climate Dynamics&lt;/secondary-title&gt;&lt;/titles&gt;&lt;periodical&gt;&lt;full-title&gt;Climate Dynamics&lt;/full-title&gt;&lt;abbr-1&gt;Clim Dyn&lt;/abbr-1&gt;&lt;/periodical&gt;&lt;pages&gt;225-239&lt;/pages&gt;&lt;volume&gt;8&lt;/volume&gt;&lt;dates&gt;&lt;year&gt;1993&lt;/year&gt;&lt;/dates&gt;&lt;urls&gt;&lt;/urls&gt;&lt;/record&gt;&lt;/Cite&gt;&lt;Cite&gt;&lt;Author&gt;Sutton&lt;/Author&gt;&lt;Year&gt;2007&lt;/Year&gt;&lt;RecNum&gt;2744&lt;/RecNum&gt;&lt;record&gt;&lt;rec-number&gt;2744&lt;/rec-number&gt;&lt;foreign-keys&gt;&lt;key app="EN" db-id="fp0vdfarpd2td2eevr3xfs0ltpaxt90retwx"&gt;2744&lt;/key&gt;&lt;/foreign-keys&gt;&lt;ref-type name="Journal Article"&gt;17&lt;/ref-type&gt;&lt;contributors&gt;&lt;authors&gt;&lt;author&gt;Sutton, R.T.&lt;/author&gt;&lt;author&gt;Dong, B.&lt;/author&gt;&lt;author&gt;Gregory, J.M.&lt;/author&gt;&lt;/authors&gt;&lt;/contributors&gt;&lt;titles&gt;&lt;title&gt;Land/sea warming ratio in response to climate change: IPCC AR4 model results and comparison with observations&lt;/title&gt;&lt;secondary-title&gt;Geophysical Research Letters&lt;/secondary-title&gt;&lt;/titles&gt;&lt;periodical&gt;&lt;full-title&gt;Geophysical Research Letters&lt;/full-title&gt;&lt;/periodical&gt;&lt;pages&gt;L02701, doi:10.1029/2006GL028164&lt;/pages&gt;&lt;volume&gt;34&lt;/volume&gt;&lt;dates&gt;&lt;year&gt;2007&lt;/year&gt;&lt;/dates&gt;&lt;urls&gt;&lt;/urls&gt;&lt;/record&gt;&lt;/Cite&gt;&lt;/EndNote&gt;</w:instrText>
      </w:r>
      <w:r w:rsidR="00D92ED3">
        <w:rPr>
          <w:lang w:val="en-GB"/>
        </w:rPr>
        <w:fldChar w:fldCharType="separate"/>
      </w:r>
      <w:r w:rsidR="00D92ED3">
        <w:rPr>
          <w:noProof/>
          <w:lang w:val="en-GB"/>
        </w:rPr>
        <w:t>(</w:t>
      </w:r>
      <w:hyperlink w:anchor="_ENREF_5" w:tooltip="Boer, 1993 #2974" w:history="1">
        <w:r w:rsidR="00D92ED3">
          <w:rPr>
            <w:noProof/>
            <w:lang w:val="en-GB"/>
          </w:rPr>
          <w:t>Boer, 1993</w:t>
        </w:r>
      </w:hyperlink>
      <w:r w:rsidR="00D92ED3">
        <w:rPr>
          <w:noProof/>
          <w:lang w:val="en-GB"/>
        </w:rPr>
        <w:t>;</w:t>
      </w:r>
      <w:r w:rsidR="005342A6">
        <w:rPr>
          <w:noProof/>
          <w:lang w:val="en-GB"/>
        </w:rPr>
        <w:t xml:space="preserve"> </w:t>
      </w:r>
      <w:hyperlink w:anchor="_ENREF_45" w:tooltip="Sutton, 2007 #2744" w:history="1">
        <w:r w:rsidR="00D92ED3">
          <w:rPr>
            <w:noProof/>
            <w:lang w:val="en-GB"/>
          </w:rPr>
          <w:t>Sutton et al., 2007</w:t>
        </w:r>
      </w:hyperlink>
      <w:r w:rsidR="00D92ED3">
        <w:rPr>
          <w:noProof/>
          <w:lang w:val="en-GB"/>
        </w:rPr>
        <w:t>)</w:t>
      </w:r>
      <w:r w:rsidR="00D92ED3">
        <w:rPr>
          <w:lang w:val="en-GB"/>
        </w:rPr>
        <w:fldChar w:fldCharType="end"/>
      </w:r>
      <w:r w:rsidR="00856527">
        <w:rPr>
          <w:lang w:val="en-GB"/>
        </w:rPr>
        <w:t xml:space="preserve">. </w:t>
      </w:r>
    </w:p>
    <w:p w:rsidR="004B3DFD" w:rsidRDefault="004B3DFD" w:rsidP="00AC528A">
      <w:pPr>
        <w:rPr>
          <w:lang w:val="en-GB"/>
        </w:rPr>
      </w:pPr>
    </w:p>
    <w:p w:rsidR="00091462" w:rsidRDefault="00856527" w:rsidP="001404BB">
      <w:pPr>
        <w:autoSpaceDE w:val="0"/>
        <w:autoSpaceDN w:val="0"/>
        <w:adjustRightInd w:val="0"/>
        <w:rPr>
          <w:lang w:val="en-GB"/>
        </w:rPr>
      </w:pPr>
      <w:r>
        <w:rPr>
          <w:lang w:val="en-GB"/>
        </w:rPr>
        <w:t>We took th</w:t>
      </w:r>
      <w:r w:rsidR="00290FB9">
        <w:rPr>
          <w:lang w:val="en-GB"/>
        </w:rPr>
        <w:t xml:space="preserve">e energy balance </w:t>
      </w:r>
      <w:r>
        <w:rPr>
          <w:lang w:val="en-GB"/>
        </w:rPr>
        <w:t xml:space="preserve">analysis one step further </w:t>
      </w:r>
      <w:r w:rsidR="00C35613">
        <w:rPr>
          <w:lang w:val="en-GB"/>
        </w:rPr>
        <w:t xml:space="preserve">than is usual </w:t>
      </w:r>
      <w:r>
        <w:rPr>
          <w:lang w:val="en-GB"/>
        </w:rPr>
        <w:t xml:space="preserve">by separating the radiative terms into the </w:t>
      </w:r>
      <w:r w:rsidR="003253AB">
        <w:rPr>
          <w:lang w:val="en-GB"/>
        </w:rPr>
        <w:t xml:space="preserve">respective incoming and outgoing shortwave and </w:t>
      </w:r>
      <w:proofErr w:type="spellStart"/>
      <w:r w:rsidR="003253AB">
        <w:rPr>
          <w:lang w:val="en-GB"/>
        </w:rPr>
        <w:t>longwave</w:t>
      </w:r>
      <w:proofErr w:type="spellEnd"/>
      <w:r w:rsidR="003253AB">
        <w:rPr>
          <w:lang w:val="en-GB"/>
        </w:rPr>
        <w:t xml:space="preserve"> components</w:t>
      </w:r>
      <w:r>
        <w:rPr>
          <w:lang w:val="en-GB"/>
        </w:rPr>
        <w:t xml:space="preserve">. That approach clearly </w:t>
      </w:r>
      <w:r w:rsidR="00590CBC">
        <w:rPr>
          <w:lang w:val="en-GB"/>
        </w:rPr>
        <w:t xml:space="preserve">revealed the underlying </w:t>
      </w:r>
      <w:r w:rsidR="008B31B2">
        <w:rPr>
          <w:lang w:val="en-GB"/>
        </w:rPr>
        <w:t xml:space="preserve">basis of the projected </w:t>
      </w:r>
      <w:r w:rsidR="00590CBC">
        <w:rPr>
          <w:lang w:val="en-GB"/>
        </w:rPr>
        <w:t xml:space="preserve">warming that </w:t>
      </w:r>
      <w:r w:rsidR="00AE2AD3">
        <w:rPr>
          <w:lang w:val="en-GB"/>
        </w:rPr>
        <w:t xml:space="preserve">occurs </w:t>
      </w:r>
      <w:r w:rsidR="00590CBC">
        <w:rPr>
          <w:lang w:val="en-GB"/>
        </w:rPr>
        <w:t xml:space="preserve">in the </w:t>
      </w:r>
      <w:r w:rsidR="003253AB">
        <w:rPr>
          <w:lang w:val="en-GB"/>
        </w:rPr>
        <w:t xml:space="preserve">climate </w:t>
      </w:r>
      <w:r w:rsidR="00590CBC">
        <w:rPr>
          <w:lang w:val="en-GB"/>
        </w:rPr>
        <w:t>model</w:t>
      </w:r>
      <w:r w:rsidR="00397DE6">
        <w:rPr>
          <w:lang w:val="en-GB"/>
        </w:rPr>
        <w:t xml:space="preserve">s. </w:t>
      </w:r>
      <w:r w:rsidR="00590CBC">
        <w:rPr>
          <w:lang w:val="en-GB"/>
        </w:rPr>
        <w:t xml:space="preserve">In particular a </w:t>
      </w:r>
      <w:r w:rsidR="005A1DE3">
        <w:rPr>
          <w:lang w:val="en-GB"/>
        </w:rPr>
        <w:t xml:space="preserve">relatively </w:t>
      </w:r>
      <w:r w:rsidR="001404BB">
        <w:rPr>
          <w:lang w:val="en-GB"/>
        </w:rPr>
        <w:t xml:space="preserve">small top of the atmosphere forcing due to </w:t>
      </w:r>
      <w:r w:rsidR="00337BA1">
        <w:rPr>
          <w:lang w:val="en-GB"/>
        </w:rPr>
        <w:t>CO</w:t>
      </w:r>
      <w:r w:rsidR="00337BA1" w:rsidRPr="00337BA1">
        <w:rPr>
          <w:vertAlign w:val="subscript"/>
          <w:lang w:val="en-GB"/>
        </w:rPr>
        <w:t>2</w:t>
      </w:r>
      <w:r w:rsidR="00337BA1">
        <w:rPr>
          <w:lang w:val="en-GB"/>
        </w:rPr>
        <w:t xml:space="preserve"> and </w:t>
      </w:r>
      <w:r w:rsidR="00337BA1">
        <w:rPr>
          <w:lang w:val="en-GB"/>
        </w:rPr>
        <w:lastRenderedPageBreak/>
        <w:t>other long</w:t>
      </w:r>
      <w:r w:rsidR="004B3DFD">
        <w:rPr>
          <w:lang w:val="en-GB"/>
        </w:rPr>
        <w:t>-</w:t>
      </w:r>
      <w:r w:rsidR="00337BA1">
        <w:rPr>
          <w:lang w:val="en-GB"/>
        </w:rPr>
        <w:t xml:space="preserve">lived </w:t>
      </w:r>
      <w:r w:rsidR="00590CBC">
        <w:rPr>
          <w:lang w:val="en-GB"/>
        </w:rPr>
        <w:t>greenhouse gas</w:t>
      </w:r>
      <w:r w:rsidR="001404BB">
        <w:rPr>
          <w:lang w:val="en-GB"/>
        </w:rPr>
        <w:t xml:space="preserve">es </w:t>
      </w:r>
      <w:r w:rsidR="00590CBC">
        <w:rPr>
          <w:lang w:val="en-GB"/>
        </w:rPr>
        <w:t>is amplified</w:t>
      </w:r>
      <w:r w:rsidR="00C41FA8">
        <w:rPr>
          <w:lang w:val="en-GB"/>
        </w:rPr>
        <w:t xml:space="preserve">, </w:t>
      </w:r>
      <w:r w:rsidR="00590CBC">
        <w:rPr>
          <w:lang w:val="en-GB"/>
        </w:rPr>
        <w:t>mostly by water vapour feedback</w:t>
      </w:r>
      <w:r w:rsidR="00C41FA8">
        <w:rPr>
          <w:lang w:val="en-GB"/>
        </w:rPr>
        <w:t xml:space="preserve">, </w:t>
      </w:r>
      <w:r w:rsidR="00590CBC">
        <w:rPr>
          <w:lang w:val="en-GB"/>
        </w:rPr>
        <w:t xml:space="preserve">into a large increase in </w:t>
      </w:r>
      <w:r w:rsidR="00337BA1">
        <w:rPr>
          <w:lang w:val="en-GB"/>
        </w:rPr>
        <w:t xml:space="preserve">the </w:t>
      </w:r>
      <w:r w:rsidR="00590CBC">
        <w:rPr>
          <w:lang w:val="en-GB"/>
        </w:rPr>
        <w:t xml:space="preserve">incoming </w:t>
      </w:r>
      <w:proofErr w:type="spellStart"/>
      <w:r w:rsidR="00590CBC">
        <w:rPr>
          <w:lang w:val="en-GB"/>
        </w:rPr>
        <w:t>longwave</w:t>
      </w:r>
      <w:proofErr w:type="spellEnd"/>
      <w:r w:rsidR="00590CBC">
        <w:rPr>
          <w:lang w:val="en-GB"/>
        </w:rPr>
        <w:t xml:space="preserve"> irradiance at the surface</w:t>
      </w:r>
      <w:r w:rsidR="001404BB">
        <w:rPr>
          <w:lang w:val="en-GB"/>
        </w:rPr>
        <w:t xml:space="preserve"> </w:t>
      </w:r>
      <w:r w:rsidR="001404BB" w:rsidRPr="00560C5A">
        <w:rPr>
          <w:noProof/>
          <w:lang w:val="en-GB"/>
        </w:rPr>
        <w:fldChar w:fldCharType="begin"/>
      </w:r>
      <w:r w:rsidR="001404BB" w:rsidRPr="00560C5A">
        <w:rPr>
          <w:noProof/>
          <w:lang w:val="en-GB"/>
        </w:rPr>
        <w:instrText xml:space="preserve"> ADDIN EN.CITE &lt;EndNote&gt;&lt;Cite&gt;&lt;Author&gt;Russell&lt;/Author&gt;&lt;Year&gt;2013&lt;/Year&gt;&lt;RecNum&gt;3625&lt;/RecNum&gt;&lt;DisplayText&gt;(Russell et al., 2013)&lt;/DisplayText&gt;&lt;record&gt;&lt;rec-number&gt;3625&lt;/rec-number&gt;&lt;foreign-keys&gt;&lt;key app="EN" db-id="fp0vdfarpd2td2eevr3xfs0ltpaxt90retwx"&gt;3625&lt;/key&gt;&lt;/foreign-keys&gt;&lt;ref-type name="Journal Article"&gt;17&lt;/ref-type&gt;&lt;contributors&gt;&lt;authors&gt;&lt;author&gt;Russell, Gary L.&lt;/author&gt;&lt;author&gt;Lacis, Andrew A.&lt;/author&gt;&lt;author&gt;Rind, David H.&lt;/author&gt;&lt;author&gt;Colose, Christopher&lt;/author&gt;&lt;author&gt;Opstbaum, Roger F.&lt;/author&gt;&lt;/authors&gt;&lt;/contributors&gt;&lt;titles&gt;&lt;title&gt;Fast Atmosphere–ocean Model Runs with Large Changes in CO2&lt;/title&gt;&lt;secondary-title&gt;Geophysical Research Letters&lt;/secondary-title&gt;&lt;/titles&gt;&lt;periodical&gt;&lt;full-title&gt;Geophysical Research Letters&lt;/full-title&gt;&lt;/periodical&gt;&lt;pages&gt;2013GL056755&lt;/pages&gt;&lt;keywords&gt;&lt;keyword&gt;climate sensitivity&lt;/keyword&gt;&lt;keyword&gt;co2&lt;/keyword&gt;&lt;keyword&gt;0321 Cloud/radiation interaction&lt;/keyword&gt;&lt;keyword&gt;1626 Global climate models&lt;/keyword&gt;&lt;keyword&gt;3359 Radiative processes&lt;/keyword&gt;&lt;keyword&gt;3310 Clouds and cloud feedbacks&lt;/keyword&gt;&lt;keyword&gt;4415 Cascades&lt;/keyword&gt;&lt;/keywords&gt;&lt;dates&gt;&lt;year&gt;2013&lt;/year&gt;&lt;/dates&gt;&lt;isbn&gt;1944-8007&lt;/isbn&gt;&lt;urls&gt;&lt;related-urls&gt;&lt;url&gt;http://dx.doi.org/10.1002/2013GL056755&lt;/url&gt;&lt;/related-urls&gt;&lt;/urls&gt;&lt;electronic-resource-num&gt;10.1002/2013gl056755&lt;/electronic-resource-num&gt;&lt;/record&gt;&lt;/Cite&gt;&lt;/EndNote&gt;</w:instrText>
      </w:r>
      <w:r w:rsidR="001404BB" w:rsidRPr="00560C5A">
        <w:rPr>
          <w:noProof/>
          <w:lang w:val="en-GB"/>
        </w:rPr>
        <w:fldChar w:fldCharType="separate"/>
      </w:r>
      <w:r w:rsidR="001404BB" w:rsidRPr="00560C5A">
        <w:rPr>
          <w:noProof/>
          <w:lang w:val="en-GB"/>
        </w:rPr>
        <w:t>(</w:t>
      </w:r>
      <w:hyperlink w:anchor="_ENREF_16" w:tooltip="Held, 2000 #2571" w:history="1">
        <w:r w:rsidR="00C41FA8">
          <w:rPr>
            <w:noProof/>
            <w:lang w:val="en-GB"/>
          </w:rPr>
          <w:t>Held and Soden, 2000</w:t>
        </w:r>
      </w:hyperlink>
      <w:r w:rsidR="00C41FA8">
        <w:rPr>
          <w:noProof/>
          <w:lang w:val="en-GB"/>
        </w:rPr>
        <w:t xml:space="preserve">, </w:t>
      </w:r>
      <w:hyperlink w:anchor="_ENREF_1" w:tooltip="Russell, 2013 #3625" w:history="1">
        <w:r w:rsidR="001404BB" w:rsidRPr="00560C5A">
          <w:rPr>
            <w:noProof/>
            <w:lang w:val="en-GB"/>
          </w:rPr>
          <w:t>Russell et al., 2013</w:t>
        </w:r>
      </w:hyperlink>
      <w:r w:rsidR="001404BB" w:rsidRPr="00560C5A">
        <w:rPr>
          <w:noProof/>
          <w:lang w:val="en-GB"/>
        </w:rPr>
        <w:t>)</w:t>
      </w:r>
      <w:r w:rsidR="001404BB" w:rsidRPr="00560C5A">
        <w:rPr>
          <w:noProof/>
          <w:lang w:val="en-GB"/>
        </w:rPr>
        <w:fldChar w:fldCharType="end"/>
      </w:r>
      <w:r w:rsidR="001404BB">
        <w:rPr>
          <w:noProof/>
          <w:lang w:val="en-GB"/>
        </w:rPr>
        <w:t xml:space="preserve">. </w:t>
      </w:r>
      <w:r w:rsidR="00091462">
        <w:rPr>
          <w:lang w:val="en-GB"/>
        </w:rPr>
        <w:t xml:space="preserve">Paradoxically, there is not yet enough warming to be able to confidently test </w:t>
      </w:r>
      <w:r w:rsidR="003948DC">
        <w:rPr>
          <w:lang w:val="en-GB"/>
        </w:rPr>
        <w:t xml:space="preserve">the </w:t>
      </w:r>
      <w:r w:rsidR="00091462">
        <w:rPr>
          <w:lang w:val="en-GB"/>
        </w:rPr>
        <w:t xml:space="preserve">projected changes against </w:t>
      </w:r>
      <w:r w:rsidR="002C3E65">
        <w:rPr>
          <w:lang w:val="en-GB"/>
        </w:rPr>
        <w:t xml:space="preserve">global </w:t>
      </w:r>
      <w:r w:rsidR="00091462">
        <w:rPr>
          <w:lang w:val="en-GB"/>
        </w:rPr>
        <w:t>observations</w:t>
      </w:r>
      <w:r w:rsidR="009964D3">
        <w:rPr>
          <w:lang w:val="en-GB"/>
        </w:rPr>
        <w:t xml:space="preserve"> of </w:t>
      </w:r>
      <w:r w:rsidR="009964D3" w:rsidRPr="00560C5A">
        <w:rPr>
          <w:i/>
          <w:lang w:val="en-GB"/>
        </w:rPr>
        <w:t>P</w:t>
      </w:r>
      <w:r w:rsidR="009964D3">
        <w:rPr>
          <w:lang w:val="en-GB"/>
        </w:rPr>
        <w:t xml:space="preserve"> and atmospheric water vapour</w:t>
      </w:r>
      <w:r w:rsidR="00091462">
        <w:rPr>
          <w:lang w:val="en-GB"/>
        </w:rPr>
        <w:t xml:space="preserve"> </w:t>
      </w:r>
      <w:r w:rsidR="00D92ED3">
        <w:rPr>
          <w:lang w:val="en-GB"/>
        </w:rPr>
        <w:fldChar w:fldCharType="begin"/>
      </w:r>
      <w:r w:rsidR="00D92ED3">
        <w:rPr>
          <w:lang w:val="en-GB"/>
        </w:rPr>
        <w:instrText xml:space="preserve"> ADDIN EN.CITE &lt;EndNote&gt;&lt;Cite&gt;&lt;Author&gt;Liepert&lt;/Author&gt;&lt;Year&gt;2009&lt;/Year&gt;&lt;RecNum&gt;2978&lt;/RecNum&gt;&lt;DisplayText&gt;(Liepert and Previdi, 2009;Vonder Haar et al., 2012)&lt;/DisplayText&gt;&lt;record&gt;&lt;rec-number&gt;2978&lt;/rec-number&gt;&lt;foreign-keys&gt;&lt;key app="EN" db-id="fp0vdfarpd2td2eevr3xfs0ltpaxt90retwx"&gt;2978&lt;/key&gt;&lt;/foreign-keys&gt;&lt;ref-type name="Journal Article"&gt;17&lt;/ref-type&gt;&lt;contributors&gt;&lt;authors&gt;&lt;author&gt;Liepert, B. G.&lt;/author&gt;&lt;author&gt;Previdi, M.&lt;/author&gt;&lt;/authors&gt;&lt;/contributors&gt;&lt;titles&gt;&lt;title&gt;Do models and observations disagree on the rainfall response to global warming?&lt;/title&gt;&lt;secondary-title&gt;Journal of Climate&lt;/secondary-title&gt;&lt;/titles&gt;&lt;periodical&gt;&lt;full-title&gt;Journal of Climate&lt;/full-title&gt;&lt;/periodical&gt;&lt;pages&gt;3156-3166&lt;/pages&gt;&lt;volume&gt;22&lt;/volume&gt;&lt;dates&gt;&lt;year&gt;2009&lt;/year&gt;&lt;/dates&gt;&lt;urls&gt;&lt;/urls&gt;&lt;/record&gt;&lt;/Cite&gt;&lt;Cite&gt;&lt;Author&gt;Vonder Haar&lt;/Author&gt;&lt;Year&gt;2012&lt;/Year&gt;&lt;RecNum&gt;3612&lt;/RecNum&gt;&lt;record&gt;&lt;rec-number&gt;3612&lt;/rec-number&gt;&lt;foreign-keys&gt;&lt;key app="EN" db-id="fp0vdfarpd2td2eevr3xfs0ltpaxt90retwx"&gt;3612&lt;/key&gt;&lt;/foreign-keys&gt;&lt;ref-type name="Journal Article"&gt;17&lt;/ref-type&gt;&lt;contributors&gt;&lt;authors&gt;&lt;author&gt;Vonder Haar, Thomas H.&lt;/author&gt;&lt;author&gt;Bytheway, Janice L.&lt;/author&gt;&lt;author&gt;Forsythe, John M.&lt;/author&gt;&lt;/authors&gt;&lt;/contributors&gt;&lt;titles&gt;&lt;title&gt;Weather and climate analyses using improved global water vapor observations&lt;/title&gt;&lt;secondary-title&gt;Geophysical Research Letters&lt;/secondary-title&gt;&lt;/titles&gt;&lt;periodical&gt;&lt;full-title&gt;Geophysical Research Letters&lt;/full-title&gt;&lt;/periodical&gt;&lt;pages&gt;L15802&lt;/pages&gt;&lt;volume&gt;39&lt;/volume&gt;&lt;number&gt;15&lt;/number&gt;&lt;keywords&gt;&lt;keyword&gt;climate data record&lt;/keyword&gt;&lt;keyword&gt;water cycle&lt;/keyword&gt;&lt;keyword&gt;water vapor&lt;/keyword&gt;&lt;keyword&gt;1616 Climate variability&lt;/keyword&gt;&lt;keyword&gt;1655 Water cycles&lt;/keyword&gt;&lt;keyword&gt;1840 Hydrometeorology&lt;/keyword&gt;&lt;keyword&gt;1876 Water budgets&lt;/keyword&gt;&lt;/keywords&gt;&lt;dates&gt;&lt;year&gt;2012&lt;/year&gt;&lt;/dates&gt;&lt;isbn&gt;1944-8007&lt;/isbn&gt;&lt;urls&gt;&lt;related-urls&gt;&lt;url&gt;http://dx.doi.org/10.1029/2012GL052094&lt;/url&gt;&lt;/related-urls&gt;&lt;/urls&gt;&lt;electronic-resource-num&gt;10.1029/2012gl052094&lt;/electronic-resource-num&gt;&lt;/record&gt;&lt;/Cite&gt;&lt;/EndNote&gt;</w:instrText>
      </w:r>
      <w:r w:rsidR="00D92ED3">
        <w:rPr>
          <w:lang w:val="en-GB"/>
        </w:rPr>
        <w:fldChar w:fldCharType="separate"/>
      </w:r>
      <w:r w:rsidR="00D92ED3">
        <w:rPr>
          <w:noProof/>
          <w:lang w:val="en-GB"/>
        </w:rPr>
        <w:t>(</w:t>
      </w:r>
      <w:hyperlink w:anchor="_ENREF_24" w:tooltip="Liepert, 2009 #2978" w:history="1">
        <w:r w:rsidR="00D92ED3">
          <w:rPr>
            <w:noProof/>
            <w:lang w:val="en-GB"/>
          </w:rPr>
          <w:t>Liepert and Previdi, 2009</w:t>
        </w:r>
      </w:hyperlink>
      <w:r w:rsidR="00D92ED3">
        <w:rPr>
          <w:noProof/>
          <w:lang w:val="en-GB"/>
        </w:rPr>
        <w:t>;</w:t>
      </w:r>
      <w:r w:rsidR="001404BB">
        <w:rPr>
          <w:noProof/>
          <w:lang w:val="en-GB"/>
        </w:rPr>
        <w:t xml:space="preserve"> </w:t>
      </w:r>
      <w:hyperlink w:anchor="_ENREF_47" w:tooltip="Vonder Haar, 2012 #3612" w:history="1">
        <w:r w:rsidR="00D92ED3">
          <w:rPr>
            <w:noProof/>
            <w:lang w:val="en-GB"/>
          </w:rPr>
          <w:t>Vonder Haar et al., 2012</w:t>
        </w:r>
      </w:hyperlink>
      <w:r w:rsidR="00D92ED3">
        <w:rPr>
          <w:noProof/>
          <w:lang w:val="en-GB"/>
        </w:rPr>
        <w:t>)</w:t>
      </w:r>
      <w:r w:rsidR="00D92ED3">
        <w:rPr>
          <w:lang w:val="en-GB"/>
        </w:rPr>
        <w:fldChar w:fldCharType="end"/>
      </w:r>
      <w:r w:rsidR="00091462">
        <w:rPr>
          <w:lang w:val="en-GB"/>
        </w:rPr>
        <w:t>.</w:t>
      </w:r>
      <w:r w:rsidR="00605FCD">
        <w:rPr>
          <w:lang w:val="en-GB"/>
        </w:rPr>
        <w:t xml:space="preserve"> </w:t>
      </w:r>
      <w:r w:rsidR="00AC528A">
        <w:rPr>
          <w:lang w:val="en-GB"/>
        </w:rPr>
        <w:t>In that respect, o</w:t>
      </w:r>
      <w:r w:rsidR="00605FCD">
        <w:rPr>
          <w:lang w:val="en-GB"/>
        </w:rPr>
        <w:t xml:space="preserve">ngoing monitoring </w:t>
      </w:r>
      <w:r w:rsidR="00E70830">
        <w:rPr>
          <w:lang w:val="en-GB"/>
        </w:rPr>
        <w:t xml:space="preserve">of </w:t>
      </w:r>
      <w:r w:rsidR="00E70830" w:rsidRPr="00560C5A">
        <w:rPr>
          <w:i/>
          <w:lang w:val="en-GB"/>
        </w:rPr>
        <w:t>P</w:t>
      </w:r>
      <w:r w:rsidR="00E70830">
        <w:rPr>
          <w:lang w:val="en-GB"/>
        </w:rPr>
        <w:t xml:space="preserve"> </w:t>
      </w:r>
      <w:r w:rsidR="00C35613">
        <w:rPr>
          <w:lang w:val="en-GB"/>
        </w:rPr>
        <w:t xml:space="preserve">and especially the </w:t>
      </w:r>
      <w:r w:rsidR="00E70830">
        <w:rPr>
          <w:lang w:val="en-GB"/>
        </w:rPr>
        <w:t>atmospheric water vapour</w:t>
      </w:r>
      <w:r w:rsidR="00C35613">
        <w:rPr>
          <w:lang w:val="en-GB"/>
        </w:rPr>
        <w:t xml:space="preserve"> remain central. However, the </w:t>
      </w:r>
      <w:r w:rsidR="00BC0D2F">
        <w:rPr>
          <w:lang w:val="en-GB"/>
        </w:rPr>
        <w:t xml:space="preserve">results presented here </w:t>
      </w:r>
      <w:r w:rsidR="00CB4D70">
        <w:rPr>
          <w:lang w:val="en-GB"/>
        </w:rPr>
        <w:t xml:space="preserve">(Fig. 5) </w:t>
      </w:r>
      <w:r w:rsidR="00BC0D2F">
        <w:rPr>
          <w:lang w:val="en-GB"/>
        </w:rPr>
        <w:t xml:space="preserve">suggest that </w:t>
      </w:r>
      <w:r w:rsidR="00C35613">
        <w:rPr>
          <w:lang w:val="en-GB"/>
        </w:rPr>
        <w:t>monitor</w:t>
      </w:r>
      <w:r w:rsidR="00BC0D2F">
        <w:rPr>
          <w:lang w:val="en-GB"/>
        </w:rPr>
        <w:t xml:space="preserve">ing </w:t>
      </w:r>
      <w:r w:rsidR="00C35613">
        <w:rPr>
          <w:lang w:val="en-GB"/>
        </w:rPr>
        <w:t xml:space="preserve">the incoming </w:t>
      </w:r>
      <w:proofErr w:type="spellStart"/>
      <w:r w:rsidR="00C35613">
        <w:rPr>
          <w:lang w:val="en-GB"/>
        </w:rPr>
        <w:t>longwave</w:t>
      </w:r>
      <w:proofErr w:type="spellEnd"/>
      <w:r w:rsidR="00C35613">
        <w:rPr>
          <w:lang w:val="en-GB"/>
        </w:rPr>
        <w:t xml:space="preserve"> irradiance </w:t>
      </w:r>
      <w:r w:rsidR="00E70830">
        <w:rPr>
          <w:lang w:val="en-GB"/>
        </w:rPr>
        <w:t xml:space="preserve">at the surface </w:t>
      </w:r>
      <w:r w:rsidR="00AC528A">
        <w:fldChar w:fldCharType="begin">
          <w:fldData xml:space="preserve">PEVuZE5vdGU+PENpdGU+PEF1dGhvcj5QaGlsaXBvbmE8L0F1dGhvcj48WWVhcj4yMDA5PC9ZZWFy
PjxSZWNOdW0+MzAwMzwvUmVjTnVtPjxEaXNwbGF5VGV4dD4oUGhpbGlwb25hIGV0IGFsLiwgMjAw
OTtQaGlsaXBvbmEgYW5kIER1cnIsIDIwMDQ7UGhpbGlwb25hIGV0IGFsLiwgMjAwNDtQaGlsaXBv
bmEgZXQgYWwuLCAyMDA1KTwvRGlzcGxheVRleHQ+PHJlY29yZD48cmVjLW51bWJlcj4zMDAzPC9y
ZWMtbnVtYmVyPjxmb3JlaWduLWtleXM+PGtleSBhcHA9IkVOIiBkYi1pZD0iZnAwdmRmYXJwZDJ0
ZDJlZXZyM3hmczBsdHBheHQ5MHJldHd4Ij4zMDAzPC9rZXk+PC9mb3JlaWduLWtleXM+PHJlZi10
eXBlIG5hbWU9IkpvdXJuYWwgQXJ0aWNsZSI+MTc8L3JlZi10eXBlPjxjb250cmlidXRvcnM+PGF1
dGhvcnM+PGF1dGhvcj5QaGlsaXBvbmEsIFIuPC9hdXRob3I+PGF1dGhvcj5CZWhyZW5zLCBLLjwv
YXV0aG9yPjxhdXRob3I+UnVja3N0dWhsLCBDLjwvYXV0aG9yPjwvYXV0aG9ycz48L2NvbnRyaWJ1
dG9ycz48dGl0bGVzPjx0aXRsZT5Ib3cgZGVjbGluaW5nIGFlcm9zb2xzIGFuZCByaXNpbmcgZ3Jl
ZW5ob3VzZSBnYXNlcyBmb3JjZWQgcmFwaWQgd2FybWluZyBpbiBFdXJvcGUgc2luY2UgdGhlIDE5
ODBzPC90aXRsZT48c2Vjb25kYXJ5LXRpdGxlPkdlb3BoeXNpY2FsIFJlc2VhcmNoIExldHRlcnM8
L3NlY29uZGFyeS10aXRsZT48L3RpdGxlcz48cGVyaW9kaWNhbD48ZnVsbC10aXRsZT5HZW9waHlz
aWNhbCBSZXNlYXJjaCBMZXR0ZXJzPC9mdWxsLXRpdGxlPjwvcGVyaW9kaWNhbD48cGFnZXM+TDAy
ODA2LCBkb2k6MTAuMTAyOS8yMDA4R0wwMzYzNTA8L3BhZ2VzPjx2b2x1bWU+MzY8L3ZvbHVtZT48
ZGF0ZXM+PHllYXI+MjAwOTwveWVhcj48L2RhdGVzPjx1cmxzPjwvdXJscz48L3JlY29yZD48L0Np
dGU+PENpdGU+PEF1dGhvcj5QaGlsaXBvbmE8L0F1dGhvcj48WWVhcj4yMDA0PC9ZZWFyPjxSZWNO
dW0+MjUxMjwvUmVjTnVtPjxyZWNvcmQ+PHJlYy1udW1iZXI+MjUxMjwvcmVjLW51bWJlcj48Zm9y
ZWlnbi1rZXlzPjxrZXkgYXBwPSJFTiIgZGItaWQ9ImZwMHZkZmFycGQydGQyZWV2cjN4ZnMwbHRw
YXh0OTByZXR3eCI+MjUxMjwva2V5PjwvZm9yZWlnbi1rZXlzPjxyZWYtdHlwZSBuYW1lPSJKb3Vy
bmFsIEFydGljbGUiPjE3PC9yZWYtdHlwZT48Y29udHJpYnV0b3JzPjxhdXRob3JzPjxhdXRob3I+
UGhpbGlwb25hLCBSLjwvYXV0aG9yPjxhdXRob3I+RHVyciwgQi48L2F1dGhvcj48L2F1dGhvcnM+
PC9jb250cmlidXRvcnM+PHRpdGxlcz48dGl0bGU+R3JlZW5ob3VzZSBmb3JjaW5nIG91dHdlaWdo
cyBkZWNyZWFzaW5nIHNvbGFyIHJhZGlhdGlvbiBkcml2aW5nIHJhcGlkIHRlbXBlcmF0dXJlIHJp
c2Ugb3ZlciBsYW5kPC90aXRsZT48c2Vjb25kYXJ5LXRpdGxlPkdlb3BoeXNpY2FsIFJlc2VhcmNo
IExldHRlcnM8L3NlY29uZGFyeS10aXRsZT48L3RpdGxlcz48cGVyaW9kaWNhbD48ZnVsbC10aXRs
ZT5HZW9waHlzaWNhbCBSZXNlYXJjaCBMZXR0ZXJzPC9mdWxsLXRpdGxlPjwvcGVyaW9kaWNhbD48
cGFnZXM+MS00PC9wYWdlcz48dm9sdW1lPjMxPC92b2x1bWU+PG51bWJlcj5MMjIyMDg8L251bWJl
cj48ZGF0ZXM+PHllYXI+MjAwNDwveWVhcj48L2RhdGVzPjx1cmxzPjwvdXJscz48L3JlY29yZD48
L0NpdGU+PENpdGU+PEF1dGhvcj5QaGlsaXBvbmE8L0F1dGhvcj48WWVhcj4yMDA0PC9ZZWFyPjxS
ZWNOdW0+MjUxMzwvUmVjTnVtPjxyZWNvcmQ+PHJlYy1udW1iZXI+MjUxMzwvcmVjLW51bWJlcj48
Zm9yZWlnbi1rZXlzPjxrZXkgYXBwPSJFTiIgZGItaWQ9ImZwMHZkZmFycGQydGQyZWV2cjN4ZnMw
bHRwYXh0OTByZXR3eCI+MjUxMzwva2V5PjwvZm9yZWlnbi1rZXlzPjxyZWYtdHlwZSBuYW1lPSJK
b3VybmFsIEFydGljbGUiPjE3PC9yZWYtdHlwZT48Y29udHJpYnV0b3JzPjxhdXRob3JzPjxhdXRo
b3I+UGhpbGlwb25hLCBSLjwvYXV0aG9yPjxhdXRob3I+RHVyciwgQi48L2F1dGhvcj48YXV0aG9y
Pk1hcnR5LCBDLjwvYXV0aG9yPjxhdXRob3I+T2htdXJhLCBBLjwvYXV0aG9yPjxhdXRob3I+V2ls
ZCwgTS48L2F1dGhvcj48L2F1dGhvcnM+PC9jb250cmlidXRvcnM+PHRpdGxlcz48dGl0bGU+UmFk
aWF0aXZlIGZvcmNpbmcgLSBtZWFzdXJlZCBhdCBFYXJ0aCZhcG9zO3Mgc3VyZmFjZSAtIGNvcnJv
Ym9yYXRlIHRoZSBpbmNyZWFzaW5nIGdyZWVuaG91c2UgZWZmZWN0PC90aXRsZT48c2Vjb25kYXJ5
LXRpdGxlPkdlb3BoeXNpY2FsIFJlc2VhcmNoIExldHRlcnM8L3NlY29uZGFyeS10aXRsZT48L3Rp
dGxlcz48cGVyaW9kaWNhbD48ZnVsbC10aXRsZT5HZW9waHlzaWNhbCBSZXNlYXJjaCBMZXR0ZXJz
PC9mdWxsLXRpdGxlPjwvcGVyaW9kaWNhbD48cGFnZXM+TDAzMjAyLCBkb2k6IDEwMjkvMjAwM0dM
MDE4NzY1PC9wYWdlcz48dm9sdW1lPjMxPC92b2x1bWU+PGtleXdvcmRzPjxrZXl3b3JkPlNPLCBF
dXJvcGUsPC9rZXl3b3JkPjwva2V5d29yZHM+PGRhdGVzPjx5ZWFyPjIwMDQ8L3llYXI+PC9kYXRl
cz48dXJscz48L3VybHM+PC9yZWNvcmQ+PC9DaXRlPjxDaXRlPjxBdXRob3I+UGhpbGlwb25hPC9B
dXRob3I+PFllYXI+MjAwNTwvWWVhcj48UmVjTnVtPjI1MTQ8L1JlY051bT48cmVjb3JkPjxyZWMt
bnVtYmVyPjI1MTQ8L3JlYy1udW1iZXI+PGZvcmVpZ24ta2V5cz48a2V5IGFwcD0iRU4iIGRiLWlk
PSJmcDB2ZGZhcnBkMnRkMmVldnIzeGZzMGx0cGF4dDkwcmV0d3giPjI1MTQ8L2tleT48L2ZvcmVp
Z24ta2V5cz48cmVmLXR5cGUgbmFtZT0iSm91cm5hbCBBcnRpY2xlIj4xNzwvcmVmLXR5cGU+PGNv
bnRyaWJ1dG9ycz48YXV0aG9ycz48YXV0aG9yPlBoaWxpcG9uYSwgUi48L2F1dGhvcj48YXV0aG9y
PkR1cnIsIEIuPC9hdXRob3I+PGF1dGhvcj5PaG11cmEsIEEuPC9hdXRob3I+PGF1dGhvcj5SdWNr
c3R1aGwsIEMuPC9hdXRob3I+PC9hdXRob3JzPjwvY29udHJpYnV0b3JzPjx0aXRsZXM+PHRpdGxl
PkFudGhyb3BvZ2VuaWMgZ3JlZW5ob3VzZSBmb3JjaW5nIGFuZCBzdHJvbmcgd2F0ZXIgdmFwb3Ig
ZmVlZGJhY2sgaW5jcmVhc2UgdGVtcGVyYXR1cmUgaW4gRXVyb3BlPC90aXRsZT48c2Vjb25kYXJ5
LXRpdGxlPkdlb3BoeXNpY2FsIFJlc2VhcmNoIExldHRlcnM8L3NlY29uZGFyeS10aXRsZT48L3Rp
dGxlcz48cGVyaW9kaWNhbD48ZnVsbC10aXRsZT5HZW9waHlzaWNhbCBSZXNlYXJjaCBMZXR0ZXJz
PC9mdWxsLXRpdGxlPjwvcGVyaW9kaWNhbD48dm9sdW1lPjMyPC92b2x1bWU+PG51bWJlcj4xOTwv
bnVtYmVyPjxkYXRlcz48eWVhcj4yMDA1PC95ZWFyPjxwdWItZGF0ZXM+PGRhdGU+T2N0IDg8L2Rh
dGU+PC9wdWItZGF0ZXM+PC9kYXRlcz48YWNjZXNzaW9uLW51bT5JU0k6MDAwMjMyNTUyNDAwMDAz
PC9hY2Nlc3Npb24tbnVtPjx1cmxzPjxyZWxhdGVkLXVybHM+PHVybD4mbHQ7R28gdG8gSVNJJmd0
OzovLzAwMDIzMjU1MjQwMDAwMzwvdXJsPjwvcmVsYXRlZC11cmxzPjwvdXJscz48L3JlY29yZD48
L0NpdGU+PC9FbmROb3RlPgB=
</w:fldData>
        </w:fldChar>
      </w:r>
      <w:r w:rsidR="00AC528A">
        <w:instrText xml:space="preserve"> ADDIN EN.CITE </w:instrText>
      </w:r>
      <w:r w:rsidR="00AC528A">
        <w:fldChar w:fldCharType="begin">
          <w:fldData xml:space="preserve">PEVuZE5vdGU+PENpdGU+PEF1dGhvcj5QaGlsaXBvbmE8L0F1dGhvcj48WWVhcj4yMDA5PC9ZZWFy
PjxSZWNOdW0+MzAwMzwvUmVjTnVtPjxEaXNwbGF5VGV4dD4oUGhpbGlwb25hIGV0IGFsLiwgMjAw
OTtQaGlsaXBvbmEgYW5kIER1cnIsIDIwMDQ7UGhpbGlwb25hIGV0IGFsLiwgMjAwNDtQaGlsaXBv
bmEgZXQgYWwuLCAyMDA1KTwvRGlzcGxheVRleHQ+PHJlY29yZD48cmVjLW51bWJlcj4zMDAzPC9y
ZWMtbnVtYmVyPjxmb3JlaWduLWtleXM+PGtleSBhcHA9IkVOIiBkYi1pZD0iZnAwdmRmYXJwZDJ0
ZDJlZXZyM3hmczBsdHBheHQ5MHJldHd4Ij4zMDAzPC9rZXk+PC9mb3JlaWduLWtleXM+PHJlZi10
eXBlIG5hbWU9IkpvdXJuYWwgQXJ0aWNsZSI+MTc8L3JlZi10eXBlPjxjb250cmlidXRvcnM+PGF1
dGhvcnM+PGF1dGhvcj5QaGlsaXBvbmEsIFIuPC9hdXRob3I+PGF1dGhvcj5CZWhyZW5zLCBLLjwv
YXV0aG9yPjxhdXRob3I+UnVja3N0dWhsLCBDLjwvYXV0aG9yPjwvYXV0aG9ycz48L2NvbnRyaWJ1
dG9ycz48dGl0bGVzPjx0aXRsZT5Ib3cgZGVjbGluaW5nIGFlcm9zb2xzIGFuZCByaXNpbmcgZ3Jl
ZW5ob3VzZSBnYXNlcyBmb3JjZWQgcmFwaWQgd2FybWluZyBpbiBFdXJvcGUgc2luY2UgdGhlIDE5
ODBzPC90aXRsZT48c2Vjb25kYXJ5LXRpdGxlPkdlb3BoeXNpY2FsIFJlc2VhcmNoIExldHRlcnM8
L3NlY29uZGFyeS10aXRsZT48L3RpdGxlcz48cGVyaW9kaWNhbD48ZnVsbC10aXRsZT5HZW9waHlz
aWNhbCBSZXNlYXJjaCBMZXR0ZXJzPC9mdWxsLXRpdGxlPjwvcGVyaW9kaWNhbD48cGFnZXM+TDAy
ODA2LCBkb2k6MTAuMTAyOS8yMDA4R0wwMzYzNTA8L3BhZ2VzPjx2b2x1bWU+MzY8L3ZvbHVtZT48
ZGF0ZXM+PHllYXI+MjAwOTwveWVhcj48L2RhdGVzPjx1cmxzPjwvdXJscz48L3JlY29yZD48L0Np
dGU+PENpdGU+PEF1dGhvcj5QaGlsaXBvbmE8L0F1dGhvcj48WWVhcj4yMDA0PC9ZZWFyPjxSZWNO
dW0+MjUxMjwvUmVjTnVtPjxyZWNvcmQ+PHJlYy1udW1iZXI+MjUxMjwvcmVjLW51bWJlcj48Zm9y
ZWlnbi1rZXlzPjxrZXkgYXBwPSJFTiIgZGItaWQ9ImZwMHZkZmFycGQydGQyZWV2cjN4ZnMwbHRw
YXh0OTByZXR3eCI+MjUxMjwva2V5PjwvZm9yZWlnbi1rZXlzPjxyZWYtdHlwZSBuYW1lPSJKb3Vy
bmFsIEFydGljbGUiPjE3PC9yZWYtdHlwZT48Y29udHJpYnV0b3JzPjxhdXRob3JzPjxhdXRob3I+
UGhpbGlwb25hLCBSLjwvYXV0aG9yPjxhdXRob3I+RHVyciwgQi48L2F1dGhvcj48L2F1dGhvcnM+
PC9jb250cmlidXRvcnM+PHRpdGxlcz48dGl0bGU+R3JlZW5ob3VzZSBmb3JjaW5nIG91dHdlaWdo
cyBkZWNyZWFzaW5nIHNvbGFyIHJhZGlhdGlvbiBkcml2aW5nIHJhcGlkIHRlbXBlcmF0dXJlIHJp
c2Ugb3ZlciBsYW5kPC90aXRsZT48c2Vjb25kYXJ5LXRpdGxlPkdlb3BoeXNpY2FsIFJlc2VhcmNo
IExldHRlcnM8L3NlY29uZGFyeS10aXRsZT48L3RpdGxlcz48cGVyaW9kaWNhbD48ZnVsbC10aXRs
ZT5HZW9waHlzaWNhbCBSZXNlYXJjaCBMZXR0ZXJzPC9mdWxsLXRpdGxlPjwvcGVyaW9kaWNhbD48
cGFnZXM+MS00PC9wYWdlcz48dm9sdW1lPjMxPC92b2x1bWU+PG51bWJlcj5MMjIyMDg8L251bWJl
cj48ZGF0ZXM+PHllYXI+MjAwNDwveWVhcj48L2RhdGVzPjx1cmxzPjwvdXJscz48L3JlY29yZD48
L0NpdGU+PENpdGU+PEF1dGhvcj5QaGlsaXBvbmE8L0F1dGhvcj48WWVhcj4yMDA0PC9ZZWFyPjxS
ZWNOdW0+MjUxMzwvUmVjTnVtPjxyZWNvcmQ+PHJlYy1udW1iZXI+MjUxMzwvcmVjLW51bWJlcj48
Zm9yZWlnbi1rZXlzPjxrZXkgYXBwPSJFTiIgZGItaWQ9ImZwMHZkZmFycGQydGQyZWV2cjN4ZnMw
bHRwYXh0OTByZXR3eCI+MjUxMzwva2V5PjwvZm9yZWlnbi1rZXlzPjxyZWYtdHlwZSBuYW1lPSJK
b3VybmFsIEFydGljbGUiPjE3PC9yZWYtdHlwZT48Y29udHJpYnV0b3JzPjxhdXRob3JzPjxhdXRo
b3I+UGhpbGlwb25hLCBSLjwvYXV0aG9yPjxhdXRob3I+RHVyciwgQi48L2F1dGhvcj48YXV0aG9y
Pk1hcnR5LCBDLjwvYXV0aG9yPjxhdXRob3I+T2htdXJhLCBBLjwvYXV0aG9yPjxhdXRob3I+V2ls
ZCwgTS48L2F1dGhvcj48L2F1dGhvcnM+PC9jb250cmlidXRvcnM+PHRpdGxlcz48dGl0bGU+UmFk
aWF0aXZlIGZvcmNpbmcgLSBtZWFzdXJlZCBhdCBFYXJ0aCZhcG9zO3Mgc3VyZmFjZSAtIGNvcnJv
Ym9yYXRlIHRoZSBpbmNyZWFzaW5nIGdyZWVuaG91c2UgZWZmZWN0PC90aXRsZT48c2Vjb25kYXJ5
LXRpdGxlPkdlb3BoeXNpY2FsIFJlc2VhcmNoIExldHRlcnM8L3NlY29uZGFyeS10aXRsZT48L3Rp
dGxlcz48cGVyaW9kaWNhbD48ZnVsbC10aXRsZT5HZW9waHlzaWNhbCBSZXNlYXJjaCBMZXR0ZXJz
PC9mdWxsLXRpdGxlPjwvcGVyaW9kaWNhbD48cGFnZXM+TDAzMjAyLCBkb2k6IDEwMjkvMjAwM0dM
MDE4NzY1PC9wYWdlcz48dm9sdW1lPjMxPC92b2x1bWU+PGtleXdvcmRzPjxrZXl3b3JkPlNPLCBF
dXJvcGUsPC9rZXl3b3JkPjwva2V5d29yZHM+PGRhdGVzPjx5ZWFyPjIwMDQ8L3llYXI+PC9kYXRl
cz48dXJscz48L3VybHM+PC9yZWNvcmQ+PC9DaXRlPjxDaXRlPjxBdXRob3I+UGhpbGlwb25hPC9B
dXRob3I+PFllYXI+MjAwNTwvWWVhcj48UmVjTnVtPjI1MTQ8L1JlY051bT48cmVjb3JkPjxyZWMt
bnVtYmVyPjI1MTQ8L3JlYy1udW1iZXI+PGZvcmVpZ24ta2V5cz48a2V5IGFwcD0iRU4iIGRiLWlk
PSJmcDB2ZGZhcnBkMnRkMmVldnIzeGZzMGx0cGF4dDkwcmV0d3giPjI1MTQ8L2tleT48L2ZvcmVp
Z24ta2V5cz48cmVmLXR5cGUgbmFtZT0iSm91cm5hbCBBcnRpY2xlIj4xNzwvcmVmLXR5cGU+PGNv
bnRyaWJ1dG9ycz48YXV0aG9ycz48YXV0aG9yPlBoaWxpcG9uYSwgUi48L2F1dGhvcj48YXV0aG9y
PkR1cnIsIEIuPC9hdXRob3I+PGF1dGhvcj5PaG11cmEsIEEuPC9hdXRob3I+PGF1dGhvcj5SdWNr
c3R1aGwsIEMuPC9hdXRob3I+PC9hdXRob3JzPjwvY29udHJpYnV0b3JzPjx0aXRsZXM+PHRpdGxl
PkFudGhyb3BvZ2VuaWMgZ3JlZW5ob3VzZSBmb3JjaW5nIGFuZCBzdHJvbmcgd2F0ZXIgdmFwb3Ig
ZmVlZGJhY2sgaW5jcmVhc2UgdGVtcGVyYXR1cmUgaW4gRXVyb3BlPC90aXRsZT48c2Vjb25kYXJ5
LXRpdGxlPkdlb3BoeXNpY2FsIFJlc2VhcmNoIExldHRlcnM8L3NlY29uZGFyeS10aXRsZT48L3Rp
dGxlcz48cGVyaW9kaWNhbD48ZnVsbC10aXRsZT5HZW9waHlzaWNhbCBSZXNlYXJjaCBMZXR0ZXJz
PC9mdWxsLXRpdGxlPjwvcGVyaW9kaWNhbD48dm9sdW1lPjMyPC92b2x1bWU+PG51bWJlcj4xOTwv
bnVtYmVyPjxkYXRlcz48eWVhcj4yMDA1PC95ZWFyPjxwdWItZGF0ZXM+PGRhdGU+T2N0IDg8L2Rh
dGU+PC9wdWItZGF0ZXM+PC9kYXRlcz48YWNjZXNzaW9uLW51bT5JU0k6MDAwMjMyNTUyNDAwMDAz
PC9hY2Nlc3Npb24tbnVtPjx1cmxzPjxyZWxhdGVkLXVybHM+PHVybD4mbHQ7R28gdG8gSVNJJmd0
OzovLzAwMDIzMjU1MjQwMDAwMzwvdXJsPjwvcmVsYXRlZC11cmxzPjwvdXJscz48L3JlY29yZD48
L0NpdGU+PC9FbmROb3RlPgB=
</w:fldData>
        </w:fldChar>
      </w:r>
      <w:r w:rsidR="00AC528A">
        <w:instrText xml:space="preserve"> ADDIN EN.CITE.DATA </w:instrText>
      </w:r>
      <w:r w:rsidR="00AC528A">
        <w:fldChar w:fldCharType="end"/>
      </w:r>
      <w:r w:rsidR="00AC528A">
        <w:fldChar w:fldCharType="separate"/>
      </w:r>
      <w:r w:rsidR="00AC528A">
        <w:rPr>
          <w:noProof/>
        </w:rPr>
        <w:t>(</w:t>
      </w:r>
      <w:hyperlink w:anchor="_ENREF_4" w:tooltip="Philipona, 2009 #3003" w:history="1">
        <w:r w:rsidR="00AC528A">
          <w:rPr>
            <w:noProof/>
          </w:rPr>
          <w:t>Philipona et al., 2009</w:t>
        </w:r>
      </w:hyperlink>
      <w:r w:rsidR="00AC528A">
        <w:rPr>
          <w:noProof/>
        </w:rPr>
        <w:t>;</w:t>
      </w:r>
      <w:r w:rsidR="002D2476">
        <w:rPr>
          <w:noProof/>
        </w:rPr>
        <w:t xml:space="preserve"> </w:t>
      </w:r>
      <w:hyperlink w:anchor="_ENREF_1" w:tooltip="Philipona, 2004 #2512" w:history="1">
        <w:r w:rsidR="00AC528A">
          <w:rPr>
            <w:noProof/>
          </w:rPr>
          <w:t>Philipona and Durr, 2004</w:t>
        </w:r>
      </w:hyperlink>
      <w:r w:rsidR="00AC528A">
        <w:rPr>
          <w:noProof/>
        </w:rPr>
        <w:t>;</w:t>
      </w:r>
      <w:r w:rsidR="002D2476">
        <w:rPr>
          <w:noProof/>
        </w:rPr>
        <w:t xml:space="preserve"> </w:t>
      </w:r>
      <w:hyperlink w:anchor="_ENREF_2" w:tooltip="Philipona, 2004 #2513" w:history="1">
        <w:r w:rsidR="00AC528A">
          <w:rPr>
            <w:noProof/>
          </w:rPr>
          <w:t>Philipona et al., 2004</w:t>
        </w:r>
      </w:hyperlink>
      <w:r w:rsidR="00AC528A">
        <w:rPr>
          <w:noProof/>
        </w:rPr>
        <w:t>;</w:t>
      </w:r>
      <w:r w:rsidR="002D2476">
        <w:rPr>
          <w:noProof/>
        </w:rPr>
        <w:t xml:space="preserve"> </w:t>
      </w:r>
      <w:hyperlink w:anchor="_ENREF_3" w:tooltip="Philipona, 2005 #2514" w:history="1">
        <w:r w:rsidR="00AC528A">
          <w:rPr>
            <w:noProof/>
          </w:rPr>
          <w:t>Philipona et al., 2005</w:t>
        </w:r>
      </w:hyperlink>
      <w:r w:rsidR="00AC528A">
        <w:rPr>
          <w:noProof/>
        </w:rPr>
        <w:t>)</w:t>
      </w:r>
      <w:r w:rsidR="00AC528A">
        <w:fldChar w:fldCharType="end"/>
      </w:r>
      <w:r w:rsidR="00AC528A">
        <w:t xml:space="preserve"> </w:t>
      </w:r>
      <w:r w:rsidR="00BC0D2F">
        <w:t xml:space="preserve">should perhaps have the highest priority. </w:t>
      </w:r>
    </w:p>
    <w:p w:rsidR="00091462" w:rsidRDefault="00091462" w:rsidP="000F7338">
      <w:pPr>
        <w:rPr>
          <w:lang w:val="en-GB"/>
        </w:rPr>
      </w:pPr>
    </w:p>
    <w:p w:rsidR="00B7101C" w:rsidRDefault="00590CBC" w:rsidP="000F7338">
      <w:pPr>
        <w:rPr>
          <w:lang w:val="en-GB"/>
        </w:rPr>
      </w:pPr>
      <w:r>
        <w:rPr>
          <w:lang w:val="en-GB"/>
        </w:rPr>
        <w:t xml:space="preserve">What is </w:t>
      </w:r>
      <w:r w:rsidR="00B842A8">
        <w:rPr>
          <w:lang w:val="en-GB"/>
        </w:rPr>
        <w:t>not so well known</w:t>
      </w:r>
      <w:r w:rsidR="00436036">
        <w:rPr>
          <w:lang w:val="en-GB"/>
        </w:rPr>
        <w:t xml:space="preserve">, </w:t>
      </w:r>
      <w:r w:rsidR="00B842A8">
        <w:rPr>
          <w:lang w:val="en-GB"/>
        </w:rPr>
        <w:t xml:space="preserve">yet </w:t>
      </w:r>
      <w:r>
        <w:rPr>
          <w:lang w:val="en-GB"/>
        </w:rPr>
        <w:t>critical</w:t>
      </w:r>
      <w:r w:rsidR="001404BB">
        <w:rPr>
          <w:lang w:val="en-GB"/>
        </w:rPr>
        <w:t xml:space="preserve"> for understanding the impacts on water availability</w:t>
      </w:r>
      <w:r w:rsidR="00436036">
        <w:rPr>
          <w:lang w:val="en-GB"/>
        </w:rPr>
        <w:t xml:space="preserve">, </w:t>
      </w:r>
      <w:r w:rsidR="005A1DE3">
        <w:rPr>
          <w:lang w:val="en-GB"/>
        </w:rPr>
        <w:t xml:space="preserve">is that most </w:t>
      </w:r>
      <w:r w:rsidR="003253AB">
        <w:rPr>
          <w:lang w:val="en-GB"/>
        </w:rPr>
        <w:t xml:space="preserve">(81%) </w:t>
      </w:r>
      <w:r w:rsidR="005A1DE3">
        <w:rPr>
          <w:lang w:val="en-GB"/>
        </w:rPr>
        <w:t>of th</w:t>
      </w:r>
      <w:r w:rsidR="008E7EFA">
        <w:rPr>
          <w:lang w:val="en-GB"/>
        </w:rPr>
        <w:t xml:space="preserve">e realised surface </w:t>
      </w:r>
      <w:r w:rsidR="005A1DE3">
        <w:rPr>
          <w:lang w:val="en-GB"/>
        </w:rPr>
        <w:t xml:space="preserve">forcing is partitioned into </w:t>
      </w:r>
      <w:r w:rsidR="003253AB">
        <w:rPr>
          <w:lang w:val="en-GB"/>
        </w:rPr>
        <w:t xml:space="preserve">the </w:t>
      </w:r>
      <w:r w:rsidR="005A1DE3">
        <w:rPr>
          <w:lang w:val="en-GB"/>
        </w:rPr>
        <w:t xml:space="preserve">outgoing </w:t>
      </w:r>
      <w:proofErr w:type="spellStart"/>
      <w:r w:rsidR="005A1DE3">
        <w:rPr>
          <w:lang w:val="en-GB"/>
        </w:rPr>
        <w:t>longwave</w:t>
      </w:r>
      <w:proofErr w:type="spellEnd"/>
      <w:r w:rsidR="003253AB">
        <w:rPr>
          <w:lang w:val="en-GB"/>
        </w:rPr>
        <w:t xml:space="preserve"> irradiance that is in turn </w:t>
      </w:r>
      <w:r w:rsidR="00091462">
        <w:rPr>
          <w:lang w:val="en-GB"/>
        </w:rPr>
        <w:t xml:space="preserve">physically related to the </w:t>
      </w:r>
      <w:r w:rsidR="005A1DE3">
        <w:rPr>
          <w:lang w:val="en-GB"/>
        </w:rPr>
        <w:t>increase in surface temperature</w:t>
      </w:r>
      <w:r w:rsidR="003253AB">
        <w:rPr>
          <w:lang w:val="en-GB"/>
        </w:rPr>
        <w:t xml:space="preserve">. Only a small fraction </w:t>
      </w:r>
      <w:r w:rsidR="008B31B2">
        <w:rPr>
          <w:lang w:val="en-GB"/>
        </w:rPr>
        <w:t xml:space="preserve">of the </w:t>
      </w:r>
      <w:r w:rsidR="001404BB">
        <w:rPr>
          <w:lang w:val="en-GB"/>
        </w:rPr>
        <w:t xml:space="preserve">realised </w:t>
      </w:r>
      <w:r w:rsidR="008E7EFA">
        <w:rPr>
          <w:lang w:val="en-GB"/>
        </w:rPr>
        <w:t xml:space="preserve">surface </w:t>
      </w:r>
      <w:r w:rsidR="008B31B2">
        <w:rPr>
          <w:lang w:val="en-GB"/>
        </w:rPr>
        <w:t xml:space="preserve">forcing </w:t>
      </w:r>
      <w:r w:rsidR="003253AB">
        <w:rPr>
          <w:lang w:val="en-GB"/>
        </w:rPr>
        <w:t xml:space="preserve">(19%) </w:t>
      </w:r>
      <w:r w:rsidR="00AA3C24">
        <w:rPr>
          <w:lang w:val="en-GB"/>
        </w:rPr>
        <w:t xml:space="preserve">enhances </w:t>
      </w:r>
      <w:r w:rsidR="003253AB">
        <w:rPr>
          <w:lang w:val="en-GB"/>
        </w:rPr>
        <w:t>the latent heat flux</w:t>
      </w:r>
      <w:r w:rsidR="008B31B2">
        <w:rPr>
          <w:lang w:val="en-GB"/>
        </w:rPr>
        <w:t xml:space="preserve"> </w:t>
      </w:r>
      <w:r w:rsidR="00856527">
        <w:rPr>
          <w:lang w:val="en-GB"/>
        </w:rPr>
        <w:t xml:space="preserve">with </w:t>
      </w:r>
      <w:r w:rsidR="00296126">
        <w:rPr>
          <w:lang w:val="en-GB"/>
        </w:rPr>
        <w:t xml:space="preserve">further </w:t>
      </w:r>
      <w:r w:rsidR="00856527">
        <w:rPr>
          <w:lang w:val="en-GB"/>
        </w:rPr>
        <w:t xml:space="preserve">small </w:t>
      </w:r>
      <w:r w:rsidR="00296126">
        <w:rPr>
          <w:lang w:val="en-GB"/>
        </w:rPr>
        <w:t xml:space="preserve">and more or less </w:t>
      </w:r>
      <w:r w:rsidR="00856527">
        <w:rPr>
          <w:lang w:val="en-GB"/>
        </w:rPr>
        <w:t>residual changes in other parts of the surface energy balance</w:t>
      </w:r>
      <w:r w:rsidR="008B31B2">
        <w:rPr>
          <w:lang w:val="en-GB"/>
        </w:rPr>
        <w:t xml:space="preserve"> (Fig. 5)</w:t>
      </w:r>
      <w:r w:rsidR="00856527">
        <w:rPr>
          <w:lang w:val="en-GB"/>
        </w:rPr>
        <w:t xml:space="preserve">. Because of that, the </w:t>
      </w:r>
      <w:r w:rsidR="003253AB">
        <w:rPr>
          <w:lang w:val="en-GB"/>
        </w:rPr>
        <w:t>global</w:t>
      </w:r>
      <w:r w:rsidR="001404BB">
        <w:rPr>
          <w:lang w:val="en-GB"/>
        </w:rPr>
        <w:t xml:space="preserve"> </w:t>
      </w:r>
      <w:r w:rsidR="003253AB">
        <w:rPr>
          <w:lang w:val="en-GB"/>
        </w:rPr>
        <w:t xml:space="preserve">sensitivity of </w:t>
      </w:r>
      <w:r w:rsidR="003253AB" w:rsidRPr="003253AB">
        <w:rPr>
          <w:i/>
          <w:lang w:val="en-GB"/>
        </w:rPr>
        <w:t>P</w:t>
      </w:r>
      <w:r w:rsidR="003253AB">
        <w:rPr>
          <w:lang w:val="en-GB"/>
        </w:rPr>
        <w:t xml:space="preserve"> (</w:t>
      </w:r>
      <w:r w:rsidR="004A5ECA">
        <w:rPr>
          <w:lang w:val="en-GB"/>
        </w:rPr>
        <w:t xml:space="preserve">e.g., </w:t>
      </w:r>
      <w:r w:rsidR="003253AB">
        <w:rPr>
          <w:lang w:val="en-GB"/>
        </w:rPr>
        <w:t>1.6% K</w:t>
      </w:r>
      <w:r w:rsidR="003253AB" w:rsidRPr="003253AB">
        <w:rPr>
          <w:vertAlign w:val="superscript"/>
          <w:lang w:val="en-GB"/>
        </w:rPr>
        <w:t>-1</w:t>
      </w:r>
      <w:r w:rsidR="003253AB">
        <w:rPr>
          <w:lang w:val="en-GB"/>
        </w:rPr>
        <w:t>)</w:t>
      </w:r>
      <w:r w:rsidR="004A5ECA">
        <w:rPr>
          <w:lang w:val="en-GB"/>
        </w:rPr>
        <w:t xml:space="preserve"> </w:t>
      </w:r>
      <w:r w:rsidR="008B31B2">
        <w:rPr>
          <w:lang w:val="en-GB"/>
        </w:rPr>
        <w:t xml:space="preserve">can be used to </w:t>
      </w:r>
      <w:r w:rsidR="00E26231">
        <w:rPr>
          <w:lang w:val="en-GB"/>
        </w:rPr>
        <w:t xml:space="preserve">calculate </w:t>
      </w:r>
      <w:r w:rsidR="003253AB">
        <w:rPr>
          <w:lang w:val="en-GB"/>
        </w:rPr>
        <w:t xml:space="preserve">the </w:t>
      </w:r>
      <w:r w:rsidR="00856527">
        <w:rPr>
          <w:lang w:val="en-GB"/>
        </w:rPr>
        <w:t xml:space="preserve">flux </w:t>
      </w:r>
      <w:r w:rsidR="003253AB">
        <w:rPr>
          <w:lang w:val="en-GB"/>
        </w:rPr>
        <w:t xml:space="preserve">partitioning </w:t>
      </w:r>
      <w:r w:rsidR="004A5ECA">
        <w:rPr>
          <w:lang w:val="en-GB"/>
        </w:rPr>
        <w:t>(81%, 19%)</w:t>
      </w:r>
      <w:r w:rsidR="00AA3C24">
        <w:rPr>
          <w:lang w:val="en-GB"/>
        </w:rPr>
        <w:t xml:space="preserve">. </w:t>
      </w:r>
      <w:r w:rsidR="00605FCD">
        <w:rPr>
          <w:lang w:val="en-GB"/>
        </w:rPr>
        <w:t xml:space="preserve">This </w:t>
      </w:r>
      <w:r w:rsidR="0065158A">
        <w:rPr>
          <w:lang w:val="en-GB"/>
        </w:rPr>
        <w:t xml:space="preserve">comes about </w:t>
      </w:r>
      <w:r w:rsidR="00605FCD">
        <w:rPr>
          <w:lang w:val="en-GB"/>
        </w:rPr>
        <w:t>because in that ratio</w:t>
      </w:r>
      <w:r w:rsidR="00E92378">
        <w:rPr>
          <w:lang w:val="en-GB"/>
        </w:rPr>
        <w:t xml:space="preserve"> (1.6% K</w:t>
      </w:r>
      <w:r w:rsidR="00E92378" w:rsidRPr="003253AB">
        <w:rPr>
          <w:vertAlign w:val="superscript"/>
          <w:lang w:val="en-GB"/>
        </w:rPr>
        <w:t>-1</w:t>
      </w:r>
      <w:r w:rsidR="00E92378">
        <w:rPr>
          <w:lang w:val="en-GB"/>
        </w:rPr>
        <w:t>)</w:t>
      </w:r>
      <w:r w:rsidR="00605FCD">
        <w:rPr>
          <w:lang w:val="en-GB"/>
        </w:rPr>
        <w:t xml:space="preserve">, the numerator gives the change in global </w:t>
      </w:r>
      <w:r w:rsidR="00605FCD" w:rsidRPr="00605FCD">
        <w:rPr>
          <w:i/>
          <w:lang w:val="en-GB"/>
        </w:rPr>
        <w:t>P</w:t>
      </w:r>
      <w:r w:rsidR="00605FCD">
        <w:rPr>
          <w:lang w:val="en-GB"/>
        </w:rPr>
        <w:t xml:space="preserve"> (and hence </w:t>
      </w:r>
      <w:r w:rsidR="00605FCD" w:rsidRPr="00605FCD">
        <w:rPr>
          <w:i/>
          <w:lang w:val="en-GB"/>
        </w:rPr>
        <w:t>E</w:t>
      </w:r>
      <w:r w:rsidR="00605FCD">
        <w:rPr>
          <w:lang w:val="en-GB"/>
        </w:rPr>
        <w:t>) (1.6%) whilst the denominator (K</w:t>
      </w:r>
      <w:r w:rsidR="00605FCD" w:rsidRPr="00605FCD">
        <w:rPr>
          <w:vertAlign w:val="superscript"/>
          <w:lang w:val="en-GB"/>
        </w:rPr>
        <w:t>-1</w:t>
      </w:r>
      <w:r w:rsidR="00605FCD">
        <w:rPr>
          <w:lang w:val="en-GB"/>
        </w:rPr>
        <w:t xml:space="preserve">) gives the associated change in the outgoing </w:t>
      </w:r>
      <w:proofErr w:type="spellStart"/>
      <w:r w:rsidR="00605FCD">
        <w:rPr>
          <w:lang w:val="en-GB"/>
        </w:rPr>
        <w:t>longwave</w:t>
      </w:r>
      <w:proofErr w:type="spellEnd"/>
      <w:r w:rsidR="00605FCD">
        <w:rPr>
          <w:lang w:val="en-GB"/>
        </w:rPr>
        <w:t xml:space="preserve"> irradiance. </w:t>
      </w:r>
      <w:r w:rsidR="00BC0D2F">
        <w:rPr>
          <w:lang w:val="en-GB"/>
        </w:rPr>
        <w:t xml:space="preserve">When put into </w:t>
      </w:r>
      <w:r w:rsidR="00CB4D70">
        <w:rPr>
          <w:lang w:val="en-GB"/>
        </w:rPr>
        <w:t xml:space="preserve">energetic units </w:t>
      </w:r>
      <w:r w:rsidR="00BC0D2F">
        <w:rPr>
          <w:lang w:val="en-GB"/>
        </w:rPr>
        <w:t xml:space="preserve">the sum of the numerator and denominator </w:t>
      </w:r>
      <w:r w:rsidR="00CB4D70">
        <w:rPr>
          <w:lang w:val="en-GB"/>
        </w:rPr>
        <w:t xml:space="preserve">give the </w:t>
      </w:r>
      <w:r w:rsidR="00BC0D2F">
        <w:rPr>
          <w:lang w:val="en-GB"/>
        </w:rPr>
        <w:t xml:space="preserve">realised surface forcing. </w:t>
      </w:r>
      <w:r w:rsidR="00605FCD">
        <w:rPr>
          <w:lang w:val="en-GB"/>
        </w:rPr>
        <w:t>T</w:t>
      </w:r>
      <w:r w:rsidR="00436036">
        <w:rPr>
          <w:lang w:val="en-GB"/>
        </w:rPr>
        <w:t xml:space="preserve">his new </w:t>
      </w:r>
      <w:r w:rsidR="00AA3C24">
        <w:rPr>
          <w:lang w:val="en-GB"/>
        </w:rPr>
        <w:t xml:space="preserve">integrative </w:t>
      </w:r>
      <w:r w:rsidR="003253AB">
        <w:rPr>
          <w:lang w:val="en-GB"/>
        </w:rPr>
        <w:t xml:space="preserve">framework </w:t>
      </w:r>
      <w:r w:rsidR="00AA3C24">
        <w:rPr>
          <w:lang w:val="en-GB"/>
        </w:rPr>
        <w:t>show</w:t>
      </w:r>
      <w:r w:rsidR="00091462">
        <w:rPr>
          <w:lang w:val="en-GB"/>
        </w:rPr>
        <w:t xml:space="preserve">s </w:t>
      </w:r>
      <w:r w:rsidR="003253AB">
        <w:rPr>
          <w:lang w:val="en-GB"/>
        </w:rPr>
        <w:t>that if the hydrologic cycle were to go faster, say</w:t>
      </w:r>
      <w:r w:rsidR="00247556">
        <w:rPr>
          <w:lang w:val="en-GB"/>
        </w:rPr>
        <w:t xml:space="preserve"> at</w:t>
      </w:r>
      <w:r w:rsidR="003253AB">
        <w:rPr>
          <w:lang w:val="en-GB"/>
        </w:rPr>
        <w:t xml:space="preserve"> 7% K</w:t>
      </w:r>
      <w:r w:rsidR="003253AB" w:rsidRPr="004A5ECA">
        <w:rPr>
          <w:vertAlign w:val="superscript"/>
          <w:lang w:val="en-GB"/>
        </w:rPr>
        <w:t>-1</w:t>
      </w:r>
      <w:r w:rsidR="003253AB">
        <w:rPr>
          <w:lang w:val="en-GB"/>
        </w:rPr>
        <w:t xml:space="preserve"> </w:t>
      </w:r>
      <w:r w:rsidR="00247556">
        <w:rPr>
          <w:lang w:val="en-GB"/>
        </w:rPr>
        <w:t>(e.g.</w:t>
      </w:r>
      <w:r w:rsidR="00B73559">
        <w:rPr>
          <w:lang w:val="en-GB"/>
        </w:rPr>
        <w:t>,</w:t>
      </w:r>
      <w:r w:rsidR="00247556">
        <w:rPr>
          <w:lang w:val="en-GB"/>
        </w:rPr>
        <w:t xml:space="preserve"> </w:t>
      </w:r>
      <w:r w:rsidR="00D92ED3">
        <w:rPr>
          <w:lang w:val="en-GB"/>
        </w:rPr>
        <w:fldChar w:fldCharType="begin"/>
      </w:r>
      <w:r w:rsidR="00D92ED3">
        <w:rPr>
          <w:lang w:val="en-GB"/>
        </w:rPr>
        <w:instrText xml:space="preserve"> ADDIN EN.CITE &lt;EndNote&gt;&lt;Cite&gt;&lt;Author&gt;Wentz&lt;/Author&gt;&lt;Year&gt;2007&lt;/Year&gt;&lt;RecNum&gt;2692&lt;/RecNum&gt;&lt;DisplayText&gt;(Wentz et al., 2007)&lt;/DisplayText&gt;&lt;record&gt;&lt;rec-number&gt;2692&lt;/rec-number&gt;&lt;foreign-keys&gt;&lt;key app="EN" db-id="fp0vdfarpd2td2eevr3xfs0ltpaxt90retwx"&gt;2692&lt;/key&gt;&lt;/foreign-keys&gt;&lt;ref-type name="Journal Article"&gt;17&lt;/ref-type&gt;&lt;contributors&gt;&lt;authors&gt;&lt;author&gt;Wentz, Frank J.&lt;/author&gt;&lt;author&gt;Ricciardulli, Lucrezia&lt;/author&gt;&lt;author&gt;Hilburn, Kyle&lt;/author&gt;&lt;author&gt;Mears, Carl&lt;/author&gt;&lt;/authors&gt;&lt;/contributors&gt;&lt;titles&gt;&lt;title&gt;How Much More Rain Will Global Warming Bring?&lt;/title&gt;&lt;secondary-title&gt;Science&lt;/secondary-title&gt;&lt;alt-title&gt;Science&lt;/alt-title&gt;&lt;/titles&gt;&lt;periodical&gt;&lt;full-title&gt;Science&lt;/full-title&gt;&lt;/periodical&gt;&lt;alt-periodical&gt;&lt;full-title&gt;Science&lt;/full-title&gt;&lt;/alt-periodical&gt;&lt;pages&gt;233-235&lt;/pages&gt;&lt;volume&gt;317&lt;/volume&gt;&lt;number&gt;5835&lt;/number&gt;&lt;dates&gt;&lt;year&gt;2007&lt;/year&gt;&lt;pub-dates&gt;&lt;date&gt;July 13, 2007&lt;/date&gt;&lt;/pub-dates&gt;&lt;/dates&gt;&lt;urls&gt;&lt;related-urls&gt;&lt;url&gt;http://www.sciencemag.org/cgi/content/abstract/317/5835/233&lt;/url&gt;&lt;/related-urls&gt;&lt;/urls&gt;&lt;/record&gt;&lt;/Cite&gt;&lt;/EndNote&gt;</w:instrText>
      </w:r>
      <w:r w:rsidR="00D92ED3">
        <w:rPr>
          <w:lang w:val="en-GB"/>
        </w:rPr>
        <w:fldChar w:fldCharType="separate"/>
      </w:r>
      <w:hyperlink w:anchor="_ENREF_48" w:tooltip="Wentz, 2007 #2692" w:history="1">
        <w:r w:rsidR="00D92ED3">
          <w:rPr>
            <w:noProof/>
            <w:lang w:val="en-GB"/>
          </w:rPr>
          <w:t>Wentz et al.</w:t>
        </w:r>
        <w:r w:rsidR="007F15FE">
          <w:rPr>
            <w:noProof/>
            <w:lang w:val="en-GB"/>
          </w:rPr>
          <w:t xml:space="preserve">, </w:t>
        </w:r>
        <w:r w:rsidR="00D92ED3">
          <w:rPr>
            <w:noProof/>
            <w:lang w:val="en-GB"/>
          </w:rPr>
          <w:t>2007</w:t>
        </w:r>
      </w:hyperlink>
      <w:r w:rsidR="00D92ED3">
        <w:rPr>
          <w:noProof/>
          <w:lang w:val="en-GB"/>
        </w:rPr>
        <w:t>)</w:t>
      </w:r>
      <w:r w:rsidR="00D92ED3">
        <w:rPr>
          <w:lang w:val="en-GB"/>
        </w:rPr>
        <w:fldChar w:fldCharType="end"/>
      </w:r>
      <w:r w:rsidR="00247556">
        <w:rPr>
          <w:lang w:val="en-GB"/>
        </w:rPr>
        <w:t xml:space="preserve">, </w:t>
      </w:r>
      <w:r w:rsidR="004A5ECA">
        <w:rPr>
          <w:lang w:val="en-GB"/>
        </w:rPr>
        <w:t xml:space="preserve">then </w:t>
      </w:r>
      <w:r w:rsidR="003253AB">
        <w:rPr>
          <w:lang w:val="en-GB"/>
        </w:rPr>
        <w:t xml:space="preserve">the increase in surface temperature would be smaller </w:t>
      </w:r>
      <w:r w:rsidR="008B31B2">
        <w:rPr>
          <w:lang w:val="en-GB"/>
        </w:rPr>
        <w:t xml:space="preserve">for a given </w:t>
      </w:r>
      <w:r w:rsidR="002C3E65">
        <w:rPr>
          <w:lang w:val="en-GB"/>
        </w:rPr>
        <w:t xml:space="preserve">realised </w:t>
      </w:r>
      <w:r w:rsidR="0065158A">
        <w:rPr>
          <w:lang w:val="en-GB"/>
        </w:rPr>
        <w:t xml:space="preserve">surface </w:t>
      </w:r>
      <w:r w:rsidR="008B31B2">
        <w:rPr>
          <w:lang w:val="en-GB"/>
        </w:rPr>
        <w:t xml:space="preserve">forcing </w:t>
      </w:r>
      <w:r w:rsidR="003253AB">
        <w:rPr>
          <w:lang w:val="en-GB"/>
        </w:rPr>
        <w:t>(Fig. 6).</w:t>
      </w:r>
    </w:p>
    <w:p w:rsidR="00B7101C" w:rsidRDefault="00B7101C" w:rsidP="000F7338">
      <w:pPr>
        <w:rPr>
          <w:lang w:val="en-GB"/>
        </w:rPr>
      </w:pPr>
    </w:p>
    <w:p w:rsidR="007A54D5" w:rsidRDefault="00B7101C" w:rsidP="000F7338">
      <w:pPr>
        <w:rPr>
          <w:lang w:val="en-GB"/>
        </w:rPr>
      </w:pPr>
      <w:r>
        <w:rPr>
          <w:lang w:val="en-GB"/>
        </w:rPr>
        <w:t xml:space="preserve">Much </w:t>
      </w:r>
      <w:r w:rsidR="003253AB">
        <w:rPr>
          <w:lang w:val="en-GB"/>
        </w:rPr>
        <w:t xml:space="preserve">public understanding </w:t>
      </w:r>
      <w:r>
        <w:rPr>
          <w:lang w:val="en-GB"/>
        </w:rPr>
        <w:t xml:space="preserve">of the impacts of climate change on water availability has been based on a </w:t>
      </w:r>
      <w:r w:rsidR="00505C8D">
        <w:rPr>
          <w:lang w:val="en-GB"/>
        </w:rPr>
        <w:t xml:space="preserve">conception </w:t>
      </w:r>
      <w:r w:rsidR="003253AB">
        <w:rPr>
          <w:lang w:val="en-GB"/>
        </w:rPr>
        <w:t>that a</w:t>
      </w:r>
      <w:r w:rsidR="00505C8D">
        <w:rPr>
          <w:lang w:val="en-GB"/>
        </w:rPr>
        <w:t xml:space="preserve">n </w:t>
      </w:r>
      <w:r w:rsidR="003253AB">
        <w:rPr>
          <w:lang w:val="en-GB"/>
        </w:rPr>
        <w:t xml:space="preserve">increase in </w:t>
      </w:r>
      <w:r w:rsidR="00E26231" w:rsidRPr="00E26231">
        <w:rPr>
          <w:i/>
          <w:lang w:val="en-GB"/>
        </w:rPr>
        <w:t>T</w:t>
      </w:r>
      <w:r w:rsidR="003253AB">
        <w:rPr>
          <w:lang w:val="en-GB"/>
        </w:rPr>
        <w:t xml:space="preserve"> </w:t>
      </w:r>
      <w:r w:rsidR="00505C8D">
        <w:rPr>
          <w:lang w:val="en-GB"/>
        </w:rPr>
        <w:t xml:space="preserve">leads </w:t>
      </w:r>
      <w:r w:rsidR="003253AB">
        <w:rPr>
          <w:lang w:val="en-GB"/>
        </w:rPr>
        <w:t>to a faster hydrologic cycle</w:t>
      </w:r>
      <w:r w:rsidR="00856527">
        <w:rPr>
          <w:lang w:val="en-GB"/>
        </w:rPr>
        <w:t xml:space="preserve"> in the sense </w:t>
      </w:r>
      <w:r w:rsidR="00247556">
        <w:rPr>
          <w:lang w:val="en-GB"/>
        </w:rPr>
        <w:t xml:space="preserve">that </w:t>
      </w:r>
      <w:r w:rsidR="00E26231">
        <w:rPr>
          <w:lang w:val="en-GB"/>
        </w:rPr>
        <w:t xml:space="preserve">the </w:t>
      </w:r>
      <w:r w:rsidR="00856527">
        <w:rPr>
          <w:lang w:val="en-GB"/>
        </w:rPr>
        <w:t xml:space="preserve">global average </w:t>
      </w:r>
      <w:r w:rsidR="00E26231" w:rsidRPr="00E26231">
        <w:rPr>
          <w:i/>
          <w:lang w:val="en-GB"/>
        </w:rPr>
        <w:t>E</w:t>
      </w:r>
      <w:r w:rsidR="00E26231">
        <w:rPr>
          <w:lang w:val="en-GB"/>
        </w:rPr>
        <w:t xml:space="preserve"> (and hence </w:t>
      </w:r>
      <w:r w:rsidR="00E26231" w:rsidRPr="00E26231">
        <w:rPr>
          <w:i/>
          <w:lang w:val="en-GB"/>
        </w:rPr>
        <w:t>P</w:t>
      </w:r>
      <w:r w:rsidR="00E26231">
        <w:rPr>
          <w:lang w:val="en-GB"/>
        </w:rPr>
        <w:t xml:space="preserve">) </w:t>
      </w:r>
      <w:r w:rsidR="00247556">
        <w:rPr>
          <w:lang w:val="en-GB"/>
        </w:rPr>
        <w:t>increase</w:t>
      </w:r>
      <w:r w:rsidR="00E26231">
        <w:rPr>
          <w:lang w:val="en-GB"/>
        </w:rPr>
        <w:t xml:space="preserve"> because the temperature increases.</w:t>
      </w:r>
      <w:r>
        <w:rPr>
          <w:lang w:val="en-GB"/>
        </w:rPr>
        <w:t xml:space="preserve"> That conception </w:t>
      </w:r>
      <w:r w:rsidR="00B842A8">
        <w:rPr>
          <w:lang w:val="en-GB"/>
        </w:rPr>
        <w:t xml:space="preserve">is </w:t>
      </w:r>
      <w:r w:rsidR="008B31B2">
        <w:rPr>
          <w:lang w:val="en-GB"/>
        </w:rPr>
        <w:t xml:space="preserve">partly true but </w:t>
      </w:r>
      <w:r w:rsidR="00234128">
        <w:rPr>
          <w:lang w:val="en-GB"/>
        </w:rPr>
        <w:t xml:space="preserve">it is </w:t>
      </w:r>
      <w:r w:rsidR="00505C8D">
        <w:rPr>
          <w:lang w:val="en-GB"/>
        </w:rPr>
        <w:t>misleading</w:t>
      </w:r>
      <w:r w:rsidR="00AE2AD3">
        <w:rPr>
          <w:lang w:val="en-GB"/>
        </w:rPr>
        <w:t xml:space="preserve"> because it is not the whole story. </w:t>
      </w:r>
      <w:r w:rsidR="00CB4D70">
        <w:rPr>
          <w:lang w:val="en-GB"/>
        </w:rPr>
        <w:t xml:space="preserve">The key point is that </w:t>
      </w:r>
      <w:r w:rsidRPr="00C6321B">
        <w:rPr>
          <w:i/>
          <w:lang w:val="en-GB"/>
        </w:rPr>
        <w:t>E</w:t>
      </w:r>
      <w:r>
        <w:rPr>
          <w:lang w:val="en-GB"/>
        </w:rPr>
        <w:t xml:space="preserve"> </w:t>
      </w:r>
      <w:r w:rsidR="00CB4D70">
        <w:rPr>
          <w:lang w:val="en-GB"/>
        </w:rPr>
        <w:t xml:space="preserve">depends on more </w:t>
      </w:r>
      <w:r w:rsidR="00234128">
        <w:rPr>
          <w:lang w:val="en-GB"/>
        </w:rPr>
        <w:t xml:space="preserve">many more factors </w:t>
      </w:r>
      <w:r>
        <w:rPr>
          <w:lang w:val="en-GB"/>
        </w:rPr>
        <w:t xml:space="preserve">(e.g., humidity, wind, radiation, etc.) </w:t>
      </w:r>
      <w:r w:rsidR="00CB4D70">
        <w:rPr>
          <w:lang w:val="en-GB"/>
        </w:rPr>
        <w:t xml:space="preserve">than just </w:t>
      </w:r>
      <w:r w:rsidR="00234128">
        <w:rPr>
          <w:lang w:val="en-GB"/>
        </w:rPr>
        <w:t xml:space="preserve">the </w:t>
      </w:r>
      <w:r w:rsidR="00CB4D70">
        <w:rPr>
          <w:lang w:val="en-GB"/>
        </w:rPr>
        <w:t xml:space="preserve">surface </w:t>
      </w:r>
      <w:r w:rsidRPr="00C6321B">
        <w:rPr>
          <w:i/>
          <w:lang w:val="en-GB"/>
        </w:rPr>
        <w:t>T</w:t>
      </w:r>
      <w:r w:rsidRPr="00C6321B">
        <w:rPr>
          <w:lang w:val="en-GB"/>
        </w:rPr>
        <w:t xml:space="preserve"> </w:t>
      </w:r>
      <w:r w:rsidR="00CB4D70">
        <w:rPr>
          <w:lang w:val="en-GB"/>
        </w:rPr>
        <w:t>(</w:t>
      </w:r>
      <w:proofErr w:type="spellStart"/>
      <w:r w:rsidR="00E14066">
        <w:fldChar w:fldCharType="begin"/>
      </w:r>
      <w:r w:rsidR="00E14066">
        <w:instrText xml:space="preserve"> HYPERLINK \l "_ENREF_29" \o "Monteith, 1981 #1815" </w:instrText>
      </w:r>
      <w:r w:rsidR="00E14066">
        <w:fldChar w:fldCharType="separate"/>
      </w:r>
      <w:r w:rsidR="00CB4D70">
        <w:rPr>
          <w:noProof/>
          <w:lang w:val="en-GB"/>
        </w:rPr>
        <w:t>Monteith</w:t>
      </w:r>
      <w:proofErr w:type="spellEnd"/>
      <w:r w:rsidR="00CB4D70">
        <w:rPr>
          <w:noProof/>
          <w:lang w:val="en-GB"/>
        </w:rPr>
        <w:t>, 1981</w:t>
      </w:r>
      <w:r w:rsidR="00E14066">
        <w:rPr>
          <w:noProof/>
          <w:lang w:val="en-GB"/>
        </w:rPr>
        <w:fldChar w:fldCharType="end"/>
      </w:r>
      <w:r w:rsidR="00CB4D70">
        <w:rPr>
          <w:lang w:val="en-GB"/>
        </w:rPr>
        <w:t>)</w:t>
      </w:r>
      <w:r w:rsidR="007A54D5">
        <w:rPr>
          <w:lang w:val="en-GB"/>
        </w:rPr>
        <w:t>.</w:t>
      </w:r>
      <w:r w:rsidR="00234128">
        <w:rPr>
          <w:lang w:val="en-GB"/>
        </w:rPr>
        <w:t xml:space="preserve"> From the point of view of communicating results to other scientists and to the impacts community one can avoid (or at least minimise) confusion by </w:t>
      </w:r>
      <w:r w:rsidR="00234128">
        <w:rPr>
          <w:lang w:val="en-GB"/>
        </w:rPr>
        <w:lastRenderedPageBreak/>
        <w:t xml:space="preserve">using the conservation of energy as a starting point. That leads directly to the </w:t>
      </w:r>
      <w:r w:rsidR="007A54D5">
        <w:rPr>
          <w:lang w:val="en-GB"/>
        </w:rPr>
        <w:t xml:space="preserve">notion that the greater the </w:t>
      </w:r>
      <w:r>
        <w:rPr>
          <w:lang w:val="en-GB"/>
        </w:rPr>
        <w:t xml:space="preserve">increase </w:t>
      </w:r>
      <w:r w:rsidR="007A54D5">
        <w:rPr>
          <w:lang w:val="en-GB"/>
        </w:rPr>
        <w:t xml:space="preserve">of </w:t>
      </w:r>
      <w:r w:rsidR="007A54D5" w:rsidRPr="00560C5A">
        <w:rPr>
          <w:i/>
          <w:lang w:val="en-GB"/>
        </w:rPr>
        <w:t>E</w:t>
      </w:r>
      <w:r w:rsidR="007A54D5">
        <w:rPr>
          <w:lang w:val="en-GB"/>
        </w:rPr>
        <w:t>, the less the surface temperature increase</w:t>
      </w:r>
      <w:r>
        <w:rPr>
          <w:lang w:val="en-GB"/>
        </w:rPr>
        <w:t>s</w:t>
      </w:r>
      <w:r w:rsidR="007A54D5">
        <w:rPr>
          <w:lang w:val="en-GB"/>
        </w:rPr>
        <w:t xml:space="preserve"> (and vice versa).</w:t>
      </w:r>
    </w:p>
    <w:p w:rsidR="003606A8" w:rsidRDefault="003606A8" w:rsidP="000F7338">
      <w:pPr>
        <w:rPr>
          <w:lang w:val="en-GB"/>
        </w:rPr>
      </w:pPr>
    </w:p>
    <w:p w:rsidR="00267E6C" w:rsidRDefault="00267E6C" w:rsidP="00267E6C">
      <w:pPr>
        <w:pStyle w:val="Heading1"/>
        <w:numPr>
          <w:ilvl w:val="0"/>
          <w:numId w:val="0"/>
        </w:numPr>
        <w:rPr>
          <w:lang w:val="en-GB"/>
        </w:rPr>
      </w:pPr>
      <w:r>
        <w:rPr>
          <w:lang w:val="en-GB"/>
        </w:rPr>
        <w:t>Acknowledgements</w:t>
      </w:r>
    </w:p>
    <w:p w:rsidR="00267E6C" w:rsidRDefault="000E537C" w:rsidP="00267E6C">
      <w:pPr>
        <w:autoSpaceDE w:val="0"/>
        <w:autoSpaceDN w:val="0"/>
        <w:adjustRightInd w:val="0"/>
        <w:spacing w:line="480" w:lineRule="auto"/>
      </w:pPr>
      <w:r>
        <w:t xml:space="preserve">Parts of this </w:t>
      </w:r>
      <w:r w:rsidR="00B63F9A">
        <w:t>research w</w:t>
      </w:r>
      <w:r>
        <w:t xml:space="preserve">ere </w:t>
      </w:r>
      <w:r w:rsidR="00B63F9A">
        <w:t>first presented in the Dooge Memorial Lectures at the European Geosciences Union Annual Meeting in 2011</w:t>
      </w:r>
      <w:r w:rsidR="00FE4D10">
        <w:t xml:space="preserve">. </w:t>
      </w:r>
      <w:r w:rsidR="00590CBC">
        <w:t>We ack</w:t>
      </w:r>
      <w:r w:rsidR="00790725">
        <w:t>n</w:t>
      </w:r>
      <w:r w:rsidR="00590CBC">
        <w:t xml:space="preserve">owledge </w:t>
      </w:r>
      <w:r w:rsidR="00790725">
        <w:t xml:space="preserve">Jim </w:t>
      </w:r>
      <w:r w:rsidR="00590CBC">
        <w:t xml:space="preserve">Dooge’s </w:t>
      </w:r>
      <w:r w:rsidR="00C571C7">
        <w:t xml:space="preserve">work as the </w:t>
      </w:r>
      <w:r w:rsidR="00590CBC">
        <w:t xml:space="preserve">inspiration for this </w:t>
      </w:r>
      <w:r w:rsidR="00C571C7">
        <w:t>research</w:t>
      </w:r>
      <w:r w:rsidR="00590CBC">
        <w:t xml:space="preserve">. </w:t>
      </w:r>
      <w:r w:rsidR="00267E6C" w:rsidRPr="0070289F">
        <w:t xml:space="preserve">We </w:t>
      </w:r>
      <w:r w:rsidR="00590CBC">
        <w:t xml:space="preserve">also </w:t>
      </w:r>
      <w:r w:rsidR="00267E6C" w:rsidRPr="0070289F">
        <w:t>acknowledge the modeling groups,</w:t>
      </w:r>
      <w:r w:rsidR="00267E6C">
        <w:t xml:space="preserve"> </w:t>
      </w:r>
      <w:r w:rsidR="00267E6C" w:rsidRPr="0070289F">
        <w:t>the Program for Climate Model Diagnosis and Intercomparison</w:t>
      </w:r>
      <w:r w:rsidR="00267E6C">
        <w:t xml:space="preserve"> </w:t>
      </w:r>
      <w:r w:rsidR="00267E6C" w:rsidRPr="0070289F">
        <w:t>(PCMDI) and the</w:t>
      </w:r>
      <w:r w:rsidR="00267E6C">
        <w:t xml:space="preserve"> </w:t>
      </w:r>
      <w:r w:rsidR="00267E6C" w:rsidRPr="0070289F">
        <w:t>WCRP’sWorking Group on Coupled Modeling</w:t>
      </w:r>
      <w:r w:rsidR="00267E6C">
        <w:t xml:space="preserve"> </w:t>
      </w:r>
      <w:r w:rsidR="00267E6C" w:rsidRPr="0070289F">
        <w:t>(WGCM) for their roles in making available the WCRP CMIP3</w:t>
      </w:r>
      <w:r w:rsidR="00267E6C">
        <w:t xml:space="preserve"> </w:t>
      </w:r>
      <w:r w:rsidR="00267E6C" w:rsidRPr="0070289F">
        <w:t>multi-model dataset. Support of this dataset is provided by the</w:t>
      </w:r>
      <w:r w:rsidR="00267E6C">
        <w:t xml:space="preserve"> </w:t>
      </w:r>
      <w:r w:rsidR="00267E6C" w:rsidRPr="0070289F">
        <w:t>Office of Science, U.S. Department of Energy. This research</w:t>
      </w:r>
      <w:r w:rsidR="00267E6C">
        <w:t xml:space="preserve"> </w:t>
      </w:r>
      <w:r w:rsidR="00267E6C" w:rsidRPr="0070289F">
        <w:t>was supported by the Australian Research Council (</w:t>
      </w:r>
      <w:r w:rsidR="00267E6C">
        <w:t>CE11E0098</w:t>
      </w:r>
      <w:r w:rsidR="00267E6C" w:rsidRPr="0070289F">
        <w:t>).</w:t>
      </w:r>
      <w:r w:rsidR="00361C2B">
        <w:t xml:space="preserve"> </w:t>
      </w:r>
    </w:p>
    <w:p w:rsidR="00D44D39" w:rsidRDefault="00D44D39" w:rsidP="00D44D39">
      <w:pPr>
        <w:spacing w:line="480" w:lineRule="auto"/>
        <w:rPr>
          <w:lang w:val="en-GB"/>
        </w:rPr>
      </w:pPr>
    </w:p>
    <w:p w:rsidR="00D44D39" w:rsidRDefault="00D44D39">
      <w:pPr>
        <w:spacing w:before="0" w:line="240" w:lineRule="auto"/>
        <w:jc w:val="left"/>
        <w:rPr>
          <w:lang w:val="en-GB"/>
        </w:rPr>
      </w:pPr>
      <w:r>
        <w:rPr>
          <w:lang w:val="en-GB"/>
        </w:rPr>
        <w:br w:type="page"/>
      </w:r>
    </w:p>
    <w:p w:rsidR="00D92ED3" w:rsidRPr="00D44D39" w:rsidRDefault="00D92ED3" w:rsidP="00D44D39">
      <w:pPr>
        <w:spacing w:line="480" w:lineRule="auto"/>
        <w:rPr>
          <w:b/>
          <w:color w:val="auto"/>
          <w:lang w:val="en-GB"/>
        </w:rPr>
      </w:pPr>
      <w:r w:rsidRPr="00D44D39">
        <w:rPr>
          <w:b/>
          <w:color w:val="auto"/>
          <w:lang w:val="en-GB"/>
        </w:rPr>
        <w:lastRenderedPageBreak/>
        <w:t>References</w:t>
      </w:r>
    </w:p>
    <w:p w:rsidR="00D92ED3" w:rsidRPr="00AB66C2" w:rsidRDefault="00D92ED3" w:rsidP="00D92ED3">
      <w:pPr>
        <w:pStyle w:val="Subtitle"/>
        <w:spacing w:after="0" w:line="240" w:lineRule="auto"/>
        <w:rPr>
          <w:rFonts w:ascii="Times New Roman" w:hAnsi="Times New Roman" w:cs="Times New Roman"/>
          <w:b w:val="0"/>
          <w:noProof/>
          <w:lang w:val="en-GB"/>
        </w:rPr>
      </w:pPr>
      <w:r w:rsidRPr="00AB66C2">
        <w:rPr>
          <w:rFonts w:ascii="Times New Roman" w:hAnsi="Times New Roman" w:cs="Times New Roman"/>
          <w:b w:val="0"/>
          <w:lang w:val="en-GB"/>
        </w:rPr>
        <w:fldChar w:fldCharType="begin"/>
      </w:r>
      <w:r w:rsidRPr="00AB66C2">
        <w:rPr>
          <w:rFonts w:ascii="Times New Roman" w:hAnsi="Times New Roman" w:cs="Times New Roman"/>
          <w:b w:val="0"/>
          <w:lang w:val="en-GB"/>
        </w:rPr>
        <w:instrText xml:space="preserve"> ADDIN EN.REFLIST </w:instrText>
      </w:r>
      <w:r w:rsidRPr="00AB66C2">
        <w:rPr>
          <w:rFonts w:ascii="Times New Roman" w:hAnsi="Times New Roman" w:cs="Times New Roman"/>
          <w:b w:val="0"/>
          <w:lang w:val="en-GB"/>
        </w:rPr>
        <w:fldChar w:fldCharType="separate"/>
      </w:r>
      <w:bookmarkStart w:id="1" w:name="_ENREF_1"/>
      <w:r w:rsidRPr="00AB66C2">
        <w:rPr>
          <w:rFonts w:ascii="Times New Roman" w:hAnsi="Times New Roman" w:cs="Times New Roman"/>
          <w:b w:val="0"/>
          <w:noProof/>
          <w:lang w:val="en-GB"/>
        </w:rPr>
        <w:t>Allen, M. R., and Ingram, W. J.: Constraints on future changes in climate and the hydrologic cycle, Nature, 419, 224-232, 2002.</w:t>
      </w:r>
      <w:bookmarkEnd w:id="1"/>
    </w:p>
    <w:p w:rsidR="00D92ED3" w:rsidRPr="00AB66C2" w:rsidRDefault="00D92ED3" w:rsidP="00D92ED3">
      <w:pPr>
        <w:pStyle w:val="Subtitle"/>
        <w:spacing w:after="0" w:line="240" w:lineRule="auto"/>
        <w:rPr>
          <w:rFonts w:ascii="Times New Roman" w:hAnsi="Times New Roman" w:cs="Times New Roman"/>
          <w:b w:val="0"/>
          <w:noProof/>
          <w:lang w:val="en-GB"/>
        </w:rPr>
      </w:pPr>
      <w:bookmarkStart w:id="2" w:name="_ENREF_2"/>
      <w:r w:rsidRPr="00AB66C2">
        <w:rPr>
          <w:rFonts w:ascii="Times New Roman" w:hAnsi="Times New Roman" w:cs="Times New Roman"/>
          <w:b w:val="0"/>
          <w:noProof/>
          <w:lang w:val="en-GB"/>
        </w:rPr>
        <w:t>Arora, V. K.: The use of the aridity index to assess climate change effect on annual runoff, Journal of Hydrology, 265, 164-177, 2002.</w:t>
      </w:r>
      <w:bookmarkEnd w:id="2"/>
    </w:p>
    <w:p w:rsidR="00D92ED3" w:rsidRPr="00AB66C2" w:rsidRDefault="00D92ED3" w:rsidP="00D92ED3">
      <w:pPr>
        <w:pStyle w:val="Subtitle"/>
        <w:spacing w:after="0" w:line="240" w:lineRule="auto"/>
        <w:rPr>
          <w:rFonts w:ascii="Times New Roman" w:hAnsi="Times New Roman" w:cs="Times New Roman"/>
          <w:b w:val="0"/>
          <w:noProof/>
          <w:lang w:val="en-GB"/>
        </w:rPr>
      </w:pPr>
      <w:bookmarkStart w:id="3" w:name="_ENREF_3"/>
      <w:r w:rsidRPr="00AB66C2">
        <w:rPr>
          <w:rFonts w:ascii="Times New Roman" w:hAnsi="Times New Roman" w:cs="Times New Roman"/>
          <w:b w:val="0"/>
          <w:noProof/>
          <w:lang w:val="en-GB"/>
        </w:rPr>
        <w:t>Arrhenius, S.: On the influence of carbonic acid in the air upon the temperature of the ground, Philosophical Magazine, 41, 237-276, 1896.</w:t>
      </w:r>
      <w:bookmarkStart w:id="4" w:name="_ENREF_4"/>
      <w:bookmarkEnd w:id="3"/>
    </w:p>
    <w:p w:rsidR="00D92ED3" w:rsidRPr="00AB66C2" w:rsidRDefault="00D92ED3" w:rsidP="00D92ED3">
      <w:pPr>
        <w:pStyle w:val="Subtitle"/>
        <w:spacing w:after="0" w:line="240" w:lineRule="auto"/>
        <w:rPr>
          <w:rFonts w:ascii="Times New Roman" w:hAnsi="Times New Roman" w:cs="Times New Roman"/>
          <w:b w:val="0"/>
          <w:noProof/>
          <w:lang w:val="en-GB"/>
        </w:rPr>
      </w:pPr>
      <w:bookmarkStart w:id="5" w:name="_ENREF_5"/>
      <w:bookmarkEnd w:id="4"/>
      <w:r w:rsidRPr="00AB66C2">
        <w:rPr>
          <w:rFonts w:ascii="Times New Roman" w:hAnsi="Times New Roman" w:cs="Times New Roman"/>
          <w:b w:val="0"/>
          <w:noProof/>
          <w:lang w:val="en-GB"/>
        </w:rPr>
        <w:t>Boer, G. J.: Climate change and the regulation of the surface moisture and energy budgets, Clim</w:t>
      </w:r>
      <w:r w:rsidR="000A6CDD">
        <w:rPr>
          <w:rFonts w:ascii="Times New Roman" w:hAnsi="Times New Roman" w:cs="Times New Roman"/>
          <w:b w:val="0"/>
          <w:noProof/>
          <w:lang w:val="en-GB"/>
        </w:rPr>
        <w:t>ate</w:t>
      </w:r>
      <w:r w:rsidRPr="00AB66C2">
        <w:rPr>
          <w:rFonts w:ascii="Times New Roman" w:hAnsi="Times New Roman" w:cs="Times New Roman"/>
          <w:b w:val="0"/>
          <w:noProof/>
          <w:lang w:val="en-GB"/>
        </w:rPr>
        <w:t xml:space="preserve"> Dyn</w:t>
      </w:r>
      <w:r w:rsidR="000A6CDD">
        <w:rPr>
          <w:rFonts w:ascii="Times New Roman" w:hAnsi="Times New Roman" w:cs="Times New Roman"/>
          <w:b w:val="0"/>
          <w:noProof/>
          <w:lang w:val="en-GB"/>
        </w:rPr>
        <w:t>amics</w:t>
      </w:r>
      <w:r w:rsidRPr="00AB66C2">
        <w:rPr>
          <w:rFonts w:ascii="Times New Roman" w:hAnsi="Times New Roman" w:cs="Times New Roman"/>
          <w:b w:val="0"/>
          <w:noProof/>
          <w:lang w:val="en-GB"/>
        </w:rPr>
        <w:t>, 8, 225-239, 1993.</w:t>
      </w:r>
      <w:bookmarkEnd w:id="5"/>
    </w:p>
    <w:p w:rsidR="00D92ED3" w:rsidRPr="00AB66C2" w:rsidRDefault="00D92ED3" w:rsidP="00D92ED3">
      <w:pPr>
        <w:pStyle w:val="Subtitle"/>
        <w:spacing w:after="0" w:line="240" w:lineRule="auto"/>
        <w:rPr>
          <w:rFonts w:ascii="Times New Roman" w:hAnsi="Times New Roman" w:cs="Times New Roman"/>
          <w:b w:val="0"/>
          <w:noProof/>
          <w:lang w:val="en-GB"/>
        </w:rPr>
      </w:pPr>
      <w:bookmarkStart w:id="6" w:name="_ENREF_6"/>
      <w:r w:rsidRPr="00AB66C2">
        <w:rPr>
          <w:rFonts w:ascii="Times New Roman" w:hAnsi="Times New Roman" w:cs="Times New Roman"/>
          <w:b w:val="0"/>
          <w:noProof/>
          <w:lang w:val="en-GB"/>
        </w:rPr>
        <w:t xml:space="preserve">Budyko, M. I.: Evaporation under natural conditions, </w:t>
      </w:r>
      <w:r w:rsidR="00AB66C2" w:rsidRPr="00AB66C2">
        <w:rPr>
          <w:rFonts w:ascii="Times New Roman" w:hAnsi="Times New Roman" w:cs="Times New Roman"/>
          <w:b w:val="0"/>
          <w:noProof/>
          <w:lang w:val="en-GB"/>
        </w:rPr>
        <w:t xml:space="preserve">Israel Program for Scientific Translations, </w:t>
      </w:r>
      <w:r w:rsidRPr="00AB66C2">
        <w:rPr>
          <w:rFonts w:ascii="Times New Roman" w:hAnsi="Times New Roman" w:cs="Times New Roman"/>
          <w:b w:val="0"/>
          <w:noProof/>
          <w:lang w:val="en-GB"/>
        </w:rPr>
        <w:t>Jerusalem, 1948.</w:t>
      </w:r>
      <w:bookmarkEnd w:id="6"/>
    </w:p>
    <w:p w:rsidR="00D92ED3" w:rsidRPr="00AB66C2" w:rsidRDefault="00D92ED3" w:rsidP="00D92ED3">
      <w:pPr>
        <w:pStyle w:val="Subtitle"/>
        <w:spacing w:after="0" w:line="240" w:lineRule="auto"/>
        <w:rPr>
          <w:rFonts w:ascii="Times New Roman" w:hAnsi="Times New Roman" w:cs="Times New Roman"/>
          <w:b w:val="0"/>
          <w:noProof/>
          <w:lang w:val="en-GB"/>
        </w:rPr>
      </w:pPr>
      <w:bookmarkStart w:id="7" w:name="_ENREF_7"/>
      <w:r w:rsidRPr="00AB66C2">
        <w:rPr>
          <w:rFonts w:ascii="Times New Roman" w:hAnsi="Times New Roman" w:cs="Times New Roman"/>
          <w:b w:val="0"/>
          <w:noProof/>
          <w:lang w:val="en-GB"/>
        </w:rPr>
        <w:t>Budyko, M. I.: Climate and Life, Academic Press, New York, 508 pp., 1974.</w:t>
      </w:r>
      <w:bookmarkEnd w:id="7"/>
    </w:p>
    <w:p w:rsidR="00D92ED3" w:rsidRPr="00AB66C2" w:rsidRDefault="00D92ED3" w:rsidP="00D92ED3">
      <w:pPr>
        <w:pStyle w:val="Subtitle"/>
        <w:spacing w:after="0" w:line="240" w:lineRule="auto"/>
        <w:rPr>
          <w:rFonts w:ascii="Times New Roman" w:hAnsi="Times New Roman" w:cs="Times New Roman"/>
          <w:b w:val="0"/>
          <w:noProof/>
          <w:lang w:val="en-GB"/>
        </w:rPr>
      </w:pPr>
      <w:bookmarkStart w:id="8" w:name="_ENREF_8"/>
      <w:r w:rsidRPr="00AB66C2">
        <w:rPr>
          <w:rFonts w:ascii="Times New Roman" w:hAnsi="Times New Roman" w:cs="Times New Roman"/>
          <w:b w:val="0"/>
          <w:noProof/>
          <w:lang w:val="en-GB"/>
        </w:rPr>
        <w:t>Budyko, M. I.: The Earth's Climate: Past and Future, Academic Press, New York, 307 pp., 1982.</w:t>
      </w:r>
      <w:bookmarkEnd w:id="8"/>
    </w:p>
    <w:p w:rsidR="00D92ED3" w:rsidRPr="00AB66C2" w:rsidRDefault="00D92ED3" w:rsidP="00D92ED3">
      <w:pPr>
        <w:pStyle w:val="Subtitle"/>
        <w:spacing w:after="0" w:line="240" w:lineRule="auto"/>
        <w:rPr>
          <w:rFonts w:ascii="Times New Roman" w:hAnsi="Times New Roman" w:cs="Times New Roman"/>
          <w:b w:val="0"/>
          <w:noProof/>
          <w:lang w:val="en-GB"/>
        </w:rPr>
      </w:pPr>
      <w:bookmarkStart w:id="9" w:name="_ENREF_9"/>
      <w:r w:rsidRPr="00AB66C2">
        <w:rPr>
          <w:rFonts w:ascii="Times New Roman" w:hAnsi="Times New Roman" w:cs="Times New Roman"/>
          <w:b w:val="0"/>
          <w:noProof/>
          <w:lang w:val="en-GB"/>
        </w:rPr>
        <w:t>Choudhury, B. J.: Evaluation of an empirical equation for annual evaporation using field observations and results from a biophysical model, Journal of Hydrology, 216, 99-110, 1999.</w:t>
      </w:r>
      <w:bookmarkEnd w:id="9"/>
    </w:p>
    <w:p w:rsidR="00496A9A" w:rsidRPr="00C6321B" w:rsidRDefault="00496A9A" w:rsidP="00496A9A">
      <w:pPr>
        <w:spacing w:line="240" w:lineRule="auto"/>
        <w:rPr>
          <w:noProof/>
          <w:szCs w:val="24"/>
          <w:lang w:val="en-GB"/>
        </w:rPr>
      </w:pPr>
      <w:bookmarkStart w:id="10" w:name="_ENREF_11"/>
      <w:r w:rsidRPr="00C6321B">
        <w:rPr>
          <w:noProof/>
          <w:szCs w:val="24"/>
          <w:lang w:val="en-GB"/>
        </w:rPr>
        <w:t>de Groen, M.M. and Savenije, H.H.G., 2006. A monthly interception equation based on the statistical characteristics of daily rainfall. Water Resources Research, 42(12): W12417.</w:t>
      </w:r>
    </w:p>
    <w:p w:rsidR="00D92ED3" w:rsidRPr="00AB66C2" w:rsidRDefault="00D92ED3" w:rsidP="00D92ED3">
      <w:pPr>
        <w:pStyle w:val="Subtitle"/>
        <w:spacing w:after="0" w:line="240" w:lineRule="auto"/>
        <w:rPr>
          <w:rFonts w:ascii="Times New Roman" w:hAnsi="Times New Roman" w:cs="Times New Roman"/>
          <w:b w:val="0"/>
          <w:noProof/>
          <w:lang w:val="en-GB"/>
        </w:rPr>
      </w:pPr>
      <w:r w:rsidRPr="00AB66C2">
        <w:rPr>
          <w:rFonts w:ascii="Times New Roman" w:hAnsi="Times New Roman" w:cs="Times New Roman"/>
          <w:b w:val="0"/>
          <w:noProof/>
          <w:lang w:val="en-GB"/>
        </w:rPr>
        <w:t>Donohue, R. J., Roderick, M. L., and McVicar, T. R.: On the importance of including vegetation dynamics in Budyko's hydrological model, Hydrology and Earth System Sciences, 11, 983-995, 2007.</w:t>
      </w:r>
      <w:bookmarkEnd w:id="10"/>
    </w:p>
    <w:p w:rsidR="00D92ED3" w:rsidRPr="00AB66C2" w:rsidRDefault="00D92ED3" w:rsidP="00D92ED3">
      <w:pPr>
        <w:pStyle w:val="Subtitle"/>
        <w:spacing w:after="0" w:line="240" w:lineRule="auto"/>
        <w:rPr>
          <w:rFonts w:ascii="Times New Roman" w:hAnsi="Times New Roman" w:cs="Times New Roman"/>
          <w:b w:val="0"/>
          <w:noProof/>
          <w:lang w:val="en-GB"/>
        </w:rPr>
      </w:pPr>
      <w:bookmarkStart w:id="11" w:name="_ENREF_12"/>
      <w:r w:rsidRPr="00AB66C2">
        <w:rPr>
          <w:rFonts w:ascii="Times New Roman" w:hAnsi="Times New Roman" w:cs="Times New Roman"/>
          <w:b w:val="0"/>
          <w:noProof/>
          <w:lang w:val="en-GB"/>
        </w:rPr>
        <w:t>Donohue, R. J., Roderick, M. L., and McVicar, T. R.: Assessing the differences in sensitivities of runoff to changes in climatic conditions across a large basin, Journ</w:t>
      </w:r>
      <w:r w:rsidR="00AB66C2">
        <w:rPr>
          <w:rFonts w:ascii="Times New Roman" w:hAnsi="Times New Roman" w:cs="Times New Roman"/>
          <w:b w:val="0"/>
          <w:noProof/>
          <w:lang w:val="en-GB"/>
        </w:rPr>
        <w:t>al of Hydrology, 406, 234-244</w:t>
      </w:r>
      <w:r w:rsidRPr="00AB66C2">
        <w:rPr>
          <w:rFonts w:ascii="Times New Roman" w:hAnsi="Times New Roman" w:cs="Times New Roman"/>
          <w:b w:val="0"/>
          <w:noProof/>
          <w:lang w:val="en-GB"/>
        </w:rPr>
        <w:t>, 2011.</w:t>
      </w:r>
      <w:bookmarkEnd w:id="11"/>
    </w:p>
    <w:p w:rsidR="00D92ED3" w:rsidRPr="00AB66C2" w:rsidRDefault="00D92ED3" w:rsidP="00D92ED3">
      <w:pPr>
        <w:pStyle w:val="Subtitle"/>
        <w:spacing w:after="0" w:line="240" w:lineRule="auto"/>
        <w:rPr>
          <w:rFonts w:ascii="Times New Roman" w:hAnsi="Times New Roman" w:cs="Times New Roman"/>
          <w:b w:val="0"/>
          <w:noProof/>
          <w:lang w:val="en-GB"/>
        </w:rPr>
      </w:pPr>
      <w:bookmarkStart w:id="12" w:name="_ENREF_13"/>
      <w:r w:rsidRPr="00AB66C2">
        <w:rPr>
          <w:rFonts w:ascii="Times New Roman" w:hAnsi="Times New Roman" w:cs="Times New Roman"/>
          <w:b w:val="0"/>
          <w:noProof/>
          <w:lang w:val="en-GB"/>
        </w:rPr>
        <w:t>Donohue, R. J., Roderick, M. L., and McVicar, T. R.: Roots, storms and soil pores: Incorporating key ecohydrological processes into Budyko’s hydrological model, Journal of Hydrology, 436–437, 35-50, 2012.</w:t>
      </w:r>
      <w:bookmarkEnd w:id="12"/>
    </w:p>
    <w:p w:rsidR="00D92ED3" w:rsidRPr="00AB66C2" w:rsidRDefault="00D92ED3" w:rsidP="00D92ED3">
      <w:pPr>
        <w:pStyle w:val="Subtitle"/>
        <w:spacing w:after="0" w:line="240" w:lineRule="auto"/>
        <w:rPr>
          <w:rFonts w:ascii="Times New Roman" w:hAnsi="Times New Roman" w:cs="Times New Roman"/>
          <w:b w:val="0"/>
          <w:noProof/>
          <w:lang w:val="en-GB"/>
        </w:rPr>
      </w:pPr>
      <w:bookmarkStart w:id="13" w:name="_ENREF_14"/>
      <w:r w:rsidRPr="00AB66C2">
        <w:rPr>
          <w:rFonts w:ascii="Times New Roman" w:hAnsi="Times New Roman" w:cs="Times New Roman"/>
          <w:b w:val="0"/>
          <w:noProof/>
          <w:lang w:val="en-GB"/>
        </w:rPr>
        <w:t>Dooge, J. C. I., Bruen, M., and Parmentier, B.: A simple model for estimating the sensitivity of runoff to long-term changes in precipitation without a change in vegetation, Advances in Water Resources, 23, 153-163, 1999.</w:t>
      </w:r>
      <w:bookmarkEnd w:id="13"/>
    </w:p>
    <w:p w:rsidR="00D92ED3" w:rsidRPr="00AB66C2" w:rsidRDefault="00D92ED3" w:rsidP="00D92ED3">
      <w:pPr>
        <w:pStyle w:val="Subtitle"/>
        <w:spacing w:after="0" w:line="240" w:lineRule="auto"/>
        <w:rPr>
          <w:rFonts w:ascii="Times New Roman" w:hAnsi="Times New Roman" w:cs="Times New Roman"/>
          <w:b w:val="0"/>
          <w:noProof/>
          <w:lang w:val="en-GB"/>
        </w:rPr>
      </w:pPr>
      <w:bookmarkStart w:id="14" w:name="_ENREF_15"/>
      <w:r w:rsidRPr="00AB66C2">
        <w:rPr>
          <w:rFonts w:ascii="Times New Roman" w:hAnsi="Times New Roman" w:cs="Times New Roman"/>
          <w:b w:val="0"/>
          <w:noProof/>
          <w:lang w:val="en-GB"/>
        </w:rPr>
        <w:t>Durack, P. J., Wijffels, S</w:t>
      </w:r>
      <w:r w:rsidR="000A6CDD">
        <w:rPr>
          <w:rFonts w:ascii="Times New Roman" w:hAnsi="Times New Roman" w:cs="Times New Roman"/>
          <w:b w:val="0"/>
          <w:noProof/>
          <w:lang w:val="en-GB"/>
        </w:rPr>
        <w:t>. E., and Matear, R. J.: Ocean s</w:t>
      </w:r>
      <w:r w:rsidRPr="00AB66C2">
        <w:rPr>
          <w:rFonts w:ascii="Times New Roman" w:hAnsi="Times New Roman" w:cs="Times New Roman"/>
          <w:b w:val="0"/>
          <w:noProof/>
          <w:lang w:val="en-GB"/>
        </w:rPr>
        <w:t xml:space="preserve">alinities </w:t>
      </w:r>
      <w:r w:rsidR="000A6CDD">
        <w:rPr>
          <w:rFonts w:ascii="Times New Roman" w:hAnsi="Times New Roman" w:cs="Times New Roman"/>
          <w:b w:val="0"/>
          <w:noProof/>
          <w:lang w:val="en-GB"/>
        </w:rPr>
        <w:t>r</w:t>
      </w:r>
      <w:r w:rsidRPr="00AB66C2">
        <w:rPr>
          <w:rFonts w:ascii="Times New Roman" w:hAnsi="Times New Roman" w:cs="Times New Roman"/>
          <w:b w:val="0"/>
          <w:noProof/>
          <w:lang w:val="en-GB"/>
        </w:rPr>
        <w:t xml:space="preserve">eveal </w:t>
      </w:r>
      <w:r w:rsidR="000A6CDD">
        <w:rPr>
          <w:rFonts w:ascii="Times New Roman" w:hAnsi="Times New Roman" w:cs="Times New Roman"/>
          <w:b w:val="0"/>
          <w:noProof/>
          <w:lang w:val="en-GB"/>
        </w:rPr>
        <w:t>s</w:t>
      </w:r>
      <w:r w:rsidRPr="00AB66C2">
        <w:rPr>
          <w:rFonts w:ascii="Times New Roman" w:hAnsi="Times New Roman" w:cs="Times New Roman"/>
          <w:b w:val="0"/>
          <w:noProof/>
          <w:lang w:val="en-GB"/>
        </w:rPr>
        <w:t xml:space="preserve">trong </w:t>
      </w:r>
      <w:r w:rsidR="000A6CDD">
        <w:rPr>
          <w:rFonts w:ascii="Times New Roman" w:hAnsi="Times New Roman" w:cs="Times New Roman"/>
          <w:b w:val="0"/>
          <w:noProof/>
          <w:lang w:val="en-GB"/>
        </w:rPr>
        <w:t>g</w:t>
      </w:r>
      <w:r w:rsidRPr="00AB66C2">
        <w:rPr>
          <w:rFonts w:ascii="Times New Roman" w:hAnsi="Times New Roman" w:cs="Times New Roman"/>
          <w:b w:val="0"/>
          <w:noProof/>
          <w:lang w:val="en-GB"/>
        </w:rPr>
        <w:t xml:space="preserve">lobal </w:t>
      </w:r>
      <w:r w:rsidR="000A6CDD">
        <w:rPr>
          <w:rFonts w:ascii="Times New Roman" w:hAnsi="Times New Roman" w:cs="Times New Roman"/>
          <w:b w:val="0"/>
          <w:noProof/>
          <w:lang w:val="en-GB"/>
        </w:rPr>
        <w:t>w</w:t>
      </w:r>
      <w:r w:rsidRPr="00AB66C2">
        <w:rPr>
          <w:rFonts w:ascii="Times New Roman" w:hAnsi="Times New Roman" w:cs="Times New Roman"/>
          <w:b w:val="0"/>
          <w:noProof/>
          <w:lang w:val="en-GB"/>
        </w:rPr>
        <w:t xml:space="preserve">ater </w:t>
      </w:r>
      <w:r w:rsidR="000A6CDD">
        <w:rPr>
          <w:rFonts w:ascii="Times New Roman" w:hAnsi="Times New Roman" w:cs="Times New Roman"/>
          <w:b w:val="0"/>
          <w:noProof/>
          <w:lang w:val="en-GB"/>
        </w:rPr>
        <w:t>c</w:t>
      </w:r>
      <w:r w:rsidRPr="00AB66C2">
        <w:rPr>
          <w:rFonts w:ascii="Times New Roman" w:hAnsi="Times New Roman" w:cs="Times New Roman"/>
          <w:b w:val="0"/>
          <w:noProof/>
          <w:lang w:val="en-GB"/>
        </w:rPr>
        <w:t xml:space="preserve">ycle </w:t>
      </w:r>
      <w:r w:rsidR="000A6CDD">
        <w:rPr>
          <w:rFonts w:ascii="Times New Roman" w:hAnsi="Times New Roman" w:cs="Times New Roman"/>
          <w:b w:val="0"/>
          <w:noProof/>
          <w:lang w:val="en-GB"/>
        </w:rPr>
        <w:t>i</w:t>
      </w:r>
      <w:r w:rsidRPr="00AB66C2">
        <w:rPr>
          <w:rFonts w:ascii="Times New Roman" w:hAnsi="Times New Roman" w:cs="Times New Roman"/>
          <w:b w:val="0"/>
          <w:noProof/>
          <w:lang w:val="en-GB"/>
        </w:rPr>
        <w:t xml:space="preserve">ntensification </w:t>
      </w:r>
      <w:r w:rsidR="000A6CDD">
        <w:rPr>
          <w:rFonts w:ascii="Times New Roman" w:hAnsi="Times New Roman" w:cs="Times New Roman"/>
          <w:b w:val="0"/>
          <w:noProof/>
          <w:lang w:val="en-GB"/>
        </w:rPr>
        <w:t>d</w:t>
      </w:r>
      <w:r w:rsidRPr="00AB66C2">
        <w:rPr>
          <w:rFonts w:ascii="Times New Roman" w:hAnsi="Times New Roman" w:cs="Times New Roman"/>
          <w:b w:val="0"/>
          <w:noProof/>
          <w:lang w:val="en-GB"/>
        </w:rPr>
        <w:t>uring 1950 to 2000, Science, 336, 455-458, 2012.</w:t>
      </w:r>
      <w:bookmarkEnd w:id="14"/>
    </w:p>
    <w:p w:rsidR="00921A28" w:rsidRPr="00560C5A" w:rsidRDefault="00921A28" w:rsidP="00921A28">
      <w:pPr>
        <w:spacing w:line="240" w:lineRule="auto"/>
        <w:rPr>
          <w:noProof/>
          <w:szCs w:val="24"/>
          <w:lang w:val="en-GB"/>
        </w:rPr>
      </w:pPr>
      <w:bookmarkStart w:id="15" w:name="_ENREF_16"/>
      <w:r w:rsidRPr="00560C5A">
        <w:rPr>
          <w:noProof/>
          <w:szCs w:val="24"/>
          <w:lang w:val="en-GB"/>
        </w:rPr>
        <w:t>Fu, B. P.: On the calculation of the evaporation from land surface (in Chinese), Scienta Atmospherica Sinica, 5, 23-31, 1981.</w:t>
      </w:r>
    </w:p>
    <w:p w:rsidR="00664A7A" w:rsidRDefault="00F27924" w:rsidP="00C6321B">
      <w:pPr>
        <w:spacing w:line="240" w:lineRule="auto"/>
        <w:rPr>
          <w:noProof/>
          <w:lang w:val="en-GB"/>
        </w:rPr>
      </w:pPr>
      <w:r w:rsidRPr="00F27924">
        <w:rPr>
          <w:noProof/>
          <w:szCs w:val="24"/>
          <w:lang w:val="en-GB"/>
        </w:rPr>
        <w:t>Gerrits, A. M. J., Savenije, H. H. G., Veling, E. J. M., and Pfister, L.: Analytical derivation of the Budyko curve based on rainfall characteristics and a simple evaporation model, Water Resour</w:t>
      </w:r>
      <w:r>
        <w:rPr>
          <w:noProof/>
          <w:szCs w:val="24"/>
          <w:lang w:val="en-GB"/>
        </w:rPr>
        <w:t xml:space="preserve">ces </w:t>
      </w:r>
      <w:r w:rsidRPr="00F27924">
        <w:rPr>
          <w:noProof/>
          <w:szCs w:val="24"/>
          <w:lang w:val="en-GB"/>
        </w:rPr>
        <w:t>Res</w:t>
      </w:r>
      <w:r>
        <w:rPr>
          <w:noProof/>
          <w:szCs w:val="24"/>
          <w:lang w:val="en-GB"/>
        </w:rPr>
        <w:t>earch</w:t>
      </w:r>
      <w:r w:rsidRPr="00F27924">
        <w:rPr>
          <w:noProof/>
          <w:szCs w:val="24"/>
          <w:lang w:val="en-GB"/>
        </w:rPr>
        <w:t>, 45, W04403, 2009.</w:t>
      </w:r>
      <w:r w:rsidR="007B691A" w:rsidRPr="00C6321B">
        <w:rPr>
          <w:noProof/>
          <w:szCs w:val="24"/>
          <w:lang w:val="en-GB"/>
        </w:rPr>
        <w:t>Grafton, R.Q. et al., 2013. Global insights into water resources, climate change and</w:t>
      </w:r>
      <w:r w:rsidR="007B691A">
        <w:rPr>
          <w:noProof/>
          <w:szCs w:val="24"/>
          <w:lang w:val="en-GB"/>
        </w:rPr>
        <w:t xml:space="preserve"> </w:t>
      </w:r>
      <w:r w:rsidR="007B691A" w:rsidRPr="00C6321B">
        <w:rPr>
          <w:noProof/>
          <w:szCs w:val="24"/>
          <w:lang w:val="en-GB"/>
        </w:rPr>
        <w:t>governance. Nature Clim. Change, 3(4): 315-321.</w:t>
      </w:r>
    </w:p>
    <w:p w:rsidR="00D92ED3" w:rsidRPr="00AB66C2" w:rsidRDefault="00D92ED3" w:rsidP="00C6321B">
      <w:pPr>
        <w:spacing w:line="240" w:lineRule="auto"/>
        <w:rPr>
          <w:noProof/>
          <w:lang w:val="en-GB"/>
        </w:rPr>
      </w:pPr>
      <w:r w:rsidRPr="00AB66C2">
        <w:rPr>
          <w:noProof/>
          <w:lang w:val="en-GB"/>
        </w:rPr>
        <w:t>Held, I. M., and Soden, B. J.: Water vapour feedback and global warming, Annual Review of Energy and Environment, 25, 441-475, 2000.</w:t>
      </w:r>
      <w:bookmarkEnd w:id="15"/>
    </w:p>
    <w:p w:rsidR="00D92ED3" w:rsidRPr="00AB66C2" w:rsidRDefault="00D92ED3" w:rsidP="00D92ED3">
      <w:pPr>
        <w:pStyle w:val="Subtitle"/>
        <w:spacing w:after="0" w:line="240" w:lineRule="auto"/>
        <w:rPr>
          <w:rFonts w:ascii="Times New Roman" w:hAnsi="Times New Roman" w:cs="Times New Roman"/>
          <w:b w:val="0"/>
          <w:noProof/>
          <w:lang w:val="en-GB"/>
        </w:rPr>
      </w:pPr>
      <w:bookmarkStart w:id="16" w:name="_ENREF_17"/>
      <w:r w:rsidRPr="00AB66C2">
        <w:rPr>
          <w:rFonts w:ascii="Times New Roman" w:hAnsi="Times New Roman" w:cs="Times New Roman"/>
          <w:b w:val="0"/>
          <w:noProof/>
          <w:lang w:val="en-GB"/>
        </w:rPr>
        <w:lastRenderedPageBreak/>
        <w:t>Held, I. M., and Soden, B. J.: Robust responses of the hydrological cycle to global warming, Journal of Climate, 19, 5686-5699, 2006.</w:t>
      </w:r>
      <w:bookmarkEnd w:id="16"/>
    </w:p>
    <w:p w:rsidR="00D92ED3" w:rsidRPr="00AB66C2" w:rsidRDefault="00D92ED3" w:rsidP="00D92ED3">
      <w:pPr>
        <w:pStyle w:val="Subtitle"/>
        <w:spacing w:after="0" w:line="240" w:lineRule="auto"/>
        <w:rPr>
          <w:rFonts w:ascii="Times New Roman" w:hAnsi="Times New Roman" w:cs="Times New Roman"/>
          <w:b w:val="0"/>
          <w:noProof/>
          <w:lang w:val="en-GB"/>
        </w:rPr>
      </w:pPr>
      <w:bookmarkStart w:id="17" w:name="_ENREF_18"/>
      <w:r w:rsidRPr="00AB66C2">
        <w:rPr>
          <w:rFonts w:ascii="Times New Roman" w:hAnsi="Times New Roman" w:cs="Times New Roman"/>
          <w:b w:val="0"/>
          <w:noProof/>
          <w:lang w:val="en-GB"/>
        </w:rPr>
        <w:t>IPCC: Climate Change 2007: The Physical Science Basis. Contribution of Working Group I to the Fourth Assessment Report of the Intergovernmental Panel on Climate Change, edited by: Solomon, S., Qin, D., Manning, M., Chen, Z., Marquis, M., Averyt, K. B., Tignor, M., and Miller, H. L., Cambridge University Press, Cambridge, UK and New York, USA, 2007.</w:t>
      </w:r>
      <w:bookmarkEnd w:id="17"/>
    </w:p>
    <w:p w:rsidR="00D92ED3" w:rsidRPr="00AB66C2" w:rsidRDefault="00D92ED3" w:rsidP="00D92ED3">
      <w:pPr>
        <w:pStyle w:val="Subtitle"/>
        <w:spacing w:after="0" w:line="240" w:lineRule="auto"/>
        <w:rPr>
          <w:rFonts w:ascii="Times New Roman" w:hAnsi="Times New Roman" w:cs="Times New Roman"/>
          <w:b w:val="0"/>
          <w:noProof/>
          <w:lang w:val="en-GB"/>
        </w:rPr>
      </w:pPr>
      <w:bookmarkStart w:id="18" w:name="_ENREF_19"/>
      <w:r w:rsidRPr="00AB66C2">
        <w:rPr>
          <w:rFonts w:ascii="Times New Roman" w:hAnsi="Times New Roman" w:cs="Times New Roman"/>
          <w:b w:val="0"/>
          <w:noProof/>
          <w:lang w:val="en-GB"/>
        </w:rPr>
        <w:t>Johnson, F., and Sharma, A.: Measurement of GCM skill in predicting variables relevant for hydroclimatological assessments, Journal of Climate, 22, 4373–4382, 2009.</w:t>
      </w:r>
      <w:bookmarkEnd w:id="18"/>
    </w:p>
    <w:p w:rsidR="00D92ED3" w:rsidRPr="00AB66C2" w:rsidRDefault="00D92ED3" w:rsidP="00D92ED3">
      <w:pPr>
        <w:pStyle w:val="Subtitle"/>
        <w:spacing w:after="0" w:line="240" w:lineRule="auto"/>
        <w:rPr>
          <w:rFonts w:ascii="Times New Roman" w:hAnsi="Times New Roman" w:cs="Times New Roman"/>
          <w:b w:val="0"/>
          <w:noProof/>
          <w:lang w:val="en-GB"/>
        </w:rPr>
      </w:pPr>
      <w:bookmarkStart w:id="19" w:name="_ENREF_21"/>
      <w:r w:rsidRPr="00AB66C2">
        <w:rPr>
          <w:rFonts w:ascii="Times New Roman" w:hAnsi="Times New Roman" w:cs="Times New Roman"/>
          <w:b w:val="0"/>
          <w:noProof/>
          <w:lang w:val="en-GB"/>
        </w:rPr>
        <w:t>Koster, R. D., and Suarez, M. J.: A simple framework for examining the interannual variability of land surface moisture fluxes, Journal of Climate, 12, 1911-1917, 1999.</w:t>
      </w:r>
      <w:bookmarkEnd w:id="19"/>
    </w:p>
    <w:p w:rsidR="00B264CE" w:rsidRPr="00B264CE" w:rsidRDefault="00B264CE" w:rsidP="00B264CE">
      <w:pPr>
        <w:autoSpaceDE w:val="0"/>
        <w:autoSpaceDN w:val="0"/>
        <w:adjustRightInd w:val="0"/>
        <w:spacing w:line="240" w:lineRule="auto"/>
        <w:rPr>
          <w:noProof/>
          <w:szCs w:val="24"/>
          <w:lang w:val="en-GB"/>
        </w:rPr>
      </w:pPr>
      <w:r w:rsidRPr="00B264CE">
        <w:rPr>
          <w:noProof/>
          <w:szCs w:val="24"/>
          <w:lang w:val="en-GB"/>
        </w:rPr>
        <w:t>Kumar, S., Lawrence, D. M., Dirmeyer, P. A., and Sheffield, J.: Less reliable water availability in the 21st century climate projections, Earth's Future, n/a-n/a, 10.1002/2013ef000159, 2014.</w:t>
      </w:r>
    </w:p>
    <w:p w:rsidR="00D92ED3" w:rsidRPr="00AB66C2" w:rsidRDefault="00D92ED3" w:rsidP="00D92ED3">
      <w:pPr>
        <w:pStyle w:val="Subtitle"/>
        <w:spacing w:after="0" w:line="240" w:lineRule="auto"/>
        <w:rPr>
          <w:rFonts w:ascii="Times New Roman" w:hAnsi="Times New Roman" w:cs="Times New Roman"/>
          <w:b w:val="0"/>
          <w:noProof/>
          <w:lang w:val="en-GB"/>
        </w:rPr>
      </w:pPr>
      <w:bookmarkStart w:id="20" w:name="_ENREF_23"/>
      <w:r w:rsidRPr="00AB66C2">
        <w:rPr>
          <w:rFonts w:ascii="Times New Roman" w:hAnsi="Times New Roman" w:cs="Times New Roman"/>
          <w:b w:val="0"/>
          <w:noProof/>
          <w:lang w:val="en-GB"/>
        </w:rPr>
        <w:t>Levitus, S., Antonov, J., and Boyer, T.: Warming of the world ocean, 1955–2003, Geophsyical Research Letters, 32, L02604, 2005.</w:t>
      </w:r>
      <w:bookmarkEnd w:id="20"/>
    </w:p>
    <w:p w:rsidR="00D92ED3" w:rsidRPr="00AB66C2" w:rsidRDefault="00D92ED3" w:rsidP="00D92ED3">
      <w:pPr>
        <w:pStyle w:val="Subtitle"/>
        <w:spacing w:after="0" w:line="240" w:lineRule="auto"/>
        <w:rPr>
          <w:rFonts w:ascii="Times New Roman" w:hAnsi="Times New Roman" w:cs="Times New Roman"/>
          <w:b w:val="0"/>
          <w:noProof/>
          <w:lang w:val="en-GB"/>
        </w:rPr>
      </w:pPr>
      <w:bookmarkStart w:id="21" w:name="_ENREF_24"/>
      <w:r w:rsidRPr="00AB66C2">
        <w:rPr>
          <w:rFonts w:ascii="Times New Roman" w:hAnsi="Times New Roman" w:cs="Times New Roman"/>
          <w:b w:val="0"/>
          <w:noProof/>
          <w:lang w:val="en-GB"/>
        </w:rPr>
        <w:t>Liepert, B. G., and Previdi, M.: Do models and observations disagree on the rainfall response to global warming?, Journal of Climate, 22, 3156-3166, 2009.</w:t>
      </w:r>
      <w:bookmarkEnd w:id="21"/>
    </w:p>
    <w:p w:rsidR="00D92ED3" w:rsidRPr="00AB66C2" w:rsidRDefault="00D92ED3" w:rsidP="00D92ED3">
      <w:pPr>
        <w:pStyle w:val="Subtitle"/>
        <w:spacing w:after="0" w:line="240" w:lineRule="auto"/>
        <w:rPr>
          <w:rFonts w:ascii="Times New Roman" w:hAnsi="Times New Roman" w:cs="Times New Roman"/>
          <w:b w:val="0"/>
          <w:noProof/>
          <w:lang w:val="en-GB"/>
        </w:rPr>
      </w:pPr>
      <w:bookmarkStart w:id="22" w:name="_ENREF_25"/>
      <w:r w:rsidRPr="00AB66C2">
        <w:rPr>
          <w:rFonts w:ascii="Times New Roman" w:hAnsi="Times New Roman" w:cs="Times New Roman"/>
          <w:b w:val="0"/>
          <w:noProof/>
          <w:lang w:val="en-GB"/>
        </w:rPr>
        <w:t>Lim, W. H., and Roderick, M. L.: An Atlas of the Global Water Cycle: Based on the IPCC AR4 models, ANU e-Press, Canberra, 293 pp., 2009.</w:t>
      </w:r>
      <w:bookmarkEnd w:id="22"/>
    </w:p>
    <w:p w:rsidR="004C772C" w:rsidRDefault="004C772C" w:rsidP="004C772C">
      <w:pPr>
        <w:spacing w:line="240" w:lineRule="auto"/>
        <w:rPr>
          <w:noProof/>
          <w:szCs w:val="24"/>
          <w:lang w:val="en-GB"/>
        </w:rPr>
      </w:pPr>
      <w:bookmarkStart w:id="23" w:name="_ENREF_27"/>
      <w:r w:rsidRPr="00C6321B">
        <w:rPr>
          <w:noProof/>
          <w:szCs w:val="24"/>
          <w:lang w:val="en-GB"/>
        </w:rPr>
        <w:t>Lins, H.F. and Slack, J.R., 1999. Streamflow trends in the United States. Geophysical Research Letters, 26: 227-230.</w:t>
      </w:r>
    </w:p>
    <w:p w:rsidR="007F6C74" w:rsidRPr="00C6321B" w:rsidRDefault="007F6C74" w:rsidP="007F6C74">
      <w:pPr>
        <w:spacing w:line="240" w:lineRule="auto"/>
        <w:rPr>
          <w:noProof/>
          <w:szCs w:val="24"/>
          <w:lang w:val="en-GB"/>
        </w:rPr>
      </w:pPr>
      <w:r w:rsidRPr="00C6321B">
        <w:rPr>
          <w:noProof/>
          <w:szCs w:val="24"/>
          <w:lang w:val="en-GB"/>
        </w:rPr>
        <w:t>Lins, H.F. and Slack, J.R., 2005. Seasonal and Regional Characteristics of U.S. Streamflow Trends in the United States from 1940 to 1999. Physical Geography, 26(6): 489-501.</w:t>
      </w:r>
    </w:p>
    <w:p w:rsidR="00D92ED3" w:rsidRPr="00AB66C2" w:rsidRDefault="00D92ED3" w:rsidP="00D92ED3">
      <w:pPr>
        <w:pStyle w:val="Subtitle"/>
        <w:spacing w:after="0" w:line="240" w:lineRule="auto"/>
        <w:rPr>
          <w:rFonts w:ascii="Times New Roman" w:hAnsi="Times New Roman" w:cs="Times New Roman"/>
          <w:b w:val="0"/>
          <w:noProof/>
          <w:lang w:val="en-GB"/>
        </w:rPr>
      </w:pPr>
      <w:r w:rsidRPr="00AB66C2">
        <w:rPr>
          <w:rFonts w:ascii="Times New Roman" w:hAnsi="Times New Roman" w:cs="Times New Roman"/>
          <w:b w:val="0"/>
          <w:noProof/>
          <w:lang w:val="en-GB"/>
        </w:rPr>
        <w:t xml:space="preserve">Meehl, G. A., T.F. Stocker, W.D. Collins, P. Friedlingstein, A.T. Gaye, J.M. Gregory, A. Kitoh, R. Knutti, J.M. Murphy, A. Noda, S.C.B. Raper, I.G. Watterson, Weaver, A. J., and Zhao, Z.-C.: Global Climate Projections, in: Climate Change 2007: The Physical Science Basis. Contribution of Working Group I to the Fourth Assessment Report of the Intergovernmental Panel on Climate Change, edited by: Solomon, S., D. Qin, M. Manning, Z. Chen, M. Marquis, K.B. Averyt, </w:t>
      </w:r>
      <w:r w:rsidR="00C87E9D">
        <w:rPr>
          <w:rFonts w:ascii="Times New Roman" w:hAnsi="Times New Roman" w:cs="Times New Roman"/>
          <w:b w:val="0"/>
          <w:noProof/>
          <w:lang w:val="en-GB"/>
        </w:rPr>
        <w:t xml:space="preserve">M. </w:t>
      </w:r>
      <w:r w:rsidRPr="00AB66C2">
        <w:rPr>
          <w:rFonts w:ascii="Times New Roman" w:hAnsi="Times New Roman" w:cs="Times New Roman"/>
          <w:b w:val="0"/>
          <w:noProof/>
          <w:lang w:val="en-GB"/>
        </w:rPr>
        <w:t xml:space="preserve">Tignor, and </w:t>
      </w:r>
      <w:r w:rsidR="00C87E9D">
        <w:rPr>
          <w:rFonts w:ascii="Times New Roman" w:hAnsi="Times New Roman" w:cs="Times New Roman"/>
          <w:b w:val="0"/>
          <w:noProof/>
          <w:lang w:val="en-GB"/>
        </w:rPr>
        <w:t xml:space="preserve">H.L. </w:t>
      </w:r>
      <w:r w:rsidRPr="00AB66C2">
        <w:rPr>
          <w:rFonts w:ascii="Times New Roman" w:hAnsi="Times New Roman" w:cs="Times New Roman"/>
          <w:b w:val="0"/>
          <w:noProof/>
          <w:lang w:val="en-GB"/>
        </w:rPr>
        <w:t>Miller, Cambridge University Press, Cambridge, UK and New York, USA., 2007.</w:t>
      </w:r>
      <w:bookmarkEnd w:id="23"/>
    </w:p>
    <w:p w:rsidR="00CA2069" w:rsidRPr="00CA2069" w:rsidRDefault="00CA2069" w:rsidP="00CA2069">
      <w:pPr>
        <w:spacing w:line="240" w:lineRule="auto"/>
        <w:rPr>
          <w:noProof/>
          <w:szCs w:val="24"/>
          <w:lang w:val="en-GB"/>
        </w:rPr>
      </w:pPr>
      <w:bookmarkStart w:id="24" w:name="_ENREF_28"/>
      <w:r w:rsidRPr="00CA2069">
        <w:rPr>
          <w:noProof/>
          <w:szCs w:val="24"/>
          <w:lang w:val="en-GB"/>
        </w:rPr>
        <w:t>Mezentsev, V. S.: More on the calculation of average total evaporation, Meteorol. Gidrol., 5, 24-26, 1955.</w:t>
      </w:r>
    </w:p>
    <w:p w:rsidR="00D92ED3" w:rsidRPr="00AB66C2" w:rsidRDefault="00D92ED3" w:rsidP="00D92ED3">
      <w:pPr>
        <w:pStyle w:val="Subtitle"/>
        <w:spacing w:after="0" w:line="240" w:lineRule="auto"/>
        <w:rPr>
          <w:rFonts w:ascii="Times New Roman" w:hAnsi="Times New Roman" w:cs="Times New Roman"/>
          <w:b w:val="0"/>
          <w:noProof/>
          <w:lang w:val="en-GB"/>
        </w:rPr>
      </w:pPr>
      <w:r w:rsidRPr="00AB66C2">
        <w:rPr>
          <w:rFonts w:ascii="Times New Roman" w:hAnsi="Times New Roman" w:cs="Times New Roman"/>
          <w:b w:val="0"/>
          <w:noProof/>
          <w:lang w:val="en-GB"/>
        </w:rPr>
        <w:t>Milly, P. C. D.: Climate, soil water storage, and the average annual water balance, Water Resources Research, 30, 2143-2156, 1994.</w:t>
      </w:r>
      <w:bookmarkEnd w:id="24"/>
    </w:p>
    <w:p w:rsidR="00D92ED3" w:rsidRPr="00AB66C2" w:rsidRDefault="00D92ED3" w:rsidP="00D92ED3">
      <w:pPr>
        <w:pStyle w:val="Subtitle"/>
        <w:spacing w:after="0" w:line="240" w:lineRule="auto"/>
        <w:rPr>
          <w:rFonts w:ascii="Times New Roman" w:hAnsi="Times New Roman" w:cs="Times New Roman"/>
          <w:b w:val="0"/>
          <w:noProof/>
          <w:lang w:val="en-GB"/>
        </w:rPr>
      </w:pPr>
      <w:bookmarkStart w:id="25" w:name="_ENREF_29"/>
      <w:r w:rsidRPr="00AB66C2">
        <w:rPr>
          <w:rFonts w:ascii="Times New Roman" w:hAnsi="Times New Roman" w:cs="Times New Roman"/>
          <w:b w:val="0"/>
          <w:noProof/>
          <w:lang w:val="en-GB"/>
        </w:rPr>
        <w:t>Monteith, J. L.: Evaporation and surface temperature, Quarterly Journal of the Royal Meteorological Society, 107, 1-27, 1981.</w:t>
      </w:r>
      <w:bookmarkEnd w:id="25"/>
    </w:p>
    <w:p w:rsidR="00D92ED3" w:rsidRPr="00AB66C2" w:rsidRDefault="00D92ED3" w:rsidP="00D92ED3">
      <w:pPr>
        <w:pStyle w:val="Subtitle"/>
        <w:spacing w:after="0" w:line="240" w:lineRule="auto"/>
        <w:rPr>
          <w:rFonts w:ascii="Times New Roman" w:hAnsi="Times New Roman" w:cs="Times New Roman"/>
          <w:b w:val="0"/>
          <w:noProof/>
          <w:lang w:val="en-GB"/>
        </w:rPr>
      </w:pPr>
      <w:bookmarkStart w:id="26" w:name="_ENREF_32"/>
      <w:r w:rsidRPr="00AB66C2">
        <w:rPr>
          <w:rFonts w:ascii="Times New Roman" w:hAnsi="Times New Roman" w:cs="Times New Roman"/>
          <w:b w:val="0"/>
          <w:noProof/>
          <w:lang w:val="en-GB"/>
        </w:rPr>
        <w:t>Nohara, D., Kitoh, A., Hosaka, M., and Oki, T.: Impact of climate change on river discharge projected by mutilmodel ensemble, Journal of Hydrometeorology, 7, 1076-1089, 2006.</w:t>
      </w:r>
      <w:bookmarkEnd w:id="26"/>
    </w:p>
    <w:p w:rsidR="00D92ED3" w:rsidRPr="00AB66C2" w:rsidRDefault="00D92ED3" w:rsidP="00D92ED3">
      <w:pPr>
        <w:pStyle w:val="Subtitle"/>
        <w:spacing w:after="0" w:line="240" w:lineRule="auto"/>
        <w:rPr>
          <w:rFonts w:ascii="Times New Roman" w:hAnsi="Times New Roman" w:cs="Times New Roman"/>
          <w:b w:val="0"/>
          <w:noProof/>
          <w:lang w:val="en-GB"/>
        </w:rPr>
      </w:pPr>
      <w:bookmarkStart w:id="27" w:name="_ENREF_33"/>
      <w:r w:rsidRPr="00AB66C2">
        <w:rPr>
          <w:rFonts w:ascii="Times New Roman" w:hAnsi="Times New Roman" w:cs="Times New Roman"/>
          <w:b w:val="0"/>
          <w:noProof/>
          <w:lang w:val="en-GB"/>
        </w:rPr>
        <w:t>O'Gorman, P. A., and Schneider, T.: The physical basis for increases in precipitation extremes in simulations of 21st-century climate change, Proceedings of the National Academy of Sciences, 10.1073/pnas.0907610106, 2009.</w:t>
      </w:r>
      <w:bookmarkEnd w:id="27"/>
    </w:p>
    <w:p w:rsidR="00D92ED3" w:rsidRPr="00AB66C2" w:rsidRDefault="00D92ED3" w:rsidP="00D92ED3">
      <w:pPr>
        <w:pStyle w:val="Subtitle"/>
        <w:spacing w:after="0" w:line="240" w:lineRule="auto"/>
        <w:rPr>
          <w:rFonts w:ascii="Times New Roman" w:hAnsi="Times New Roman" w:cs="Times New Roman"/>
          <w:b w:val="0"/>
          <w:noProof/>
          <w:lang w:val="en-GB"/>
        </w:rPr>
      </w:pPr>
      <w:bookmarkStart w:id="28" w:name="_ENREF_34"/>
      <w:r w:rsidRPr="00AB66C2">
        <w:rPr>
          <w:rFonts w:ascii="Times New Roman" w:hAnsi="Times New Roman" w:cs="Times New Roman"/>
          <w:b w:val="0"/>
          <w:noProof/>
          <w:lang w:val="en-GB"/>
        </w:rPr>
        <w:lastRenderedPageBreak/>
        <w:t>Oki, T., and Kanae, S.: Global hydrological cycles and world water resources, Science, 313, 1068-1072, 2006.</w:t>
      </w:r>
      <w:bookmarkEnd w:id="28"/>
    </w:p>
    <w:p w:rsidR="00D92ED3" w:rsidRDefault="00D92ED3" w:rsidP="00D92ED3">
      <w:pPr>
        <w:pStyle w:val="Subtitle"/>
        <w:spacing w:after="0" w:line="240" w:lineRule="auto"/>
        <w:rPr>
          <w:rFonts w:ascii="Times New Roman" w:hAnsi="Times New Roman" w:cs="Times New Roman"/>
          <w:b w:val="0"/>
          <w:noProof/>
          <w:lang w:val="en-GB"/>
        </w:rPr>
      </w:pPr>
      <w:bookmarkStart w:id="29" w:name="_ENREF_35"/>
      <w:r w:rsidRPr="00AB66C2">
        <w:rPr>
          <w:rFonts w:ascii="Times New Roman" w:hAnsi="Times New Roman" w:cs="Times New Roman"/>
          <w:b w:val="0"/>
          <w:noProof/>
          <w:lang w:val="en-GB"/>
        </w:rPr>
        <w:t xml:space="preserve">Paltridge, G., Arking, A., and Pook, M.: Trends in middle- and upper-level tropospheric humidity from NCEP reanalysis data, </w:t>
      </w:r>
      <w:r w:rsidR="000A6CDD" w:rsidRPr="000A6CDD">
        <w:rPr>
          <w:rFonts w:ascii="Times New Roman" w:hAnsi="Times New Roman" w:cs="Times New Roman"/>
          <w:b w:val="0"/>
          <w:noProof/>
          <w:lang w:val="en-GB"/>
        </w:rPr>
        <w:t>Theoretical and Applied Climatology</w:t>
      </w:r>
      <w:r w:rsidRPr="00AB66C2">
        <w:rPr>
          <w:rFonts w:ascii="Times New Roman" w:hAnsi="Times New Roman" w:cs="Times New Roman"/>
          <w:b w:val="0"/>
          <w:noProof/>
          <w:lang w:val="en-GB"/>
        </w:rPr>
        <w:t>, 98, 351-359, 2009.</w:t>
      </w:r>
      <w:bookmarkEnd w:id="29"/>
    </w:p>
    <w:p w:rsidR="00AC528A" w:rsidRPr="00560C5A" w:rsidRDefault="00AC528A" w:rsidP="00AC528A">
      <w:pPr>
        <w:spacing w:line="240" w:lineRule="auto"/>
        <w:rPr>
          <w:noProof/>
          <w:szCs w:val="24"/>
          <w:lang w:val="en-GB"/>
        </w:rPr>
      </w:pPr>
      <w:r w:rsidRPr="00560C5A">
        <w:rPr>
          <w:noProof/>
          <w:szCs w:val="24"/>
          <w:lang w:val="en-GB"/>
        </w:rPr>
        <w:t>Philipona, R., and Durr, B.: Greenhouse forcing outweighs decreasing solar radiation driving rapid temperature rise over land, Geophysical Research Letters, 31, 1-4, 2004.</w:t>
      </w:r>
    </w:p>
    <w:p w:rsidR="00AC528A" w:rsidRPr="00560C5A" w:rsidRDefault="00AC528A" w:rsidP="00AC528A">
      <w:pPr>
        <w:spacing w:line="240" w:lineRule="auto"/>
        <w:rPr>
          <w:noProof/>
          <w:szCs w:val="24"/>
          <w:lang w:val="en-GB"/>
        </w:rPr>
      </w:pPr>
      <w:r w:rsidRPr="00560C5A">
        <w:rPr>
          <w:noProof/>
          <w:szCs w:val="24"/>
          <w:lang w:val="en-GB"/>
        </w:rPr>
        <w:t>Philipona, R., Durr, B., Marty, C., Ohmura, A., and Wild, M.: Radiative forcing - measured at Earth's surface - corroborate the increasing greenhouse effect, Geophysical Research Letters, 31, L03202, doi: 01029/02003GL018765, 2004.</w:t>
      </w:r>
    </w:p>
    <w:p w:rsidR="00AC528A" w:rsidRPr="00560C5A" w:rsidRDefault="00AC528A" w:rsidP="00AC528A">
      <w:pPr>
        <w:spacing w:line="240" w:lineRule="auto"/>
        <w:rPr>
          <w:noProof/>
          <w:szCs w:val="24"/>
          <w:lang w:val="en-GB"/>
        </w:rPr>
      </w:pPr>
      <w:r w:rsidRPr="00560C5A">
        <w:rPr>
          <w:noProof/>
          <w:szCs w:val="24"/>
          <w:lang w:val="en-GB"/>
        </w:rPr>
        <w:t xml:space="preserve">Philipona, R., Durr, B., Ohmura, A., and Ruckstuhl, C.: Anthropogenic greenhouse forcing and strong water vapor feedback increase temperature in Europe, Geophysical Research Letters, 32, </w:t>
      </w:r>
      <w:r>
        <w:rPr>
          <w:noProof/>
          <w:szCs w:val="24"/>
          <w:lang w:val="en-GB"/>
        </w:rPr>
        <w:t>doi:</w:t>
      </w:r>
      <w:r w:rsidRPr="00AC528A">
        <w:t xml:space="preserve"> </w:t>
      </w:r>
      <w:r>
        <w:t>10.1029/2005GL023624</w:t>
      </w:r>
      <w:r>
        <w:rPr>
          <w:noProof/>
          <w:szCs w:val="24"/>
          <w:lang w:val="en-GB"/>
        </w:rPr>
        <w:t xml:space="preserve">, </w:t>
      </w:r>
      <w:r w:rsidRPr="00560C5A">
        <w:rPr>
          <w:noProof/>
          <w:szCs w:val="24"/>
          <w:lang w:val="en-GB"/>
        </w:rPr>
        <w:t>2005.</w:t>
      </w:r>
    </w:p>
    <w:p w:rsidR="00CB7D10" w:rsidRDefault="00AC528A" w:rsidP="00D92ED3">
      <w:pPr>
        <w:pStyle w:val="Subtitle"/>
        <w:spacing w:after="0" w:line="240" w:lineRule="auto"/>
        <w:rPr>
          <w:rFonts w:ascii="Times New Roman" w:hAnsi="Times New Roman" w:cs="Times New Roman"/>
          <w:b w:val="0"/>
          <w:noProof/>
          <w:lang w:val="en-GB"/>
        </w:rPr>
      </w:pPr>
      <w:r w:rsidRPr="00CB7D10">
        <w:rPr>
          <w:rFonts w:ascii="Times New Roman" w:hAnsi="Times New Roman"/>
          <w:b w:val="0"/>
          <w:noProof/>
          <w:lang w:val="en-GB"/>
        </w:rPr>
        <w:t>Philipona, R., Behrens, K., and Ruckstuhl, C.: How declining aerosols and rising greenhouse gases forced rapid warming in Europe since the 1980s, Geophysical Research Letters, 36, L02806, doi:</w:t>
      </w:r>
      <w:r w:rsidRPr="00CB7D10">
        <w:rPr>
          <w:b w:val="0"/>
          <w:noProof/>
          <w:lang w:val="en-GB"/>
        </w:rPr>
        <w:t xml:space="preserve"> </w:t>
      </w:r>
      <w:r w:rsidRPr="00CB7D10">
        <w:rPr>
          <w:rFonts w:ascii="Times New Roman" w:hAnsi="Times New Roman"/>
          <w:b w:val="0"/>
          <w:noProof/>
          <w:lang w:val="en-GB"/>
        </w:rPr>
        <w:t>02810.01029/02008GL036350, 2009.</w:t>
      </w:r>
      <w:bookmarkStart w:id="30" w:name="_ENREF_36"/>
    </w:p>
    <w:p w:rsidR="00D92ED3" w:rsidRPr="00AB66C2" w:rsidRDefault="00D92ED3" w:rsidP="00D92ED3">
      <w:pPr>
        <w:pStyle w:val="Subtitle"/>
        <w:spacing w:after="0" w:line="240" w:lineRule="auto"/>
        <w:rPr>
          <w:rFonts w:ascii="Times New Roman" w:hAnsi="Times New Roman" w:cs="Times New Roman"/>
          <w:b w:val="0"/>
          <w:noProof/>
          <w:lang w:val="en-GB"/>
        </w:rPr>
      </w:pPr>
      <w:r w:rsidRPr="00AB66C2">
        <w:rPr>
          <w:rFonts w:ascii="Times New Roman" w:hAnsi="Times New Roman" w:cs="Times New Roman"/>
          <w:b w:val="0"/>
          <w:noProof/>
          <w:lang w:val="en-GB"/>
        </w:rPr>
        <w:t>Pielke Sr, R. A.: Heat storage within the earth system, Bulletin of American Meteorological Society, 84, 331</w:t>
      </w:r>
      <w:r w:rsidR="00AB66C2">
        <w:rPr>
          <w:rFonts w:ascii="Times New Roman" w:hAnsi="Times New Roman" w:cs="Times New Roman"/>
          <w:b w:val="0"/>
          <w:noProof/>
          <w:lang w:val="en-GB"/>
        </w:rPr>
        <w:t>-335</w:t>
      </w:r>
      <w:r w:rsidRPr="00AB66C2">
        <w:rPr>
          <w:rFonts w:ascii="Times New Roman" w:hAnsi="Times New Roman" w:cs="Times New Roman"/>
          <w:b w:val="0"/>
          <w:noProof/>
          <w:lang w:val="en-GB"/>
        </w:rPr>
        <w:t>, 2003.</w:t>
      </w:r>
      <w:bookmarkEnd w:id="30"/>
    </w:p>
    <w:p w:rsidR="00CA2069" w:rsidRPr="00CA2069" w:rsidRDefault="00CA2069" w:rsidP="00CA2069">
      <w:pPr>
        <w:spacing w:line="240" w:lineRule="auto"/>
        <w:rPr>
          <w:noProof/>
          <w:szCs w:val="24"/>
          <w:lang w:val="en-GB"/>
        </w:rPr>
      </w:pPr>
      <w:bookmarkStart w:id="31" w:name="_ENREF_37"/>
      <w:r w:rsidRPr="00CA2069">
        <w:rPr>
          <w:noProof/>
          <w:szCs w:val="24"/>
          <w:lang w:val="en-GB"/>
        </w:rPr>
        <w:t>Pike, J. G.: The estimation of annual runoff from meteorological data in a tropical climate, Journal of Hydrology, 2, 116-123, 1964.</w:t>
      </w:r>
    </w:p>
    <w:p w:rsidR="00D92ED3" w:rsidRPr="00AB66C2" w:rsidRDefault="00D92ED3" w:rsidP="00D92ED3">
      <w:pPr>
        <w:pStyle w:val="Subtitle"/>
        <w:spacing w:after="0" w:line="240" w:lineRule="auto"/>
        <w:rPr>
          <w:rFonts w:ascii="Times New Roman" w:hAnsi="Times New Roman" w:cs="Times New Roman"/>
          <w:b w:val="0"/>
          <w:noProof/>
          <w:lang w:val="en-GB"/>
        </w:rPr>
      </w:pPr>
      <w:r w:rsidRPr="00AB66C2">
        <w:rPr>
          <w:rFonts w:ascii="Times New Roman" w:hAnsi="Times New Roman" w:cs="Times New Roman"/>
          <w:b w:val="0"/>
          <w:noProof/>
          <w:lang w:val="en-GB"/>
        </w:rPr>
        <w:t>Ramanathan, V., and Vogelmann, A. M.: Greenhouse effect, atmospheric solar absorption and the earth's radiation budget: From the Arrhenius-Langley era to the 1990's, Ambio, 26, 38-46, 1997.</w:t>
      </w:r>
      <w:bookmarkEnd w:id="31"/>
    </w:p>
    <w:p w:rsidR="00F27924" w:rsidRPr="00F27924" w:rsidRDefault="00F27924" w:rsidP="00F27924">
      <w:pPr>
        <w:spacing w:line="240" w:lineRule="auto"/>
        <w:rPr>
          <w:noProof/>
          <w:szCs w:val="24"/>
          <w:lang w:val="en-GB"/>
        </w:rPr>
      </w:pPr>
      <w:bookmarkStart w:id="32" w:name="_ENREF_38"/>
      <w:r w:rsidRPr="00F27924">
        <w:rPr>
          <w:noProof/>
          <w:szCs w:val="24"/>
          <w:lang w:val="en-GB"/>
        </w:rPr>
        <w:t>Renner, M., and Bernhofer, C.: Applying simple water-energy balance frameworks to predict the climate sensitivity of streamflow over the continental United States, Hydrol</w:t>
      </w:r>
      <w:r>
        <w:rPr>
          <w:noProof/>
          <w:szCs w:val="24"/>
          <w:lang w:val="en-GB"/>
        </w:rPr>
        <w:t xml:space="preserve">ogy and </w:t>
      </w:r>
      <w:r w:rsidRPr="00F27924">
        <w:rPr>
          <w:noProof/>
          <w:szCs w:val="24"/>
          <w:lang w:val="en-GB"/>
        </w:rPr>
        <w:t>Earth Syst</w:t>
      </w:r>
      <w:r>
        <w:rPr>
          <w:noProof/>
          <w:szCs w:val="24"/>
          <w:lang w:val="en-GB"/>
        </w:rPr>
        <w:t>em</w:t>
      </w:r>
      <w:r w:rsidRPr="00F27924">
        <w:rPr>
          <w:noProof/>
          <w:szCs w:val="24"/>
          <w:lang w:val="en-GB"/>
        </w:rPr>
        <w:t xml:space="preserve"> Sci</w:t>
      </w:r>
      <w:r>
        <w:rPr>
          <w:noProof/>
          <w:szCs w:val="24"/>
          <w:lang w:val="en-GB"/>
        </w:rPr>
        <w:t>ences</w:t>
      </w:r>
      <w:r w:rsidRPr="00F27924">
        <w:rPr>
          <w:noProof/>
          <w:szCs w:val="24"/>
          <w:lang w:val="en-GB"/>
        </w:rPr>
        <w:t>, 16, 2531-2546, 2012.</w:t>
      </w:r>
    </w:p>
    <w:p w:rsidR="00D92ED3" w:rsidRPr="00AB66C2" w:rsidRDefault="00D92ED3" w:rsidP="00D92ED3">
      <w:pPr>
        <w:pStyle w:val="Subtitle"/>
        <w:spacing w:after="0" w:line="240" w:lineRule="auto"/>
        <w:rPr>
          <w:rFonts w:ascii="Times New Roman" w:hAnsi="Times New Roman" w:cs="Times New Roman"/>
          <w:b w:val="0"/>
          <w:noProof/>
          <w:lang w:val="en-GB"/>
        </w:rPr>
      </w:pPr>
      <w:r w:rsidRPr="00AB66C2">
        <w:rPr>
          <w:rFonts w:ascii="Times New Roman" w:hAnsi="Times New Roman" w:cs="Times New Roman"/>
          <w:b w:val="0"/>
          <w:noProof/>
          <w:lang w:val="en-GB"/>
        </w:rPr>
        <w:t>Richter, I., and Xie, S.-P.: Muted precipitation increase in global warming simulations: A surface evaporation perspective, J. Geophys. Res., 113, 2008.</w:t>
      </w:r>
      <w:bookmarkEnd w:id="32"/>
    </w:p>
    <w:p w:rsidR="00D92ED3" w:rsidRPr="00AB66C2" w:rsidRDefault="00D92ED3" w:rsidP="00D92ED3">
      <w:pPr>
        <w:pStyle w:val="Subtitle"/>
        <w:spacing w:after="0" w:line="240" w:lineRule="auto"/>
        <w:rPr>
          <w:rFonts w:ascii="Times New Roman" w:hAnsi="Times New Roman" w:cs="Times New Roman"/>
          <w:b w:val="0"/>
          <w:noProof/>
          <w:lang w:val="en-GB"/>
        </w:rPr>
      </w:pPr>
      <w:bookmarkStart w:id="33" w:name="_ENREF_40"/>
      <w:r w:rsidRPr="00AB66C2">
        <w:rPr>
          <w:rFonts w:ascii="Times New Roman" w:hAnsi="Times New Roman" w:cs="Times New Roman"/>
          <w:b w:val="0"/>
          <w:noProof/>
          <w:lang w:val="en-GB"/>
        </w:rPr>
        <w:t>Roderick, M. L., and Farquhar, G. D.: A simple framework for relating variations in runoff to variations in climatic conditions and catchment properties, Water Re</w:t>
      </w:r>
      <w:r w:rsidR="00AB66C2">
        <w:rPr>
          <w:rFonts w:ascii="Times New Roman" w:hAnsi="Times New Roman" w:cs="Times New Roman"/>
          <w:b w:val="0"/>
          <w:noProof/>
          <w:lang w:val="en-GB"/>
        </w:rPr>
        <w:t>sour. Res., 47, W00G07</w:t>
      </w:r>
      <w:r w:rsidRPr="00AB66C2">
        <w:rPr>
          <w:rFonts w:ascii="Times New Roman" w:hAnsi="Times New Roman" w:cs="Times New Roman"/>
          <w:b w:val="0"/>
          <w:noProof/>
          <w:lang w:val="en-GB"/>
        </w:rPr>
        <w:t>, 2011.</w:t>
      </w:r>
      <w:bookmarkEnd w:id="33"/>
    </w:p>
    <w:p w:rsidR="00D92ED3" w:rsidRPr="00AB66C2" w:rsidRDefault="00D92ED3" w:rsidP="00D92ED3">
      <w:pPr>
        <w:pStyle w:val="Subtitle"/>
        <w:spacing w:after="0" w:line="240" w:lineRule="auto"/>
        <w:rPr>
          <w:rFonts w:ascii="Times New Roman" w:hAnsi="Times New Roman" w:cs="Times New Roman"/>
          <w:b w:val="0"/>
          <w:noProof/>
          <w:lang w:val="en-GB"/>
        </w:rPr>
      </w:pPr>
      <w:bookmarkStart w:id="34" w:name="_ENREF_41"/>
      <w:r w:rsidRPr="00AB66C2">
        <w:rPr>
          <w:rFonts w:ascii="Times New Roman" w:hAnsi="Times New Roman" w:cs="Times New Roman"/>
          <w:b w:val="0"/>
          <w:noProof/>
          <w:lang w:val="en-GB"/>
        </w:rPr>
        <w:t xml:space="preserve">Roderick, M. L., Sun, F., and Farquhar, G. D.: Water </w:t>
      </w:r>
      <w:r w:rsidR="00C87E9D">
        <w:rPr>
          <w:rFonts w:ascii="Times New Roman" w:hAnsi="Times New Roman" w:cs="Times New Roman"/>
          <w:b w:val="0"/>
          <w:noProof/>
          <w:lang w:val="en-GB"/>
        </w:rPr>
        <w:t>c</w:t>
      </w:r>
      <w:r w:rsidRPr="00AB66C2">
        <w:rPr>
          <w:rFonts w:ascii="Times New Roman" w:hAnsi="Times New Roman" w:cs="Times New Roman"/>
          <w:b w:val="0"/>
          <w:noProof/>
          <w:lang w:val="en-GB"/>
        </w:rPr>
        <w:t xml:space="preserve">ycle </w:t>
      </w:r>
      <w:r w:rsidR="00C87E9D">
        <w:rPr>
          <w:rFonts w:ascii="Times New Roman" w:hAnsi="Times New Roman" w:cs="Times New Roman"/>
          <w:b w:val="0"/>
          <w:noProof/>
          <w:lang w:val="en-GB"/>
        </w:rPr>
        <w:t>v</w:t>
      </w:r>
      <w:r w:rsidRPr="00AB66C2">
        <w:rPr>
          <w:rFonts w:ascii="Times New Roman" w:hAnsi="Times New Roman" w:cs="Times New Roman"/>
          <w:b w:val="0"/>
          <w:noProof/>
          <w:lang w:val="en-GB"/>
        </w:rPr>
        <w:t xml:space="preserve">aries over </w:t>
      </w:r>
      <w:r w:rsidR="00C87E9D">
        <w:rPr>
          <w:rFonts w:ascii="Times New Roman" w:hAnsi="Times New Roman" w:cs="Times New Roman"/>
          <w:b w:val="0"/>
          <w:noProof/>
          <w:lang w:val="en-GB"/>
        </w:rPr>
        <w:t>l</w:t>
      </w:r>
      <w:r w:rsidRPr="00AB66C2">
        <w:rPr>
          <w:rFonts w:ascii="Times New Roman" w:hAnsi="Times New Roman" w:cs="Times New Roman"/>
          <w:b w:val="0"/>
          <w:noProof/>
          <w:lang w:val="en-GB"/>
        </w:rPr>
        <w:t>and a</w:t>
      </w:r>
      <w:r w:rsidR="00AB66C2">
        <w:rPr>
          <w:rFonts w:ascii="Times New Roman" w:hAnsi="Times New Roman" w:cs="Times New Roman"/>
          <w:b w:val="0"/>
          <w:noProof/>
          <w:lang w:val="en-GB"/>
        </w:rPr>
        <w:t xml:space="preserve">nd </w:t>
      </w:r>
      <w:r w:rsidR="00C87E9D">
        <w:rPr>
          <w:rFonts w:ascii="Times New Roman" w:hAnsi="Times New Roman" w:cs="Times New Roman"/>
          <w:b w:val="0"/>
          <w:noProof/>
          <w:lang w:val="en-GB"/>
        </w:rPr>
        <w:t>s</w:t>
      </w:r>
      <w:r w:rsidR="00AB66C2">
        <w:rPr>
          <w:rFonts w:ascii="Times New Roman" w:hAnsi="Times New Roman" w:cs="Times New Roman"/>
          <w:b w:val="0"/>
          <w:noProof/>
          <w:lang w:val="en-GB"/>
        </w:rPr>
        <w:t>ea, Science, 336, 1230-1231</w:t>
      </w:r>
      <w:r w:rsidRPr="00AB66C2">
        <w:rPr>
          <w:rFonts w:ascii="Times New Roman" w:hAnsi="Times New Roman" w:cs="Times New Roman"/>
          <w:b w:val="0"/>
          <w:noProof/>
          <w:lang w:val="en-GB"/>
        </w:rPr>
        <w:t>, 2012.</w:t>
      </w:r>
      <w:bookmarkEnd w:id="34"/>
    </w:p>
    <w:p w:rsidR="006B5BD2" w:rsidRDefault="006B5BD2" w:rsidP="00560C5A">
      <w:pPr>
        <w:spacing w:line="240" w:lineRule="auto"/>
        <w:rPr>
          <w:noProof/>
          <w:szCs w:val="24"/>
          <w:lang w:val="en-GB"/>
        </w:rPr>
      </w:pPr>
      <w:bookmarkStart w:id="35" w:name="_ENREF_42"/>
      <w:r w:rsidRPr="00560C5A">
        <w:rPr>
          <w:noProof/>
          <w:szCs w:val="24"/>
          <w:lang w:val="en-GB"/>
        </w:rPr>
        <w:t xml:space="preserve">Russell, G. L., Lacis, A. A., Rind, D. H., Colose, C., and Opstbaum, R. F.: Fast </w:t>
      </w:r>
      <w:r>
        <w:rPr>
          <w:noProof/>
          <w:szCs w:val="24"/>
          <w:lang w:val="en-GB"/>
        </w:rPr>
        <w:t>a</w:t>
      </w:r>
      <w:r w:rsidRPr="00560C5A">
        <w:rPr>
          <w:noProof/>
          <w:szCs w:val="24"/>
          <w:lang w:val="en-GB"/>
        </w:rPr>
        <w:t xml:space="preserve">tmosphere–ocean </w:t>
      </w:r>
      <w:r>
        <w:rPr>
          <w:noProof/>
          <w:szCs w:val="24"/>
          <w:lang w:val="en-GB"/>
        </w:rPr>
        <w:t>m</w:t>
      </w:r>
      <w:r w:rsidRPr="00560C5A">
        <w:rPr>
          <w:noProof/>
          <w:szCs w:val="24"/>
          <w:lang w:val="en-GB"/>
        </w:rPr>
        <w:t xml:space="preserve">odel </w:t>
      </w:r>
      <w:r>
        <w:rPr>
          <w:noProof/>
          <w:szCs w:val="24"/>
          <w:lang w:val="en-GB"/>
        </w:rPr>
        <w:t>r</w:t>
      </w:r>
      <w:r w:rsidRPr="00560C5A">
        <w:rPr>
          <w:noProof/>
          <w:szCs w:val="24"/>
          <w:lang w:val="en-GB"/>
        </w:rPr>
        <w:t xml:space="preserve">uns with </w:t>
      </w:r>
      <w:r>
        <w:rPr>
          <w:noProof/>
          <w:szCs w:val="24"/>
          <w:lang w:val="en-GB"/>
        </w:rPr>
        <w:t>l</w:t>
      </w:r>
      <w:r w:rsidRPr="00560C5A">
        <w:rPr>
          <w:noProof/>
          <w:szCs w:val="24"/>
          <w:lang w:val="en-GB"/>
        </w:rPr>
        <w:t xml:space="preserve">arge </w:t>
      </w:r>
      <w:r>
        <w:rPr>
          <w:noProof/>
          <w:szCs w:val="24"/>
          <w:lang w:val="en-GB"/>
        </w:rPr>
        <w:t>c</w:t>
      </w:r>
      <w:r w:rsidRPr="00560C5A">
        <w:rPr>
          <w:noProof/>
          <w:szCs w:val="24"/>
          <w:lang w:val="en-GB"/>
        </w:rPr>
        <w:t>hanges in CO</w:t>
      </w:r>
      <w:r w:rsidRPr="00560C5A">
        <w:rPr>
          <w:noProof/>
          <w:szCs w:val="24"/>
          <w:vertAlign w:val="subscript"/>
          <w:lang w:val="en-GB"/>
        </w:rPr>
        <w:t>2</w:t>
      </w:r>
      <w:r w:rsidRPr="00560C5A">
        <w:rPr>
          <w:noProof/>
          <w:szCs w:val="24"/>
          <w:lang w:val="en-GB"/>
        </w:rPr>
        <w:t>, Geophysical Research Letters, 2013GL056755, 10.1002/2013gl056755, 2013.</w:t>
      </w:r>
    </w:p>
    <w:p w:rsidR="00C5201C" w:rsidRPr="006B5BD2" w:rsidRDefault="00C5201C" w:rsidP="00C5201C">
      <w:pPr>
        <w:spacing w:line="240" w:lineRule="auto"/>
        <w:rPr>
          <w:noProof/>
          <w:lang w:val="en-GB"/>
        </w:rPr>
      </w:pPr>
      <w:r w:rsidRPr="00C6321B">
        <w:rPr>
          <w:noProof/>
          <w:szCs w:val="24"/>
          <w:lang w:val="en-GB"/>
        </w:rPr>
        <w:fldChar w:fldCharType="begin"/>
      </w:r>
      <w:r w:rsidRPr="00C6321B">
        <w:rPr>
          <w:noProof/>
          <w:szCs w:val="24"/>
          <w:lang w:val="en-GB"/>
        </w:rPr>
        <w:instrText xml:space="preserve"> ADDIN EN.REFLIST </w:instrText>
      </w:r>
      <w:r w:rsidRPr="00C6321B">
        <w:rPr>
          <w:noProof/>
          <w:szCs w:val="24"/>
          <w:lang w:val="en-GB"/>
        </w:rPr>
        <w:fldChar w:fldCharType="separate"/>
      </w:r>
      <w:r w:rsidRPr="00C6321B">
        <w:rPr>
          <w:noProof/>
          <w:szCs w:val="24"/>
          <w:lang w:val="en-GB"/>
        </w:rPr>
        <w:t>Savenije, H., 2014. Review Comment. Hydrol. Earth Syst. Sci. Discussions, 10: C7524-C7527.</w:t>
      </w:r>
      <w:r w:rsidRPr="00C6321B">
        <w:rPr>
          <w:noProof/>
          <w:szCs w:val="24"/>
          <w:lang w:val="en-GB"/>
        </w:rPr>
        <w:fldChar w:fldCharType="end"/>
      </w:r>
    </w:p>
    <w:p w:rsidR="00D92ED3" w:rsidRPr="00AB66C2" w:rsidRDefault="00D92ED3" w:rsidP="00D92ED3">
      <w:pPr>
        <w:pStyle w:val="Subtitle"/>
        <w:spacing w:after="0" w:line="240" w:lineRule="auto"/>
        <w:rPr>
          <w:rFonts w:ascii="Times New Roman" w:hAnsi="Times New Roman" w:cs="Times New Roman"/>
          <w:b w:val="0"/>
          <w:noProof/>
          <w:lang w:val="en-GB"/>
        </w:rPr>
      </w:pPr>
      <w:r w:rsidRPr="00AB66C2">
        <w:rPr>
          <w:rFonts w:ascii="Times New Roman" w:hAnsi="Times New Roman" w:cs="Times New Roman"/>
          <w:b w:val="0"/>
          <w:noProof/>
          <w:lang w:val="en-GB"/>
        </w:rPr>
        <w:t>Sherwood, S. C., Roca, R., Weckwerth, T. M., and Andronova, N. G.: Tropospheric water vapor, convection, and climate, Rev</w:t>
      </w:r>
      <w:r w:rsidR="000A6CDD">
        <w:rPr>
          <w:rFonts w:ascii="Times New Roman" w:hAnsi="Times New Roman" w:cs="Times New Roman"/>
          <w:b w:val="0"/>
          <w:noProof/>
          <w:lang w:val="en-GB"/>
        </w:rPr>
        <w:t xml:space="preserve">iews of </w:t>
      </w:r>
      <w:r w:rsidRPr="00AB66C2">
        <w:rPr>
          <w:rFonts w:ascii="Times New Roman" w:hAnsi="Times New Roman" w:cs="Times New Roman"/>
          <w:b w:val="0"/>
          <w:noProof/>
          <w:lang w:val="en-GB"/>
        </w:rPr>
        <w:t>Geophys</w:t>
      </w:r>
      <w:r w:rsidR="000A6CDD">
        <w:rPr>
          <w:rFonts w:ascii="Times New Roman" w:hAnsi="Times New Roman" w:cs="Times New Roman"/>
          <w:b w:val="0"/>
          <w:noProof/>
          <w:lang w:val="en-GB"/>
        </w:rPr>
        <w:t>ics</w:t>
      </w:r>
      <w:r w:rsidRPr="00AB66C2">
        <w:rPr>
          <w:rFonts w:ascii="Times New Roman" w:hAnsi="Times New Roman" w:cs="Times New Roman"/>
          <w:b w:val="0"/>
          <w:noProof/>
          <w:lang w:val="en-GB"/>
        </w:rPr>
        <w:t>, 48, RG2001, 2010.</w:t>
      </w:r>
      <w:bookmarkEnd w:id="35"/>
    </w:p>
    <w:p w:rsidR="00D92ED3" w:rsidRPr="00AB66C2" w:rsidRDefault="00D92ED3" w:rsidP="00D92ED3">
      <w:pPr>
        <w:pStyle w:val="Subtitle"/>
        <w:spacing w:after="0" w:line="240" w:lineRule="auto"/>
        <w:rPr>
          <w:rFonts w:ascii="Times New Roman" w:hAnsi="Times New Roman" w:cs="Times New Roman"/>
          <w:b w:val="0"/>
          <w:noProof/>
          <w:lang w:val="en-GB"/>
        </w:rPr>
      </w:pPr>
      <w:bookmarkStart w:id="36" w:name="_ENREF_45"/>
      <w:r w:rsidRPr="00AB66C2">
        <w:rPr>
          <w:rFonts w:ascii="Times New Roman" w:hAnsi="Times New Roman" w:cs="Times New Roman"/>
          <w:b w:val="0"/>
          <w:noProof/>
          <w:lang w:val="en-GB"/>
        </w:rPr>
        <w:lastRenderedPageBreak/>
        <w:t>Sutton, R. T., Dong, B., and Gregory, J. M.: Land/sea warming ratio in response to climate change: IPCC AR4 model results and comparison with observations, Geophysical Research Letters, 34, L02701, 2007.</w:t>
      </w:r>
      <w:bookmarkEnd w:id="36"/>
    </w:p>
    <w:p w:rsidR="00D92ED3" w:rsidRPr="00AB66C2" w:rsidRDefault="00D92ED3" w:rsidP="00D92ED3">
      <w:pPr>
        <w:pStyle w:val="Subtitle"/>
        <w:spacing w:after="0" w:line="240" w:lineRule="auto"/>
        <w:rPr>
          <w:rFonts w:ascii="Times New Roman" w:hAnsi="Times New Roman" w:cs="Times New Roman"/>
          <w:b w:val="0"/>
          <w:noProof/>
          <w:lang w:val="en-GB"/>
        </w:rPr>
      </w:pPr>
      <w:bookmarkStart w:id="37" w:name="_ENREF_46"/>
      <w:r w:rsidRPr="00AB66C2">
        <w:rPr>
          <w:rFonts w:ascii="Times New Roman" w:hAnsi="Times New Roman" w:cs="Times New Roman"/>
          <w:b w:val="0"/>
          <w:noProof/>
          <w:lang w:val="en-GB"/>
        </w:rPr>
        <w:t>Trenberth, K. E., Fasullo, J. T., and Kiehl, J. T.: Earth's global energy budget, Bulletin of the American Meteorological Society, 90, 311-323, 2009.</w:t>
      </w:r>
      <w:bookmarkEnd w:id="37"/>
    </w:p>
    <w:p w:rsidR="00CA2069" w:rsidRPr="00CA2069" w:rsidRDefault="00CA2069" w:rsidP="00CA2069">
      <w:pPr>
        <w:spacing w:line="240" w:lineRule="auto"/>
        <w:rPr>
          <w:noProof/>
          <w:szCs w:val="24"/>
          <w:lang w:val="en-GB"/>
        </w:rPr>
      </w:pPr>
      <w:bookmarkStart w:id="38" w:name="_ENREF_47"/>
      <w:r w:rsidRPr="00CA2069">
        <w:rPr>
          <w:noProof/>
          <w:szCs w:val="24"/>
          <w:lang w:val="en-GB"/>
        </w:rPr>
        <w:t>Turc, L.: Le bilan d'eau des sols. Relation entre les precipitations, l',evaporation et l'ecoulement</w:t>
      </w:r>
      <w:r>
        <w:rPr>
          <w:noProof/>
          <w:szCs w:val="24"/>
          <w:lang w:val="en-GB"/>
        </w:rPr>
        <w:t xml:space="preserve">, </w:t>
      </w:r>
      <w:r w:rsidRPr="00CA2069">
        <w:rPr>
          <w:noProof/>
          <w:szCs w:val="24"/>
          <w:lang w:val="en-GB"/>
        </w:rPr>
        <w:t>Annals of Agronomy, 5, 491-569, 1954.</w:t>
      </w:r>
    </w:p>
    <w:p w:rsidR="00D92ED3" w:rsidRPr="00AB66C2" w:rsidRDefault="00D92ED3" w:rsidP="00D92ED3">
      <w:pPr>
        <w:pStyle w:val="Subtitle"/>
        <w:spacing w:after="0" w:line="240" w:lineRule="auto"/>
        <w:rPr>
          <w:rFonts w:ascii="Times New Roman" w:hAnsi="Times New Roman" w:cs="Times New Roman"/>
          <w:b w:val="0"/>
          <w:noProof/>
          <w:lang w:val="en-GB"/>
        </w:rPr>
      </w:pPr>
      <w:r w:rsidRPr="00AB66C2">
        <w:rPr>
          <w:rFonts w:ascii="Times New Roman" w:hAnsi="Times New Roman" w:cs="Times New Roman"/>
          <w:b w:val="0"/>
          <w:noProof/>
          <w:lang w:val="en-GB"/>
        </w:rPr>
        <w:t>Vonder Haar, T. H., Bytheway, J. L., and Forsythe, J. M.: Weather and climate analyses using improved global water vapor observations, Geophysical Research Letters, 39, L15802, 10.1029/2012gl052094, 2012.</w:t>
      </w:r>
      <w:bookmarkEnd w:id="38"/>
    </w:p>
    <w:p w:rsidR="00D92ED3" w:rsidRPr="00AB66C2" w:rsidRDefault="00D92ED3" w:rsidP="00D92ED3">
      <w:pPr>
        <w:pStyle w:val="Subtitle"/>
        <w:spacing w:after="0" w:line="240" w:lineRule="auto"/>
        <w:rPr>
          <w:rFonts w:ascii="Times New Roman" w:hAnsi="Times New Roman" w:cs="Times New Roman"/>
          <w:b w:val="0"/>
          <w:noProof/>
          <w:lang w:val="en-GB"/>
        </w:rPr>
      </w:pPr>
      <w:bookmarkStart w:id="39" w:name="_ENREF_48"/>
      <w:r w:rsidRPr="00AB66C2">
        <w:rPr>
          <w:rFonts w:ascii="Times New Roman" w:hAnsi="Times New Roman" w:cs="Times New Roman"/>
          <w:b w:val="0"/>
          <w:noProof/>
          <w:lang w:val="en-GB"/>
        </w:rPr>
        <w:t xml:space="preserve">Wentz, F. J., Ricciardulli, L., Hilburn, K., and Mears, C.: How </w:t>
      </w:r>
      <w:r w:rsidR="00C87E9D">
        <w:rPr>
          <w:rFonts w:ascii="Times New Roman" w:hAnsi="Times New Roman" w:cs="Times New Roman"/>
          <w:b w:val="0"/>
          <w:noProof/>
          <w:lang w:val="en-GB"/>
        </w:rPr>
        <w:t>m</w:t>
      </w:r>
      <w:r w:rsidRPr="00AB66C2">
        <w:rPr>
          <w:rFonts w:ascii="Times New Roman" w:hAnsi="Times New Roman" w:cs="Times New Roman"/>
          <w:b w:val="0"/>
          <w:noProof/>
          <w:lang w:val="en-GB"/>
        </w:rPr>
        <w:t xml:space="preserve">uch </w:t>
      </w:r>
      <w:r w:rsidR="00C87E9D">
        <w:rPr>
          <w:rFonts w:ascii="Times New Roman" w:hAnsi="Times New Roman" w:cs="Times New Roman"/>
          <w:b w:val="0"/>
          <w:noProof/>
          <w:lang w:val="en-GB"/>
        </w:rPr>
        <w:t>m</w:t>
      </w:r>
      <w:r w:rsidRPr="00AB66C2">
        <w:rPr>
          <w:rFonts w:ascii="Times New Roman" w:hAnsi="Times New Roman" w:cs="Times New Roman"/>
          <w:b w:val="0"/>
          <w:noProof/>
          <w:lang w:val="en-GB"/>
        </w:rPr>
        <w:t xml:space="preserve">ore </w:t>
      </w:r>
      <w:r w:rsidR="00C87E9D">
        <w:rPr>
          <w:rFonts w:ascii="Times New Roman" w:hAnsi="Times New Roman" w:cs="Times New Roman"/>
          <w:b w:val="0"/>
          <w:noProof/>
          <w:lang w:val="en-GB"/>
        </w:rPr>
        <w:t>r</w:t>
      </w:r>
      <w:r w:rsidRPr="00AB66C2">
        <w:rPr>
          <w:rFonts w:ascii="Times New Roman" w:hAnsi="Times New Roman" w:cs="Times New Roman"/>
          <w:b w:val="0"/>
          <w:noProof/>
          <w:lang w:val="en-GB"/>
        </w:rPr>
        <w:t xml:space="preserve">ain </w:t>
      </w:r>
      <w:r w:rsidR="00C87E9D">
        <w:rPr>
          <w:rFonts w:ascii="Times New Roman" w:hAnsi="Times New Roman" w:cs="Times New Roman"/>
          <w:b w:val="0"/>
          <w:noProof/>
          <w:lang w:val="en-GB"/>
        </w:rPr>
        <w:t>w</w:t>
      </w:r>
      <w:r w:rsidRPr="00AB66C2">
        <w:rPr>
          <w:rFonts w:ascii="Times New Roman" w:hAnsi="Times New Roman" w:cs="Times New Roman"/>
          <w:b w:val="0"/>
          <w:noProof/>
          <w:lang w:val="en-GB"/>
        </w:rPr>
        <w:t xml:space="preserve">ill </w:t>
      </w:r>
      <w:r w:rsidR="00C87E9D">
        <w:rPr>
          <w:rFonts w:ascii="Times New Roman" w:hAnsi="Times New Roman" w:cs="Times New Roman"/>
          <w:b w:val="0"/>
          <w:noProof/>
          <w:lang w:val="en-GB"/>
        </w:rPr>
        <w:t>g</w:t>
      </w:r>
      <w:r w:rsidRPr="00AB66C2">
        <w:rPr>
          <w:rFonts w:ascii="Times New Roman" w:hAnsi="Times New Roman" w:cs="Times New Roman"/>
          <w:b w:val="0"/>
          <w:noProof/>
          <w:lang w:val="en-GB"/>
        </w:rPr>
        <w:t xml:space="preserve">lobal </w:t>
      </w:r>
      <w:r w:rsidR="00C87E9D">
        <w:rPr>
          <w:rFonts w:ascii="Times New Roman" w:hAnsi="Times New Roman" w:cs="Times New Roman"/>
          <w:b w:val="0"/>
          <w:noProof/>
          <w:lang w:val="en-GB"/>
        </w:rPr>
        <w:t>w</w:t>
      </w:r>
      <w:r w:rsidRPr="00AB66C2">
        <w:rPr>
          <w:rFonts w:ascii="Times New Roman" w:hAnsi="Times New Roman" w:cs="Times New Roman"/>
          <w:b w:val="0"/>
          <w:noProof/>
          <w:lang w:val="en-GB"/>
        </w:rPr>
        <w:t xml:space="preserve">arming </w:t>
      </w:r>
      <w:r w:rsidR="00C87E9D">
        <w:rPr>
          <w:rFonts w:ascii="Times New Roman" w:hAnsi="Times New Roman" w:cs="Times New Roman"/>
          <w:b w:val="0"/>
          <w:noProof/>
          <w:lang w:val="en-GB"/>
        </w:rPr>
        <w:t>b</w:t>
      </w:r>
      <w:r w:rsidRPr="00AB66C2">
        <w:rPr>
          <w:rFonts w:ascii="Times New Roman" w:hAnsi="Times New Roman" w:cs="Times New Roman"/>
          <w:b w:val="0"/>
          <w:noProof/>
          <w:lang w:val="en-GB"/>
        </w:rPr>
        <w:t>ring?, Science, 317, 233-235, 2007.</w:t>
      </w:r>
      <w:bookmarkEnd w:id="39"/>
    </w:p>
    <w:p w:rsidR="00D92ED3" w:rsidRPr="00AB66C2" w:rsidRDefault="00D92ED3" w:rsidP="00D92ED3">
      <w:pPr>
        <w:pStyle w:val="Subtitle"/>
        <w:spacing w:after="0" w:line="240" w:lineRule="auto"/>
        <w:rPr>
          <w:rFonts w:ascii="Times New Roman" w:hAnsi="Times New Roman" w:cs="Times New Roman"/>
          <w:b w:val="0"/>
          <w:noProof/>
          <w:lang w:val="en-GB"/>
        </w:rPr>
      </w:pPr>
      <w:bookmarkStart w:id="40" w:name="_ENREF_49"/>
      <w:r w:rsidRPr="00AB66C2">
        <w:rPr>
          <w:rFonts w:ascii="Times New Roman" w:hAnsi="Times New Roman" w:cs="Times New Roman"/>
          <w:b w:val="0"/>
          <w:noProof/>
          <w:lang w:val="en-GB"/>
        </w:rPr>
        <w:t>Wild, M., Folini, D., Schär, C., Loeb, N., Dutton, E., and König-Langlo, G.: The global energy balance from a surface perspective, Clim</w:t>
      </w:r>
      <w:r w:rsidR="00FD0726">
        <w:rPr>
          <w:rFonts w:ascii="Times New Roman" w:hAnsi="Times New Roman" w:cs="Times New Roman"/>
          <w:b w:val="0"/>
          <w:noProof/>
          <w:lang w:val="en-GB"/>
        </w:rPr>
        <w:t>ate</w:t>
      </w:r>
      <w:r w:rsidRPr="00AB66C2">
        <w:rPr>
          <w:rFonts w:ascii="Times New Roman" w:hAnsi="Times New Roman" w:cs="Times New Roman"/>
          <w:b w:val="0"/>
          <w:noProof/>
          <w:lang w:val="en-GB"/>
        </w:rPr>
        <w:t xml:space="preserve"> Dyn</w:t>
      </w:r>
      <w:r w:rsidR="00FD0726">
        <w:rPr>
          <w:rFonts w:ascii="Times New Roman" w:hAnsi="Times New Roman" w:cs="Times New Roman"/>
          <w:b w:val="0"/>
          <w:noProof/>
          <w:lang w:val="en-GB"/>
        </w:rPr>
        <w:t>amics</w:t>
      </w:r>
      <w:r w:rsidRPr="00AB66C2">
        <w:rPr>
          <w:rFonts w:ascii="Times New Roman" w:hAnsi="Times New Roman" w:cs="Times New Roman"/>
          <w:b w:val="0"/>
          <w:noProof/>
          <w:lang w:val="en-GB"/>
        </w:rPr>
        <w:t>, 40, 3107-3134, 2013.</w:t>
      </w:r>
      <w:bookmarkEnd w:id="40"/>
    </w:p>
    <w:p w:rsidR="00D92ED3" w:rsidRPr="00AB66C2" w:rsidRDefault="00D92ED3" w:rsidP="00AB66C2">
      <w:pPr>
        <w:pStyle w:val="Subtitle"/>
        <w:spacing w:line="240" w:lineRule="auto"/>
        <w:rPr>
          <w:rFonts w:ascii="Times New Roman" w:hAnsi="Times New Roman" w:cs="Times New Roman"/>
          <w:b w:val="0"/>
          <w:noProof/>
          <w:lang w:val="en-GB"/>
        </w:rPr>
      </w:pPr>
      <w:bookmarkStart w:id="41" w:name="_ENREF_50"/>
      <w:r w:rsidRPr="00AB66C2">
        <w:rPr>
          <w:rFonts w:ascii="Times New Roman" w:hAnsi="Times New Roman" w:cs="Times New Roman"/>
          <w:b w:val="0"/>
          <w:noProof/>
          <w:lang w:val="en-GB"/>
        </w:rPr>
        <w:t xml:space="preserve">Wu, P., Christidis, N., and Stott, P.: Anthropogenic impact on Earth's hydrological cycle, Nature Clim. Change, </w:t>
      </w:r>
      <w:r w:rsidR="00CA2E9D">
        <w:rPr>
          <w:rFonts w:ascii="Times New Roman" w:hAnsi="Times New Roman" w:cs="Times New Roman"/>
          <w:b w:val="0"/>
          <w:noProof/>
          <w:lang w:val="en-GB"/>
        </w:rPr>
        <w:t>3, 807-810</w:t>
      </w:r>
      <w:r w:rsidR="00AB66C2">
        <w:rPr>
          <w:rFonts w:ascii="Times New Roman" w:hAnsi="Times New Roman" w:cs="Times New Roman"/>
          <w:b w:val="0"/>
          <w:noProof/>
          <w:lang w:val="en-GB"/>
        </w:rPr>
        <w:t xml:space="preserve">, </w:t>
      </w:r>
      <w:r w:rsidRPr="00AB66C2">
        <w:rPr>
          <w:rFonts w:ascii="Times New Roman" w:hAnsi="Times New Roman" w:cs="Times New Roman"/>
          <w:b w:val="0"/>
          <w:noProof/>
          <w:lang w:val="en-GB"/>
        </w:rPr>
        <w:t>2013.</w:t>
      </w:r>
      <w:bookmarkEnd w:id="41"/>
    </w:p>
    <w:p w:rsidR="00D92ED3" w:rsidRDefault="00D92ED3" w:rsidP="00D92ED3">
      <w:pPr>
        <w:pStyle w:val="Subtitle"/>
        <w:spacing w:after="0" w:line="240" w:lineRule="auto"/>
        <w:rPr>
          <w:rFonts w:ascii="Times New Roman" w:hAnsi="Times New Roman" w:cs="Times New Roman"/>
          <w:b w:val="0"/>
          <w:noProof/>
          <w:lang w:val="en-GB"/>
        </w:rPr>
      </w:pPr>
      <w:bookmarkStart w:id="42" w:name="_ENREF_51"/>
      <w:r w:rsidRPr="00AB66C2">
        <w:rPr>
          <w:rFonts w:ascii="Times New Roman" w:hAnsi="Times New Roman" w:cs="Times New Roman"/>
          <w:b w:val="0"/>
          <w:noProof/>
          <w:lang w:val="en-GB"/>
        </w:rPr>
        <w:t>Yang, D., Sun, F., Liu, Z., Cong, Z., Ni, G., and Lei, Z.: Analyzing spatial and temporal variability of annual water-energy balance in nonhumid regions of China using the Budyko hypothesis, Water Resources Research, 43, W04426, 2007.</w:t>
      </w:r>
      <w:bookmarkEnd w:id="42"/>
    </w:p>
    <w:p w:rsidR="00DC059B" w:rsidRPr="00AB66C2" w:rsidRDefault="00DC059B" w:rsidP="00560C5A">
      <w:pPr>
        <w:spacing w:line="240" w:lineRule="auto"/>
        <w:rPr>
          <w:noProof/>
          <w:lang w:val="en-GB"/>
        </w:rPr>
      </w:pPr>
      <w:r w:rsidRPr="00560C5A">
        <w:rPr>
          <w:noProof/>
          <w:szCs w:val="24"/>
          <w:lang w:val="en-GB"/>
        </w:rPr>
        <w:t>Yang, H., Yang, D., Lei, Z., and Sun, F.: New analytical derivation of the mean annual water-energy balance equation, Water Resources Research, 44, W03410, doi:03410.01029/02007WR006135, 2008.</w:t>
      </w:r>
    </w:p>
    <w:p w:rsidR="00D92ED3" w:rsidRPr="00AB66C2" w:rsidRDefault="00D92ED3" w:rsidP="00D92ED3">
      <w:pPr>
        <w:pStyle w:val="Subtitle"/>
        <w:spacing w:line="240" w:lineRule="auto"/>
        <w:rPr>
          <w:rFonts w:ascii="Times New Roman" w:hAnsi="Times New Roman" w:cs="Times New Roman"/>
          <w:b w:val="0"/>
          <w:noProof/>
          <w:lang w:val="en-GB"/>
        </w:rPr>
      </w:pPr>
      <w:bookmarkStart w:id="43" w:name="_ENREF_52"/>
      <w:r w:rsidRPr="00AB66C2">
        <w:rPr>
          <w:rFonts w:ascii="Times New Roman" w:hAnsi="Times New Roman" w:cs="Times New Roman"/>
          <w:b w:val="0"/>
          <w:noProof/>
          <w:lang w:val="en-GB"/>
        </w:rPr>
        <w:t>Zhang, L., Dawes, W. R., and Walker, G. R.: Response of mean annual evapotranspiration to vegetation changes at catchment scale, Water Resources  Research, 37, 701-708, 2001.</w:t>
      </w:r>
      <w:bookmarkEnd w:id="43"/>
    </w:p>
    <w:p w:rsidR="00D92ED3" w:rsidRPr="00AB66C2" w:rsidRDefault="00D92ED3" w:rsidP="00D92ED3">
      <w:pPr>
        <w:pStyle w:val="Subtitle"/>
        <w:spacing w:line="240" w:lineRule="auto"/>
        <w:rPr>
          <w:rFonts w:ascii="Times New Roman" w:hAnsi="Times New Roman" w:cs="Times New Roman"/>
          <w:b w:val="0"/>
          <w:noProof/>
          <w:lang w:val="en-GB"/>
        </w:rPr>
      </w:pPr>
    </w:p>
    <w:p w:rsidR="00D92ED3" w:rsidRDefault="00D92ED3" w:rsidP="00D92ED3">
      <w:pPr>
        <w:pStyle w:val="Subtitle"/>
        <w:rPr>
          <w:lang w:val="en-GB"/>
        </w:rPr>
      </w:pPr>
      <w:r w:rsidRPr="00AB66C2">
        <w:rPr>
          <w:rFonts w:ascii="Times New Roman" w:hAnsi="Times New Roman" w:cs="Times New Roman"/>
          <w:b w:val="0"/>
          <w:lang w:val="en-GB"/>
        </w:rPr>
        <w:fldChar w:fldCharType="end"/>
      </w:r>
    </w:p>
    <w:p w:rsidR="00B33734" w:rsidRDefault="00B33734">
      <w:pPr>
        <w:spacing w:before="0" w:line="240" w:lineRule="auto"/>
        <w:jc w:val="left"/>
        <w:rPr>
          <w:lang w:val="en-GB"/>
        </w:rPr>
      </w:pPr>
      <w:r>
        <w:rPr>
          <w:lang w:val="en-GB"/>
        </w:rPr>
        <w:br w:type="page"/>
      </w:r>
    </w:p>
    <w:p w:rsidR="00027612" w:rsidRPr="00C6321B" w:rsidRDefault="00B33734" w:rsidP="0078441C">
      <w:pPr>
        <w:spacing w:line="480" w:lineRule="auto"/>
        <w:rPr>
          <w:b/>
          <w:lang w:val="en-GB"/>
        </w:rPr>
      </w:pPr>
      <w:r w:rsidRPr="00C6321B">
        <w:rPr>
          <w:b/>
          <w:lang w:val="en-GB"/>
        </w:rPr>
        <w:lastRenderedPageBreak/>
        <w:t>Appendix A</w:t>
      </w:r>
    </w:p>
    <w:p w:rsidR="00B33734" w:rsidRPr="00C6321B" w:rsidRDefault="00B33734" w:rsidP="0078441C">
      <w:pPr>
        <w:spacing w:line="480" w:lineRule="auto"/>
        <w:rPr>
          <w:b/>
          <w:lang w:val="en-GB"/>
        </w:rPr>
      </w:pPr>
      <w:r w:rsidRPr="00C6321B">
        <w:rPr>
          <w:b/>
          <w:lang w:val="en-GB"/>
        </w:rPr>
        <w:t>Derivation of alternative sensitivity</w:t>
      </w:r>
      <w:r w:rsidR="004B3F18">
        <w:rPr>
          <w:b/>
          <w:lang w:val="en-GB"/>
        </w:rPr>
        <w:t xml:space="preserve"> </w:t>
      </w:r>
      <w:r w:rsidRPr="00C6321B">
        <w:rPr>
          <w:b/>
          <w:lang w:val="en-GB"/>
        </w:rPr>
        <w:t>coefficients by Prof H. Savenije</w:t>
      </w:r>
    </w:p>
    <w:p w:rsidR="00B33734" w:rsidRDefault="00811787" w:rsidP="00C6321B">
      <w:r>
        <w:rPr>
          <w:lang w:val="en-GB"/>
        </w:rPr>
        <w:t xml:space="preserve">While this paper was under review, </w:t>
      </w:r>
      <w:r w:rsidR="00B33734">
        <w:rPr>
          <w:lang w:val="en-GB"/>
        </w:rPr>
        <w:t xml:space="preserve">the </w:t>
      </w:r>
      <w:r>
        <w:rPr>
          <w:lang w:val="en-GB"/>
        </w:rPr>
        <w:t xml:space="preserve">journal </w:t>
      </w:r>
      <w:r w:rsidR="00B33734">
        <w:rPr>
          <w:lang w:val="en-GB"/>
        </w:rPr>
        <w:t>editor presented a</w:t>
      </w:r>
      <w:r w:rsidR="00FA36D4">
        <w:rPr>
          <w:lang w:val="en-GB"/>
        </w:rPr>
        <w:t xml:space="preserve">n </w:t>
      </w:r>
      <w:r>
        <w:rPr>
          <w:lang w:val="en-GB"/>
        </w:rPr>
        <w:t xml:space="preserve">alternative </w:t>
      </w:r>
      <w:r w:rsidR="00B33734">
        <w:rPr>
          <w:lang w:val="en-GB"/>
        </w:rPr>
        <w:t>derivation of the sensitivity coefficients (</w:t>
      </w:r>
      <w:r>
        <w:rPr>
          <w:lang w:val="en-GB"/>
        </w:rPr>
        <w:t xml:space="preserve">i.e., alternative to </w:t>
      </w:r>
      <w:r w:rsidR="00B33734">
        <w:rPr>
          <w:lang w:val="en-GB"/>
        </w:rPr>
        <w:t>Eq</w:t>
      </w:r>
      <w:r w:rsidR="00496A9A">
        <w:rPr>
          <w:lang w:val="en-GB"/>
        </w:rPr>
        <w:t xml:space="preserve">. </w:t>
      </w:r>
      <w:r w:rsidR="00B33734">
        <w:rPr>
          <w:lang w:val="en-GB"/>
        </w:rPr>
        <w:t xml:space="preserve">2-4 in main text) </w:t>
      </w:r>
      <w:r>
        <w:rPr>
          <w:lang w:val="en-GB"/>
        </w:rPr>
        <w:t xml:space="preserve">based on an </w:t>
      </w:r>
      <w:r w:rsidR="00B33734">
        <w:rPr>
          <w:lang w:val="en-GB"/>
        </w:rPr>
        <w:t>alternat</w:t>
      </w:r>
      <w:r w:rsidR="00550CB9">
        <w:rPr>
          <w:lang w:val="en-GB"/>
        </w:rPr>
        <w:t>iv</w:t>
      </w:r>
      <w:r w:rsidR="00B33734">
        <w:rPr>
          <w:lang w:val="en-GB"/>
        </w:rPr>
        <w:t xml:space="preserve">e </w:t>
      </w:r>
      <w:r>
        <w:rPr>
          <w:lang w:val="en-GB"/>
        </w:rPr>
        <w:t xml:space="preserve">mathematical </w:t>
      </w:r>
      <w:r w:rsidR="00B33734">
        <w:rPr>
          <w:lang w:val="en-GB"/>
        </w:rPr>
        <w:t xml:space="preserve">form of the </w:t>
      </w:r>
      <w:proofErr w:type="spellStart"/>
      <w:r w:rsidR="00B33734">
        <w:rPr>
          <w:lang w:val="en-GB"/>
        </w:rPr>
        <w:t>Budyko</w:t>
      </w:r>
      <w:proofErr w:type="spellEnd"/>
      <w:r w:rsidR="00B33734">
        <w:rPr>
          <w:lang w:val="en-GB"/>
        </w:rPr>
        <w:t xml:space="preserve"> curve</w:t>
      </w:r>
      <w:r w:rsidR="00496A9A">
        <w:rPr>
          <w:lang w:val="en-GB"/>
        </w:rPr>
        <w:t xml:space="preserve"> </w:t>
      </w:r>
      <w:r w:rsidR="00496A9A">
        <w:rPr>
          <w:szCs w:val="24"/>
        </w:rPr>
        <w:fldChar w:fldCharType="begin"/>
      </w:r>
      <w:r w:rsidR="00496A9A">
        <w:rPr>
          <w:szCs w:val="24"/>
        </w:rPr>
        <w:instrText xml:space="preserve"> ADDIN EN.CITE &lt;EndNote&gt;&lt;Cite&gt;&lt;Author&gt;de Groen&lt;/Author&gt;&lt;Year&gt;2006&lt;/Year&gt;&lt;RecNum&gt;3732&lt;/RecNum&gt;&lt;DisplayText&gt;(de Groen and Savenije, 2006)&lt;/DisplayText&gt;&lt;record&gt;&lt;rec-number&gt;3732&lt;/rec-number&gt;&lt;foreign-keys&gt;&lt;key app="EN" db-id="fp0vdfarpd2td2eevr3xfs0ltpaxt90retwx"&gt;3732&lt;/key&gt;&lt;/foreign-keys&gt;&lt;ref-type name="Journal Article"&gt;17&lt;/ref-type&gt;&lt;contributors&gt;&lt;authors&gt;&lt;author&gt;de Groen, Marieke M.&lt;/author&gt;&lt;author&gt;Savenije, Hubert H. G.&lt;/author&gt;&lt;/authors&gt;&lt;/contributors&gt;&lt;titles&gt;&lt;title&gt;A monthly interception equation based on the statistical characteristics of daily rainfall&lt;/title&gt;&lt;secondary-title&gt;Water Resources Research&lt;/secondary-title&gt;&lt;/titles&gt;&lt;periodical&gt;&lt;full-title&gt;Water Resources Research&lt;/full-title&gt;&lt;/periodical&gt;&lt;pages&gt;W12417&lt;/pages&gt;&lt;volume&gt;42&lt;/volume&gt;&lt;number&gt;12&lt;/number&gt;&lt;keywords&gt;&lt;keyword&gt;interception process&lt;/keyword&gt;&lt;keyword&gt;ungauged basins&lt;/keyword&gt;&lt;keyword&gt;Markov chains&lt;/keyword&gt;&lt;keyword&gt;water resources model&lt;/keyword&gt;&lt;keyword&gt;Budyko&amp;apos;s curve&lt;/keyword&gt;&lt;keyword&gt;1818 Evapotranspiration&lt;/keyword&gt;&lt;keyword&gt;1876 Water budgets&lt;/keyword&gt;&lt;/keywords&gt;&lt;dates&gt;&lt;year&gt;2006&lt;/year&gt;&lt;/dates&gt;&lt;isbn&gt;1944-7973&lt;/isbn&gt;&lt;urls&gt;&lt;related-urls&gt;&lt;url&gt;http://dx.doi.org/10.1029/2006WR005013&lt;/url&gt;&lt;/related-urls&gt;&lt;/urls&gt;&lt;electronic-resource-num&gt;10.1029/2006wr005013&lt;/electronic-resource-num&gt;&lt;/record&gt;&lt;/Cite&gt;&lt;/EndNote&gt;</w:instrText>
      </w:r>
      <w:r w:rsidR="00496A9A">
        <w:rPr>
          <w:szCs w:val="24"/>
        </w:rPr>
        <w:fldChar w:fldCharType="separate"/>
      </w:r>
      <w:r w:rsidR="00496A9A">
        <w:rPr>
          <w:noProof/>
          <w:szCs w:val="24"/>
        </w:rPr>
        <w:t>(</w:t>
      </w:r>
      <w:hyperlink w:anchor="_ENREF_1" w:tooltip="de Groen, 2006 #3732" w:history="1">
        <w:r w:rsidR="00496A9A">
          <w:rPr>
            <w:noProof/>
            <w:szCs w:val="24"/>
          </w:rPr>
          <w:t>de Groen and Savenije, 2006</w:t>
        </w:r>
      </w:hyperlink>
      <w:r w:rsidR="00496A9A">
        <w:rPr>
          <w:noProof/>
          <w:szCs w:val="24"/>
        </w:rPr>
        <w:t xml:space="preserve">; </w:t>
      </w:r>
      <w:hyperlink w:anchor="_ENREF_1" w:tooltip="Gerrits, 2009 #3153" w:history="1">
        <w:r w:rsidR="00496A9A">
          <w:rPr>
            <w:noProof/>
          </w:rPr>
          <w:t>Gerrits et al., 2009</w:t>
        </w:r>
      </w:hyperlink>
      <w:r w:rsidR="00496A9A">
        <w:rPr>
          <w:noProof/>
          <w:szCs w:val="24"/>
        </w:rPr>
        <w:t>)</w:t>
      </w:r>
      <w:r w:rsidR="00496A9A">
        <w:rPr>
          <w:szCs w:val="24"/>
        </w:rPr>
        <w:fldChar w:fldCharType="end"/>
      </w:r>
      <w:r w:rsidR="00496A9A">
        <w:rPr>
          <w:szCs w:val="24"/>
        </w:rPr>
        <w:t xml:space="preserve">. </w:t>
      </w:r>
      <w:r w:rsidR="00B33734">
        <w:rPr>
          <w:lang w:val="en-GB"/>
        </w:rPr>
        <w:t xml:space="preserve">The new derivation was novel and offered </w:t>
      </w:r>
      <w:r w:rsidR="004B3F18">
        <w:rPr>
          <w:lang w:val="en-GB"/>
        </w:rPr>
        <w:t>a</w:t>
      </w:r>
      <w:r w:rsidR="00496A9A">
        <w:rPr>
          <w:lang w:val="en-GB"/>
        </w:rPr>
        <w:t>dvantages for the physical interpretation of the sensitivity coefficients</w:t>
      </w:r>
      <w:r w:rsidR="00B33734">
        <w:rPr>
          <w:lang w:val="en-GB"/>
        </w:rPr>
        <w:t xml:space="preserve"> </w:t>
      </w:r>
      <w:r>
        <w:rPr>
          <w:szCs w:val="24"/>
        </w:rPr>
        <w:fldChar w:fldCharType="begin"/>
      </w:r>
      <w:r>
        <w:rPr>
          <w:szCs w:val="24"/>
        </w:rPr>
        <w:instrText xml:space="preserve"> ADDIN EN.CITE &lt;EndNote&gt;&lt;Cite&gt;&lt;Author&gt;Savenije&lt;/Author&gt;&lt;Year&gt;2014&lt;/Year&gt;&lt;RecNum&gt;3730&lt;/RecNum&gt;&lt;DisplayText&gt;(Savenije, 2014)&lt;/DisplayText&gt;&lt;record&gt;&lt;rec-number&gt;3730&lt;/rec-number&gt;&lt;foreign-keys&gt;&lt;key app="EN" db-id="fp0vdfarpd2td2eevr3xfs0ltpaxt90retwx"&gt;3730&lt;/key&gt;&lt;/foreign-keys&gt;&lt;ref-type name="Journal Article"&gt;17&lt;/ref-type&gt;&lt;contributors&gt;&lt;authors&gt;&lt;author&gt;Savenije, H.&lt;/author&gt;&lt;/authors&gt;&lt;/contributors&gt;&lt;titles&gt;&lt;title&gt;Review Comment&lt;/title&gt;&lt;secondary-title&gt;Hydrol. Earth Syst. Sci. Discussions&lt;/secondary-title&gt;&lt;/titles&gt;&lt;periodical&gt;&lt;full-title&gt;Hydrol. Earth Syst. Sci. Discussions&lt;/full-title&gt;&lt;/periodical&gt;&lt;pages&gt;C7524-C7527&lt;/pages&gt;&lt;volume&gt;10&lt;/volume&gt;&lt;dates&gt;&lt;year&gt;2014&lt;/year&gt;&lt;/dates&gt;&lt;urls&gt;&lt;/urls&gt;&lt;/record&gt;&lt;/Cite&gt;&lt;/EndNote&gt;</w:instrText>
      </w:r>
      <w:r>
        <w:rPr>
          <w:szCs w:val="24"/>
        </w:rPr>
        <w:fldChar w:fldCharType="separate"/>
      </w:r>
      <w:r>
        <w:rPr>
          <w:noProof/>
          <w:szCs w:val="24"/>
        </w:rPr>
        <w:t>(</w:t>
      </w:r>
      <w:hyperlink w:anchor="_ENREF_1" w:tooltip="Savenije, 2014 #3730" w:history="1">
        <w:r>
          <w:rPr>
            <w:noProof/>
            <w:szCs w:val="24"/>
          </w:rPr>
          <w:t>Savenije, 2014</w:t>
        </w:r>
      </w:hyperlink>
      <w:r>
        <w:rPr>
          <w:noProof/>
          <w:szCs w:val="24"/>
        </w:rPr>
        <w:t>)</w:t>
      </w:r>
      <w:r>
        <w:rPr>
          <w:szCs w:val="24"/>
        </w:rPr>
        <w:fldChar w:fldCharType="end"/>
      </w:r>
      <w:r w:rsidR="00496A9A">
        <w:rPr>
          <w:szCs w:val="24"/>
        </w:rPr>
        <w:t xml:space="preserve">. An onverview of this new derivation due to </w:t>
      </w:r>
      <w:r w:rsidR="00FA36D4">
        <w:rPr>
          <w:szCs w:val="24"/>
        </w:rPr>
        <w:t>P</w:t>
      </w:r>
      <w:r w:rsidR="00496A9A">
        <w:rPr>
          <w:szCs w:val="24"/>
        </w:rPr>
        <w:t xml:space="preserve">rof Savenije is presented here </w:t>
      </w:r>
      <w:r w:rsidR="00B33734">
        <w:rPr>
          <w:lang w:val="en-GB"/>
        </w:rPr>
        <w:t xml:space="preserve">to aid in the physical interpretation of the sensitivity coefficients </w:t>
      </w:r>
      <w:r w:rsidR="00C5201C" w:rsidRPr="0099550B">
        <w:rPr>
          <w:position w:val="-12"/>
        </w:rPr>
        <w:object w:dxaOrig="700" w:dyaOrig="360">
          <v:shape id="_x0000_i1040" type="#_x0000_t75" style="width:35.5pt;height:18.25pt" o:ole="">
            <v:imagedata r:id="rId39" o:title=""/>
          </v:shape>
          <o:OLEObject Type="Embed" ProgID="Equation.3" ShapeID="_x0000_i1040" DrawAspect="Content" ObjectID="_1457185072" r:id="rId40"/>
        </w:object>
      </w:r>
      <w:r w:rsidR="00B33734">
        <w:t>) in the main text.</w:t>
      </w:r>
    </w:p>
    <w:p w:rsidR="00496A9A" w:rsidRDefault="00496A9A" w:rsidP="00C6321B"/>
    <w:p w:rsidR="00496A9A" w:rsidRDefault="00496A9A" w:rsidP="00C6321B">
      <w:r>
        <w:t xml:space="preserve">The form of the Budyko curve we used </w:t>
      </w:r>
      <w:r w:rsidR="004B3F18">
        <w:t xml:space="preserve">is </w:t>
      </w:r>
      <w:r>
        <w:t>(see Eq. 1 in main text) ,</w:t>
      </w:r>
    </w:p>
    <w:p w:rsidR="00496A9A" w:rsidRDefault="00496A9A" w:rsidP="00C6321B">
      <w:r w:rsidRPr="009B15F9">
        <w:rPr>
          <w:position w:val="-34"/>
        </w:rPr>
        <w:object w:dxaOrig="1680" w:dyaOrig="720">
          <v:shape id="_x0000_i1041" type="#_x0000_t75" style="width:84.15pt;height:36.5pt" o:ole="">
            <v:imagedata r:id="rId9" o:title=""/>
          </v:shape>
          <o:OLEObject Type="Embed" ProgID="Equation.3" ShapeID="_x0000_i1041" DrawAspect="Content" ObjectID="_1457185073" r:id="rId41"/>
        </w:object>
      </w:r>
      <w:r>
        <w:tab/>
        <w:t>.</w:t>
      </w:r>
      <w:r>
        <w:tab/>
      </w:r>
      <w:r>
        <w:tab/>
      </w:r>
      <w:r>
        <w:tab/>
      </w:r>
      <w:r>
        <w:tab/>
      </w:r>
      <w:r>
        <w:tab/>
      </w:r>
      <w:r>
        <w:tab/>
      </w:r>
      <w:r>
        <w:tab/>
      </w:r>
      <w:r>
        <w:tab/>
        <w:t>(A1)</w:t>
      </w:r>
    </w:p>
    <w:p w:rsidR="00496A9A" w:rsidRDefault="003B59F6" w:rsidP="00C6321B">
      <w:r>
        <w:t xml:space="preserve">In </w:t>
      </w:r>
      <w:r w:rsidR="000D5B29">
        <w:t>th</w:t>
      </w:r>
      <w:r w:rsidR="004B3F18">
        <w:t xml:space="preserve">e </w:t>
      </w:r>
      <w:r>
        <w:t>review</w:t>
      </w:r>
      <w:r w:rsidR="000D5B29">
        <w:t xml:space="preserve"> of our article</w:t>
      </w:r>
      <w:r>
        <w:t xml:space="preserve">, </w:t>
      </w:r>
      <w:r w:rsidR="00496A9A">
        <w:t xml:space="preserve">Prof Savenije </w:t>
      </w:r>
      <w:r w:rsidR="004B3F18">
        <w:t xml:space="preserve">began with the </w:t>
      </w:r>
      <w:r w:rsidR="00496A9A">
        <w:t>Sc</w:t>
      </w:r>
      <w:r w:rsidR="00FA36D4">
        <w:t>h</w:t>
      </w:r>
      <w:r w:rsidR="00496A9A">
        <w:t>reiber form of th</w:t>
      </w:r>
      <w:r w:rsidR="004B3F18">
        <w:t>e Budyko curve</w:t>
      </w:r>
      <w:r w:rsidR="00496A9A">
        <w:t>,</w:t>
      </w:r>
    </w:p>
    <w:p w:rsidR="00811787" w:rsidRDefault="00FA36D4" w:rsidP="00C6321B">
      <w:r w:rsidRPr="00496A9A">
        <w:rPr>
          <w:position w:val="-10"/>
        </w:rPr>
        <w:object w:dxaOrig="1760" w:dyaOrig="580">
          <v:shape id="_x0000_i1042" type="#_x0000_t75" style="width:87.2pt;height:28.4pt" o:ole="">
            <v:imagedata r:id="rId42" o:title=""/>
          </v:shape>
          <o:OLEObject Type="Embed" ProgID="Equation.3" ShapeID="_x0000_i1042" DrawAspect="Content" ObjectID="_1457185074" r:id="rId43"/>
        </w:object>
      </w:r>
      <w:r w:rsidR="00496A9A">
        <w:tab/>
        <w:t>.</w:t>
      </w:r>
      <w:r w:rsidR="00496A9A">
        <w:tab/>
      </w:r>
      <w:r w:rsidR="00496A9A">
        <w:tab/>
      </w:r>
      <w:r w:rsidR="00496A9A">
        <w:tab/>
      </w:r>
      <w:r w:rsidR="00496A9A">
        <w:tab/>
      </w:r>
      <w:r w:rsidR="00496A9A">
        <w:tab/>
      </w:r>
      <w:r w:rsidR="00496A9A">
        <w:tab/>
      </w:r>
      <w:r w:rsidR="00496A9A">
        <w:tab/>
      </w:r>
      <w:r w:rsidR="00496A9A">
        <w:tab/>
        <w:t>(A2)</w:t>
      </w:r>
    </w:p>
    <w:p w:rsidR="00496A9A" w:rsidRDefault="004B3F18" w:rsidP="00C6321B">
      <w:r>
        <w:t xml:space="preserve">Note that </w:t>
      </w:r>
      <w:r w:rsidR="00496A9A">
        <w:t xml:space="preserve">Eq. </w:t>
      </w:r>
      <w:r w:rsidR="00897A42">
        <w:t>(</w:t>
      </w:r>
      <w:r w:rsidR="00496A9A">
        <w:t>A2</w:t>
      </w:r>
      <w:r w:rsidR="00897A42">
        <w:t>)</w:t>
      </w:r>
      <w:r w:rsidR="00496A9A">
        <w:t xml:space="preserve"> reproduces the climate model output (Fig. 7). This implies that Eq. </w:t>
      </w:r>
      <w:r w:rsidR="00897A42">
        <w:t>(</w:t>
      </w:r>
      <w:r w:rsidR="00496A9A">
        <w:t>A2</w:t>
      </w:r>
      <w:r w:rsidR="00897A42">
        <w:t>)</w:t>
      </w:r>
      <w:r w:rsidR="00496A9A">
        <w:t xml:space="preserve"> is more or less numerically identical to Eq. </w:t>
      </w:r>
      <w:r w:rsidR="00897A42">
        <w:t>(</w:t>
      </w:r>
      <w:r w:rsidR="00496A9A">
        <w:t>A1</w:t>
      </w:r>
      <w:r w:rsidR="00897A42">
        <w:t>)</w:t>
      </w:r>
      <w:r w:rsidR="00496A9A">
        <w:t xml:space="preserve"> when </w:t>
      </w:r>
      <w:r w:rsidR="00496A9A" w:rsidRPr="00C6321B">
        <w:rPr>
          <w:i/>
        </w:rPr>
        <w:t>n</w:t>
      </w:r>
      <w:r w:rsidR="00496A9A">
        <w:t xml:space="preserve"> = 1.5 (see Fig. </w:t>
      </w:r>
      <w:r w:rsidR="003B59F6">
        <w:t>2</w:t>
      </w:r>
      <w:r w:rsidR="00496A9A">
        <w:t xml:space="preserve"> caption).</w:t>
      </w:r>
    </w:p>
    <w:p w:rsidR="00496A9A" w:rsidRDefault="00496A9A" w:rsidP="00C6321B"/>
    <w:p w:rsidR="00496A9A" w:rsidRDefault="00496A9A" w:rsidP="00C6321B">
      <w:r>
        <w:t>Figure 7 here</w:t>
      </w:r>
    </w:p>
    <w:p w:rsidR="00496A9A" w:rsidRDefault="00496A9A" w:rsidP="00C6321B"/>
    <w:p w:rsidR="009D7F1C" w:rsidRDefault="00FA36D4" w:rsidP="00C6321B">
      <w:r>
        <w:t xml:space="preserve">Numerically either equation </w:t>
      </w:r>
      <w:r w:rsidR="009D7F1C">
        <w:t xml:space="preserve">is </w:t>
      </w:r>
      <w:r>
        <w:t>an adequate description</w:t>
      </w:r>
      <w:r w:rsidR="003B59F6">
        <w:t xml:space="preserve"> for our purpose. </w:t>
      </w:r>
      <w:r>
        <w:t xml:space="preserve">Eq. </w:t>
      </w:r>
      <w:r w:rsidR="00664A7A">
        <w:t>(</w:t>
      </w:r>
      <w:r>
        <w:t>A1</w:t>
      </w:r>
      <w:r w:rsidR="00664A7A">
        <w:t>)</w:t>
      </w:r>
      <w:r>
        <w:t xml:space="preserve"> has the advantage that the adjustable parameter, </w:t>
      </w:r>
      <w:r w:rsidRPr="00C6321B">
        <w:rPr>
          <w:i/>
        </w:rPr>
        <w:t>n</w:t>
      </w:r>
      <w:r>
        <w:t xml:space="preserve">, can be varied to describe real catchments (see discussion in main text). Eq. </w:t>
      </w:r>
      <w:r w:rsidR="00897A42">
        <w:t>(</w:t>
      </w:r>
      <w:r>
        <w:t>A2</w:t>
      </w:r>
      <w:r w:rsidR="00897A42">
        <w:t>)</w:t>
      </w:r>
      <w:r>
        <w:t xml:space="preserve"> has the advantage that the sensitivity coefficients take a particularly simple form. To see that, we </w:t>
      </w:r>
      <w:r w:rsidR="009D7F1C">
        <w:t xml:space="preserve">start with Eq. </w:t>
      </w:r>
      <w:r w:rsidR="00897A42">
        <w:t>(</w:t>
      </w:r>
      <w:r w:rsidR="009D7F1C">
        <w:t>4</w:t>
      </w:r>
      <w:r w:rsidR="00897A42">
        <w:t>)</w:t>
      </w:r>
      <w:r w:rsidR="009D7F1C">
        <w:t xml:space="preserve"> from the main text,</w:t>
      </w:r>
    </w:p>
    <w:p w:rsidR="009D7F1C" w:rsidRDefault="00B8776A" w:rsidP="009D7F1C">
      <w:r w:rsidRPr="004B3F18">
        <w:rPr>
          <w:position w:val="-30"/>
        </w:rPr>
        <w:object w:dxaOrig="5179" w:dyaOrig="700">
          <v:shape id="_x0000_i1043" type="#_x0000_t75" style="width:260.6pt;height:35.5pt" o:ole="">
            <v:imagedata r:id="rId44" o:title=""/>
          </v:shape>
          <o:OLEObject Type="Embed" ProgID="Equation.3" ShapeID="_x0000_i1043" DrawAspect="Content" ObjectID="_1457185075" r:id="rId45"/>
        </w:object>
      </w:r>
      <w:r>
        <w:tab/>
        <w:t>.</w:t>
      </w:r>
      <w:r w:rsidR="009D7F1C">
        <w:tab/>
      </w:r>
      <w:r>
        <w:tab/>
      </w:r>
      <w:r w:rsidR="009D7F1C">
        <w:tab/>
        <w:t>(A3)</w:t>
      </w:r>
    </w:p>
    <w:p w:rsidR="009D7F1C" w:rsidRDefault="003B59F6" w:rsidP="009D7F1C">
      <w:r>
        <w:t>C</w:t>
      </w:r>
      <w:r w:rsidR="009D7F1C">
        <w:t xml:space="preserve">alculating the sensitivity coefficients using Eq. </w:t>
      </w:r>
      <w:r w:rsidR="00897A42">
        <w:t>(</w:t>
      </w:r>
      <w:r w:rsidR="009D7F1C">
        <w:t>A2</w:t>
      </w:r>
      <w:r w:rsidR="00897A42">
        <w:t>)</w:t>
      </w:r>
      <w:r w:rsidR="009D7F1C">
        <w:t xml:space="preserve"> we get,</w:t>
      </w:r>
    </w:p>
    <w:p w:rsidR="00014C0D" w:rsidRDefault="00014C0D" w:rsidP="00014C0D">
      <w:r w:rsidRPr="00860E71">
        <w:rPr>
          <w:position w:val="-24"/>
        </w:rPr>
        <w:object w:dxaOrig="2540" w:dyaOrig="680">
          <v:shape id="_x0000_i1044" type="#_x0000_t75" style="width:126.75pt;height:33.45pt" o:ole="">
            <v:imagedata r:id="rId46" o:title=""/>
          </v:shape>
          <o:OLEObject Type="Embed" ProgID="Equation.3" ShapeID="_x0000_i1044" DrawAspect="Content" ObjectID="_1457185076" r:id="rId47"/>
        </w:object>
      </w:r>
      <w:r>
        <w:tab/>
      </w:r>
      <w:r>
        <w:tab/>
      </w:r>
      <w:r w:rsidR="00B8776A">
        <w:t>,</w:t>
      </w:r>
      <w:r>
        <w:tab/>
      </w:r>
      <w:r>
        <w:tab/>
      </w:r>
      <w:r>
        <w:tab/>
      </w:r>
      <w:r>
        <w:tab/>
      </w:r>
      <w:r>
        <w:tab/>
      </w:r>
      <w:r>
        <w:tab/>
        <w:t>(A4)</w:t>
      </w:r>
    </w:p>
    <w:p w:rsidR="00014C0D" w:rsidRDefault="00B8776A" w:rsidP="00014C0D">
      <w:r>
        <w:t>and a</w:t>
      </w:r>
      <w:r w:rsidR="00014C0D">
        <w:t xml:space="preserve">fter </w:t>
      </w:r>
      <w:r>
        <w:t xml:space="preserve">some </w:t>
      </w:r>
      <w:r w:rsidR="00014C0D">
        <w:t>rearrangement and simplification we find,</w:t>
      </w:r>
    </w:p>
    <w:p w:rsidR="009D7F1C" w:rsidRDefault="00014C0D" w:rsidP="009D7F1C">
      <w:r w:rsidRPr="00EB5A09">
        <w:rPr>
          <w:position w:val="-30"/>
        </w:rPr>
        <w:object w:dxaOrig="3220" w:dyaOrig="720">
          <v:shape id="_x0000_i1045" type="#_x0000_t75" style="width:160.25pt;height:36.5pt" o:ole="">
            <v:imagedata r:id="rId48" o:title=""/>
          </v:shape>
          <o:OLEObject Type="Embed" ProgID="Equation.3" ShapeID="_x0000_i1045" DrawAspect="Content" ObjectID="_1457185077" r:id="rId49"/>
        </w:object>
      </w:r>
      <w:r w:rsidR="009D7F1C">
        <w:tab/>
      </w:r>
      <w:r w:rsidR="009D7F1C">
        <w:tab/>
        <w:t>.</w:t>
      </w:r>
      <w:r w:rsidR="009D7F1C">
        <w:tab/>
      </w:r>
      <w:r w:rsidR="009D7F1C">
        <w:tab/>
      </w:r>
      <w:r w:rsidR="009D7F1C">
        <w:tab/>
      </w:r>
      <w:r w:rsidR="009D7F1C">
        <w:tab/>
      </w:r>
      <w:r w:rsidR="009D7F1C">
        <w:tab/>
        <w:t>(</w:t>
      </w:r>
      <w:r>
        <w:t>A5</w:t>
      </w:r>
      <w:r w:rsidR="009D7F1C">
        <w:t>)</w:t>
      </w:r>
    </w:p>
    <w:p w:rsidR="00B33734" w:rsidRDefault="00014C0D" w:rsidP="0078441C">
      <w:pPr>
        <w:spacing w:line="480" w:lineRule="auto"/>
      </w:pPr>
      <w:r>
        <w:t xml:space="preserve">Similarly, </w:t>
      </w:r>
    </w:p>
    <w:p w:rsidR="00DD56B3" w:rsidRDefault="004B3F18" w:rsidP="0078441C">
      <w:pPr>
        <w:spacing w:line="480" w:lineRule="auto"/>
      </w:pPr>
      <w:r w:rsidRPr="00EB5A09">
        <w:rPr>
          <w:position w:val="-30"/>
        </w:rPr>
        <w:object w:dxaOrig="2880" w:dyaOrig="740">
          <v:shape id="_x0000_i1046" type="#_x0000_t75" style="width:143pt;height:36.5pt" o:ole="">
            <v:imagedata r:id="rId50" o:title=""/>
          </v:shape>
          <o:OLEObject Type="Embed" ProgID="Equation.3" ShapeID="_x0000_i1046" DrawAspect="Content" ObjectID="_1457185078" r:id="rId51"/>
        </w:object>
      </w:r>
      <w:r w:rsidR="0013210D">
        <w:tab/>
      </w:r>
      <w:r w:rsidR="0013210D">
        <w:tab/>
        <w:t>.</w:t>
      </w:r>
      <w:r w:rsidR="00014C0D">
        <w:tab/>
      </w:r>
      <w:r w:rsidR="00014C0D">
        <w:tab/>
      </w:r>
      <w:r w:rsidR="00014C0D">
        <w:tab/>
      </w:r>
      <w:r w:rsidR="00014C0D">
        <w:tab/>
      </w:r>
      <w:r w:rsidR="00014C0D">
        <w:tab/>
        <w:t>(A6)</w:t>
      </w:r>
    </w:p>
    <w:p w:rsidR="0013210D" w:rsidRDefault="00E25DBA" w:rsidP="0078441C">
      <w:pPr>
        <w:spacing w:line="480" w:lineRule="auto"/>
      </w:pPr>
      <w:r>
        <w:t xml:space="preserve">Putting those two results into Eq. </w:t>
      </w:r>
      <w:r w:rsidR="00897A42">
        <w:t>(</w:t>
      </w:r>
      <w:r>
        <w:t>A3</w:t>
      </w:r>
      <w:r w:rsidR="00897A42">
        <w:t>)</w:t>
      </w:r>
      <w:r>
        <w:t xml:space="preserve"> we have,</w:t>
      </w:r>
    </w:p>
    <w:p w:rsidR="00E25DBA" w:rsidRDefault="0013210D" w:rsidP="0078441C">
      <w:pPr>
        <w:spacing w:line="480" w:lineRule="auto"/>
      </w:pPr>
      <w:r w:rsidRPr="00E25DBA">
        <w:rPr>
          <w:position w:val="-30"/>
        </w:rPr>
        <w:object w:dxaOrig="4780" w:dyaOrig="720">
          <v:shape id="_x0000_i1047" type="#_x0000_t75" style="width:241.35pt;height:36.5pt" o:ole="">
            <v:imagedata r:id="rId52" o:title=""/>
          </v:shape>
          <o:OLEObject Type="Embed" ProgID="Equation.3" ShapeID="_x0000_i1047" DrawAspect="Content" ObjectID="_1457185079" r:id="rId53"/>
        </w:object>
      </w:r>
      <w:r>
        <w:tab/>
      </w:r>
      <w:r>
        <w:tab/>
        <w:t>.</w:t>
      </w:r>
      <w:r w:rsidR="00E25DBA">
        <w:tab/>
      </w:r>
      <w:r w:rsidR="00E25DBA">
        <w:tab/>
      </w:r>
      <w:r w:rsidR="00E25DBA">
        <w:tab/>
        <w:t>(A7)</w:t>
      </w:r>
    </w:p>
    <w:p w:rsidR="0013210D" w:rsidRDefault="00E25DBA" w:rsidP="0078441C">
      <w:pPr>
        <w:spacing w:line="480" w:lineRule="auto"/>
      </w:pPr>
      <w:r>
        <w:t>The advantages of this form for physical interpretation become</w:t>
      </w:r>
      <w:r w:rsidR="00B8776A">
        <w:t xml:space="preserve"> very </w:t>
      </w:r>
      <w:r>
        <w:t xml:space="preserve">clear. First, we note that </w:t>
      </w:r>
      <m:oMath>
        <m:r>
          <w:rPr>
            <w:rFonts w:ascii="Cambria Math" w:hAnsi="Cambria Math"/>
          </w:rPr>
          <m:t>(P-E)/P</m:t>
        </m:r>
      </m:oMath>
      <w:r>
        <w:t xml:space="preserve"> is simply the runoff ratio. In other words the sensitivity of </w:t>
      </w:r>
      <w:r w:rsidR="004B3F18" w:rsidRPr="00C6321B">
        <w:rPr>
          <w:i/>
        </w:rPr>
        <w:t>P</w:t>
      </w:r>
      <w:r w:rsidR="004B3F18">
        <w:t>-</w:t>
      </w:r>
      <w:r w:rsidRPr="00C6321B">
        <w:rPr>
          <w:i/>
        </w:rPr>
        <w:t>E</w:t>
      </w:r>
      <w:r>
        <w:t xml:space="preserve"> to variations in net irradiance (</w:t>
      </w:r>
      <w:r w:rsidRPr="00C6321B">
        <w:rPr>
          <w:i/>
        </w:rPr>
        <w:t>E</w:t>
      </w:r>
      <w:r w:rsidRPr="00C6321B">
        <w:rPr>
          <w:vertAlign w:val="subscript"/>
        </w:rPr>
        <w:t>o</w:t>
      </w:r>
      <w:r>
        <w:t xml:space="preserve">) is determined by the runoff ratio. Secondly, </w:t>
      </w:r>
      <w:r w:rsidRPr="00C6321B">
        <w:rPr>
          <w:i/>
        </w:rPr>
        <w:t>E</w:t>
      </w:r>
      <w:r w:rsidRPr="00C6321B">
        <w:rPr>
          <w:vertAlign w:val="subscript"/>
        </w:rPr>
        <w:t>o</w:t>
      </w:r>
      <w:r>
        <w:t>/</w:t>
      </w:r>
      <w:r w:rsidRPr="00C6321B">
        <w:rPr>
          <w:i/>
        </w:rPr>
        <w:t>P</w:t>
      </w:r>
      <w:r>
        <w:t xml:space="preserve"> is known as the aridity index</w:t>
      </w:r>
      <w:r w:rsidR="0013210D">
        <w:t xml:space="preserve">, Hence it is clear that the sensitivity of </w:t>
      </w:r>
      <w:r w:rsidR="0013210D" w:rsidRPr="00C6321B">
        <w:rPr>
          <w:i/>
        </w:rPr>
        <w:t>P</w:t>
      </w:r>
      <w:r w:rsidR="0013210D">
        <w:t>-</w:t>
      </w:r>
      <w:r w:rsidR="0013210D" w:rsidRPr="00C6321B">
        <w:rPr>
          <w:i/>
        </w:rPr>
        <w:t>E</w:t>
      </w:r>
      <w:r w:rsidR="0013210D">
        <w:t xml:space="preserve"> to variations in </w:t>
      </w:r>
      <w:r w:rsidR="0013210D" w:rsidRPr="00C6321B">
        <w:rPr>
          <w:i/>
        </w:rPr>
        <w:t>P</w:t>
      </w:r>
      <w:r w:rsidR="0013210D">
        <w:t xml:space="preserve"> </w:t>
      </w:r>
      <w:r w:rsidR="004B3F18">
        <w:t>depends on the runoff ratio and an enhancement that depends on the aridity index.</w:t>
      </w:r>
    </w:p>
    <w:p w:rsidR="004B3F18" w:rsidRDefault="004B3F18" w:rsidP="0078441C">
      <w:pPr>
        <w:spacing w:line="480" w:lineRule="auto"/>
      </w:pPr>
    </w:p>
    <w:p w:rsidR="0013210D" w:rsidRDefault="004B3F18" w:rsidP="0078441C">
      <w:pPr>
        <w:spacing w:line="480" w:lineRule="auto"/>
      </w:pPr>
      <w:r>
        <w:t xml:space="preserve">We found </w:t>
      </w:r>
      <w:r w:rsidR="0013210D">
        <w:t>that d</w:t>
      </w:r>
      <w:r w:rsidR="0013210D" w:rsidRPr="00C6321B">
        <w:rPr>
          <w:i/>
        </w:rPr>
        <w:t>E</w:t>
      </w:r>
      <w:r w:rsidR="0013210D" w:rsidRPr="00C6321B">
        <w:rPr>
          <w:vertAlign w:val="subscript"/>
        </w:rPr>
        <w:t>o</w:t>
      </w:r>
      <w:r w:rsidR="0013210D">
        <w:t xml:space="preserve"> is generally small in the model projections (Fig. 3d). </w:t>
      </w:r>
      <w:r w:rsidR="00664A7A">
        <w:t xml:space="preserve">If </w:t>
      </w:r>
      <w:r w:rsidR="00F85956">
        <w:t xml:space="preserve">we </w:t>
      </w:r>
      <w:r w:rsidR="0013210D">
        <w:t xml:space="preserve">ignore those variations </w:t>
      </w:r>
      <w:r w:rsidR="00DD56B3">
        <w:t xml:space="preserve">in this instance </w:t>
      </w:r>
      <w:r w:rsidR="0013210D">
        <w:t>we have,</w:t>
      </w:r>
    </w:p>
    <w:p w:rsidR="0013210D" w:rsidRDefault="0013210D" w:rsidP="0078441C">
      <w:pPr>
        <w:spacing w:line="480" w:lineRule="auto"/>
      </w:pPr>
      <w:r w:rsidRPr="00E25DBA">
        <w:rPr>
          <w:position w:val="-30"/>
        </w:rPr>
        <w:object w:dxaOrig="3320" w:dyaOrig="720">
          <v:shape id="_x0000_i1048" type="#_x0000_t75" style="width:167.3pt;height:36.5pt" o:ole="">
            <v:imagedata r:id="rId54" o:title=""/>
          </v:shape>
          <o:OLEObject Type="Embed" ProgID="Equation.3" ShapeID="_x0000_i1048" DrawAspect="Content" ObjectID="_1457185080" r:id="rId55"/>
        </w:object>
      </w:r>
      <w:r>
        <w:tab/>
      </w:r>
      <w:r>
        <w:tab/>
      </w:r>
      <w:r w:rsidR="004B3F18">
        <w:t>,</w:t>
      </w:r>
      <w:r>
        <w:tab/>
      </w:r>
      <w:r>
        <w:tab/>
      </w:r>
      <w:r>
        <w:tab/>
      </w:r>
      <w:r>
        <w:tab/>
        <w:t>(A8)</w:t>
      </w:r>
    </w:p>
    <w:p w:rsidR="00F17064" w:rsidRDefault="004B3F18">
      <w:pPr>
        <w:spacing w:before="0" w:line="240" w:lineRule="auto"/>
        <w:jc w:val="left"/>
        <w:rPr>
          <w:lang w:val="en-GB"/>
        </w:rPr>
      </w:pPr>
      <w:proofErr w:type="gramStart"/>
      <w:r>
        <w:rPr>
          <w:lang w:val="en-GB"/>
        </w:rPr>
        <w:t>as</w:t>
      </w:r>
      <w:proofErr w:type="gramEnd"/>
      <w:r>
        <w:rPr>
          <w:lang w:val="en-GB"/>
        </w:rPr>
        <w:t xml:space="preserve"> a simple form that provides physical guidance to the interpretation.</w:t>
      </w:r>
    </w:p>
    <w:p w:rsidR="003606A8" w:rsidRDefault="003606A8">
      <w:pPr>
        <w:spacing w:before="0" w:line="240" w:lineRule="auto"/>
        <w:jc w:val="left"/>
        <w:rPr>
          <w:color w:val="auto"/>
          <w:lang w:val="en-GB"/>
        </w:rPr>
      </w:pPr>
      <w:r>
        <w:rPr>
          <w:b/>
          <w:color w:val="auto"/>
          <w:lang w:val="en-GB"/>
        </w:rPr>
        <w:br w:type="page"/>
      </w:r>
    </w:p>
    <w:p w:rsidR="00F17064" w:rsidRDefault="00F17064" w:rsidP="00F17064">
      <w:pPr>
        <w:pStyle w:val="Subtitle"/>
        <w:rPr>
          <w:rFonts w:ascii="Times New Roman" w:hAnsi="Times New Roman" w:cs="Times New Roman"/>
          <w:b w:val="0"/>
          <w:color w:val="auto"/>
          <w:szCs w:val="20"/>
          <w:lang w:val="en-GB"/>
        </w:rPr>
      </w:pPr>
      <w:r w:rsidRPr="00B45BA6">
        <w:rPr>
          <w:rFonts w:ascii="Times New Roman" w:hAnsi="Times New Roman" w:cs="Times New Roman"/>
          <w:b w:val="0"/>
          <w:color w:val="auto"/>
          <w:szCs w:val="20"/>
          <w:lang w:val="en-GB"/>
        </w:rPr>
        <w:lastRenderedPageBreak/>
        <w:t>Table 1</w:t>
      </w:r>
      <w:r>
        <w:rPr>
          <w:rFonts w:ascii="Times New Roman" w:hAnsi="Times New Roman" w:cs="Times New Roman"/>
          <w:b w:val="0"/>
          <w:color w:val="auto"/>
          <w:szCs w:val="20"/>
          <w:lang w:val="en-GB"/>
        </w:rPr>
        <w:t xml:space="preserve"> </w:t>
      </w:r>
      <w:r>
        <w:rPr>
          <w:rFonts w:ascii="Times New Roman" w:hAnsi="Times New Roman" w:cs="Times New Roman"/>
          <w:b w:val="0"/>
          <w:color w:val="auto"/>
          <w:szCs w:val="20"/>
          <w:lang w:val="en-GB"/>
        </w:rPr>
        <w:tab/>
        <w:t>Mean annual water balance over the globe, ocean and land simulated at the end of the 20</w:t>
      </w:r>
      <w:r w:rsidRPr="00B45BA6">
        <w:rPr>
          <w:rFonts w:ascii="Times New Roman" w:hAnsi="Times New Roman" w:cs="Times New Roman"/>
          <w:b w:val="0"/>
          <w:color w:val="auto"/>
          <w:szCs w:val="20"/>
          <w:vertAlign w:val="superscript"/>
          <w:lang w:val="en-GB"/>
        </w:rPr>
        <w:t>th</w:t>
      </w:r>
      <w:r>
        <w:rPr>
          <w:rFonts w:ascii="Times New Roman" w:hAnsi="Times New Roman" w:cs="Times New Roman"/>
          <w:b w:val="0"/>
          <w:color w:val="auto"/>
          <w:szCs w:val="20"/>
          <w:lang w:val="en-GB"/>
        </w:rPr>
        <w:t xml:space="preserve"> century (1970-1999, 20C3M) and the changes projected to the end of the 21</w:t>
      </w:r>
      <w:r w:rsidRPr="00B45BA6">
        <w:rPr>
          <w:rFonts w:ascii="Times New Roman" w:hAnsi="Times New Roman" w:cs="Times New Roman"/>
          <w:b w:val="0"/>
          <w:color w:val="auto"/>
          <w:szCs w:val="20"/>
          <w:vertAlign w:val="superscript"/>
          <w:lang w:val="en-GB"/>
        </w:rPr>
        <w:t>st</w:t>
      </w:r>
      <w:r>
        <w:rPr>
          <w:rFonts w:ascii="Times New Roman" w:hAnsi="Times New Roman" w:cs="Times New Roman"/>
          <w:b w:val="0"/>
          <w:color w:val="auto"/>
          <w:szCs w:val="20"/>
          <w:lang w:val="en-GB"/>
        </w:rPr>
        <w:t xml:space="preserve"> century (2070-2099, A1B). The percentages are shown below the projected changes. Note that the change in global mean surface temperature between the two periods is +2.8 K, giving a projected change in global </w:t>
      </w:r>
      <w:r w:rsidRPr="00C669E5">
        <w:rPr>
          <w:rFonts w:ascii="Times New Roman" w:hAnsi="Times New Roman" w:cs="Times New Roman"/>
          <w:b w:val="0"/>
          <w:i/>
          <w:color w:val="auto"/>
          <w:szCs w:val="20"/>
          <w:lang w:val="en-GB"/>
        </w:rPr>
        <w:t>P</w:t>
      </w:r>
      <w:r>
        <w:rPr>
          <w:rFonts w:ascii="Times New Roman" w:hAnsi="Times New Roman" w:cs="Times New Roman"/>
          <w:b w:val="0"/>
          <w:color w:val="auto"/>
          <w:szCs w:val="20"/>
          <w:lang w:val="en-GB"/>
        </w:rPr>
        <w:t xml:space="preserve"> (and </w:t>
      </w:r>
      <w:r w:rsidRPr="00C669E5">
        <w:rPr>
          <w:rFonts w:ascii="Times New Roman" w:hAnsi="Times New Roman" w:cs="Times New Roman"/>
          <w:b w:val="0"/>
          <w:i/>
          <w:color w:val="auto"/>
          <w:szCs w:val="20"/>
          <w:lang w:val="en-GB"/>
        </w:rPr>
        <w:t>E</w:t>
      </w:r>
      <w:r>
        <w:rPr>
          <w:rFonts w:ascii="Times New Roman" w:hAnsi="Times New Roman" w:cs="Times New Roman"/>
          <w:b w:val="0"/>
          <w:color w:val="auto"/>
          <w:szCs w:val="20"/>
          <w:lang w:val="en-GB"/>
        </w:rPr>
        <w:t>) of (4.5% / 2.8 K</w:t>
      </w:r>
      <w:r w:rsidR="00CB7D10">
        <w:rPr>
          <w:rFonts w:ascii="Times New Roman" w:hAnsi="Times New Roman" w:cs="Times New Roman"/>
          <w:b w:val="0"/>
          <w:color w:val="auto"/>
          <w:szCs w:val="20"/>
          <w:lang w:val="en-GB"/>
        </w:rPr>
        <w:t xml:space="preserve"> =</w:t>
      </w:r>
      <w:r>
        <w:rPr>
          <w:rFonts w:ascii="Times New Roman" w:hAnsi="Times New Roman" w:cs="Times New Roman"/>
          <w:b w:val="0"/>
          <w:color w:val="auto"/>
          <w:szCs w:val="20"/>
          <w:lang w:val="en-GB"/>
        </w:rPr>
        <w:t>) 1.6% K</w:t>
      </w:r>
      <w:r w:rsidRPr="00C669E5">
        <w:rPr>
          <w:rFonts w:ascii="Times New Roman" w:hAnsi="Times New Roman" w:cs="Times New Roman"/>
          <w:b w:val="0"/>
          <w:color w:val="auto"/>
          <w:szCs w:val="20"/>
          <w:vertAlign w:val="superscript"/>
          <w:lang w:val="en-GB"/>
        </w:rPr>
        <w:t>-1</w:t>
      </w:r>
      <w:r>
        <w:rPr>
          <w:rFonts w:ascii="Times New Roman" w:hAnsi="Times New Roman" w:cs="Times New Roman"/>
          <w:b w:val="0"/>
          <w:color w:val="auto"/>
          <w:szCs w:val="20"/>
          <w:lang w:val="en-GB"/>
        </w:rPr>
        <w:t>.</w:t>
      </w:r>
    </w:p>
    <w:p w:rsidR="00F17064" w:rsidRDefault="00F17064" w:rsidP="00F17064">
      <w:pPr>
        <w:pStyle w:val="Subtitle"/>
        <w:rPr>
          <w:rFonts w:ascii="Times New Roman" w:hAnsi="Times New Roman" w:cs="Times New Roman"/>
          <w:b w:val="0"/>
          <w:color w:val="auto"/>
          <w:szCs w:val="20"/>
          <w:lang w:val="en-GB"/>
        </w:rPr>
      </w:pPr>
    </w:p>
    <w:p w:rsidR="00F17064" w:rsidRPr="00226829" w:rsidRDefault="00F17064" w:rsidP="00F17064">
      <w:pPr>
        <w:pStyle w:val="Subtitle"/>
        <w:rPr>
          <w:rFonts w:ascii="Times New Roman" w:hAnsi="Times New Roman" w:cs="Times New Roman"/>
          <w:color w:val="auto"/>
          <w:szCs w:val="20"/>
          <w:lang w:val="en-GB"/>
        </w:rPr>
      </w:pPr>
      <w:r w:rsidRPr="00226829">
        <w:rPr>
          <w:rFonts w:ascii="Times New Roman" w:hAnsi="Times New Roman" w:cs="Times New Roman"/>
          <w:color w:val="auto"/>
          <w:szCs w:val="20"/>
          <w:lang w:val="en-GB"/>
        </w:rPr>
        <w:t>Region</w:t>
      </w:r>
      <w:r w:rsidRPr="00226829">
        <w:rPr>
          <w:rFonts w:ascii="Times New Roman" w:hAnsi="Times New Roman" w:cs="Times New Roman"/>
          <w:color w:val="auto"/>
          <w:szCs w:val="20"/>
          <w:lang w:val="en-GB"/>
        </w:rPr>
        <w:tab/>
        <w:t>Area</w:t>
      </w:r>
      <w:r w:rsidRPr="00226829">
        <w:rPr>
          <w:rFonts w:ascii="Times New Roman" w:hAnsi="Times New Roman" w:cs="Times New Roman"/>
          <w:color w:val="auto"/>
          <w:szCs w:val="20"/>
          <w:lang w:val="en-GB"/>
        </w:rPr>
        <w:tab/>
      </w:r>
      <w:r w:rsidRPr="00226829">
        <w:rPr>
          <w:rFonts w:ascii="Times New Roman" w:hAnsi="Times New Roman" w:cs="Times New Roman"/>
          <w:color w:val="auto"/>
          <w:szCs w:val="20"/>
          <w:lang w:val="en-GB"/>
        </w:rPr>
        <w:tab/>
      </w:r>
      <w:r w:rsidRPr="00226829">
        <w:rPr>
          <w:rFonts w:ascii="Times New Roman" w:hAnsi="Times New Roman" w:cs="Times New Roman"/>
          <w:color w:val="auto"/>
          <w:szCs w:val="20"/>
          <w:lang w:val="en-GB"/>
        </w:rPr>
        <w:tab/>
        <w:t>1970-1999</w:t>
      </w:r>
      <w:r w:rsidR="00C92EB9">
        <w:rPr>
          <w:rFonts w:ascii="Times New Roman" w:hAnsi="Times New Roman" w:cs="Times New Roman"/>
          <w:color w:val="auto"/>
          <w:szCs w:val="20"/>
          <w:lang w:val="en-GB"/>
        </w:rPr>
        <w:t xml:space="preserve"> (</w:t>
      </w:r>
      <w:r w:rsidR="00C92EB9" w:rsidRPr="00226829">
        <w:rPr>
          <w:rFonts w:ascii="Times New Roman" w:hAnsi="Times New Roman" w:cs="Times New Roman"/>
          <w:color w:val="auto"/>
          <w:szCs w:val="20"/>
          <w:lang w:val="en-GB"/>
        </w:rPr>
        <w:t>20C3M</w:t>
      </w:r>
      <w:r w:rsidRPr="00226829">
        <w:rPr>
          <w:rFonts w:ascii="Times New Roman" w:hAnsi="Times New Roman" w:cs="Times New Roman"/>
          <w:color w:val="auto"/>
          <w:szCs w:val="20"/>
          <w:lang w:val="en-GB"/>
        </w:rPr>
        <w:t>)</w:t>
      </w:r>
      <w:r w:rsidRPr="00226829">
        <w:rPr>
          <w:rFonts w:ascii="Times New Roman" w:hAnsi="Times New Roman" w:cs="Times New Roman"/>
          <w:color w:val="auto"/>
          <w:szCs w:val="20"/>
          <w:lang w:val="en-GB"/>
        </w:rPr>
        <w:tab/>
      </w:r>
      <w:r w:rsidRPr="00226829">
        <w:rPr>
          <w:rFonts w:ascii="Times New Roman" w:hAnsi="Times New Roman" w:cs="Times New Roman"/>
          <w:color w:val="auto"/>
          <w:szCs w:val="20"/>
          <w:lang w:val="en-GB"/>
        </w:rPr>
        <w:tab/>
        <w:t>2070-2099</w:t>
      </w:r>
      <w:r w:rsidR="00C92EB9">
        <w:rPr>
          <w:rFonts w:ascii="Times New Roman" w:hAnsi="Times New Roman" w:cs="Times New Roman"/>
          <w:color w:val="auto"/>
          <w:szCs w:val="20"/>
          <w:lang w:val="en-GB"/>
        </w:rPr>
        <w:t xml:space="preserve"> (</w:t>
      </w:r>
      <w:r w:rsidR="00C92EB9" w:rsidRPr="00226829">
        <w:rPr>
          <w:rFonts w:ascii="Times New Roman" w:hAnsi="Times New Roman" w:cs="Times New Roman"/>
          <w:color w:val="auto"/>
          <w:szCs w:val="20"/>
          <w:lang w:val="en-GB"/>
        </w:rPr>
        <w:t>A1B</w:t>
      </w:r>
      <w:r w:rsidRPr="00226829">
        <w:rPr>
          <w:rFonts w:ascii="Times New Roman" w:hAnsi="Times New Roman" w:cs="Times New Roman"/>
          <w:color w:val="auto"/>
          <w:szCs w:val="20"/>
          <w:lang w:val="en-GB"/>
        </w:rPr>
        <w:t>)</w:t>
      </w:r>
    </w:p>
    <w:p w:rsidR="00F17064" w:rsidRDefault="00F17064" w:rsidP="00F17064">
      <w:pPr>
        <w:pStyle w:val="Subtitle"/>
        <w:rPr>
          <w:rFonts w:ascii="Times New Roman" w:hAnsi="Times New Roman" w:cs="Times New Roman"/>
          <w:b w:val="0"/>
          <w:color w:val="auto"/>
          <w:szCs w:val="20"/>
          <w:lang w:val="en-GB"/>
        </w:rPr>
      </w:pP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sidRPr="00226829">
        <w:rPr>
          <w:rFonts w:ascii="Times New Roman" w:hAnsi="Times New Roman" w:cs="Times New Roman"/>
          <w:b w:val="0"/>
          <w:i/>
          <w:color w:val="auto"/>
          <w:szCs w:val="20"/>
          <w:lang w:val="en-GB"/>
        </w:rPr>
        <w:t>P</w:t>
      </w:r>
      <w:r>
        <w:rPr>
          <w:rFonts w:ascii="Times New Roman" w:hAnsi="Times New Roman" w:cs="Times New Roman"/>
          <w:b w:val="0"/>
          <w:color w:val="auto"/>
          <w:szCs w:val="20"/>
          <w:lang w:val="en-GB"/>
        </w:rPr>
        <w:tab/>
      </w:r>
      <w:r w:rsidRPr="00226829">
        <w:rPr>
          <w:rFonts w:ascii="Times New Roman" w:hAnsi="Times New Roman" w:cs="Times New Roman"/>
          <w:b w:val="0"/>
          <w:i/>
          <w:color w:val="auto"/>
          <w:szCs w:val="20"/>
          <w:lang w:val="en-GB"/>
        </w:rPr>
        <w:t>E</w:t>
      </w:r>
      <w:r>
        <w:rPr>
          <w:rFonts w:ascii="Times New Roman" w:hAnsi="Times New Roman" w:cs="Times New Roman"/>
          <w:b w:val="0"/>
          <w:color w:val="auto"/>
          <w:szCs w:val="20"/>
          <w:lang w:val="en-GB"/>
        </w:rPr>
        <w:tab/>
      </w:r>
      <w:r w:rsidRPr="00226829">
        <w:rPr>
          <w:rFonts w:ascii="Times New Roman" w:hAnsi="Times New Roman" w:cs="Times New Roman"/>
          <w:b w:val="0"/>
          <w:i/>
          <w:color w:val="auto"/>
          <w:szCs w:val="20"/>
          <w:lang w:val="en-GB"/>
        </w:rPr>
        <w:t>P</w:t>
      </w:r>
      <w:r>
        <w:rPr>
          <w:rFonts w:ascii="Times New Roman" w:hAnsi="Times New Roman" w:cs="Times New Roman"/>
          <w:b w:val="0"/>
          <w:color w:val="auto"/>
          <w:szCs w:val="20"/>
          <w:lang w:val="en-GB"/>
        </w:rPr>
        <w:t>-</w:t>
      </w:r>
      <w:r w:rsidRPr="00226829">
        <w:rPr>
          <w:rFonts w:ascii="Times New Roman" w:hAnsi="Times New Roman" w:cs="Times New Roman"/>
          <w:b w:val="0"/>
          <w:i/>
          <w:color w:val="auto"/>
          <w:szCs w:val="20"/>
          <w:lang w:val="en-GB"/>
        </w:rPr>
        <w:t>E</w:t>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sidRPr="001B4975">
        <w:rPr>
          <w:rFonts w:ascii="Times New Roman" w:hAnsi="Times New Roman" w:cs="Times New Roman"/>
          <w:b w:val="0"/>
          <w:color w:val="auto"/>
          <w:szCs w:val="20"/>
          <w:lang w:val="en-GB"/>
        </w:rPr>
        <w:sym w:font="Symbol" w:char="F044"/>
      </w:r>
      <w:r w:rsidRPr="00226829">
        <w:rPr>
          <w:rFonts w:ascii="Times New Roman" w:hAnsi="Times New Roman" w:cs="Times New Roman"/>
          <w:b w:val="0"/>
          <w:i/>
          <w:color w:val="auto"/>
          <w:szCs w:val="20"/>
          <w:lang w:val="en-GB"/>
        </w:rPr>
        <w:t>P</w:t>
      </w:r>
      <w:r>
        <w:rPr>
          <w:rFonts w:ascii="Times New Roman" w:hAnsi="Times New Roman" w:cs="Times New Roman"/>
          <w:b w:val="0"/>
          <w:color w:val="auto"/>
          <w:szCs w:val="20"/>
          <w:lang w:val="en-GB"/>
        </w:rPr>
        <w:tab/>
      </w:r>
      <w:r w:rsidRPr="001B4975">
        <w:rPr>
          <w:rFonts w:ascii="Times New Roman" w:hAnsi="Times New Roman" w:cs="Times New Roman"/>
          <w:b w:val="0"/>
          <w:color w:val="auto"/>
          <w:szCs w:val="20"/>
          <w:lang w:val="en-GB"/>
        </w:rPr>
        <w:sym w:font="Symbol" w:char="F044"/>
      </w:r>
      <w:r w:rsidRPr="00226829">
        <w:rPr>
          <w:rFonts w:ascii="Times New Roman" w:hAnsi="Times New Roman" w:cs="Times New Roman"/>
          <w:b w:val="0"/>
          <w:i/>
          <w:color w:val="auto"/>
          <w:szCs w:val="20"/>
          <w:lang w:val="en-GB"/>
        </w:rPr>
        <w:t>E</w:t>
      </w:r>
      <w:r>
        <w:rPr>
          <w:rFonts w:ascii="Times New Roman" w:hAnsi="Times New Roman" w:cs="Times New Roman"/>
          <w:b w:val="0"/>
          <w:i/>
          <w:color w:val="auto"/>
          <w:szCs w:val="20"/>
          <w:lang w:val="en-GB"/>
        </w:rPr>
        <w:tab/>
      </w:r>
      <w:r w:rsidRPr="001B4975">
        <w:rPr>
          <w:rFonts w:ascii="Times New Roman" w:hAnsi="Times New Roman" w:cs="Times New Roman"/>
          <w:b w:val="0"/>
          <w:color w:val="auto"/>
          <w:szCs w:val="20"/>
          <w:lang w:val="en-GB"/>
        </w:rPr>
        <w:sym w:font="Symbol" w:char="F044"/>
      </w:r>
      <w:r w:rsidRPr="00226829">
        <w:rPr>
          <w:rFonts w:ascii="Times New Roman" w:hAnsi="Times New Roman" w:cs="Times New Roman"/>
          <w:b w:val="0"/>
          <w:color w:val="auto"/>
          <w:szCs w:val="20"/>
          <w:lang w:val="en-GB"/>
        </w:rPr>
        <w:t>(</w:t>
      </w:r>
      <w:r>
        <w:rPr>
          <w:rFonts w:ascii="Times New Roman" w:hAnsi="Times New Roman" w:cs="Times New Roman"/>
          <w:b w:val="0"/>
          <w:i/>
          <w:color w:val="auto"/>
          <w:szCs w:val="20"/>
          <w:lang w:val="en-GB"/>
        </w:rPr>
        <w:t>P</w:t>
      </w:r>
      <w:r w:rsidRPr="00226829">
        <w:rPr>
          <w:rFonts w:ascii="Times New Roman" w:hAnsi="Times New Roman" w:cs="Times New Roman"/>
          <w:b w:val="0"/>
          <w:color w:val="auto"/>
          <w:szCs w:val="20"/>
          <w:lang w:val="en-GB"/>
        </w:rPr>
        <w:t>-</w:t>
      </w:r>
      <w:r w:rsidRPr="00226829">
        <w:rPr>
          <w:rFonts w:ascii="Times New Roman" w:hAnsi="Times New Roman" w:cs="Times New Roman"/>
          <w:b w:val="0"/>
          <w:i/>
          <w:color w:val="auto"/>
          <w:szCs w:val="20"/>
          <w:lang w:val="en-GB"/>
        </w:rPr>
        <w:t>E</w:t>
      </w:r>
      <w:r w:rsidRPr="00226829">
        <w:rPr>
          <w:rFonts w:ascii="Times New Roman" w:hAnsi="Times New Roman" w:cs="Times New Roman"/>
          <w:b w:val="0"/>
          <w:color w:val="auto"/>
          <w:szCs w:val="20"/>
          <w:lang w:val="en-GB"/>
        </w:rPr>
        <w:t>)</w:t>
      </w:r>
    </w:p>
    <w:p w:rsidR="00F17064" w:rsidRDefault="00F17064" w:rsidP="00F17064">
      <w:pPr>
        <w:pStyle w:val="Subtitle"/>
        <w:rPr>
          <w:rFonts w:ascii="Times New Roman" w:hAnsi="Times New Roman" w:cs="Times New Roman"/>
          <w:b w:val="0"/>
          <w:color w:val="auto"/>
          <w:szCs w:val="20"/>
          <w:lang w:val="en-GB"/>
        </w:rPr>
      </w:pP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t>(× 10</w:t>
      </w:r>
      <w:r w:rsidRPr="00B45BA6">
        <w:rPr>
          <w:rFonts w:ascii="Times New Roman" w:hAnsi="Times New Roman" w:cs="Times New Roman"/>
          <w:b w:val="0"/>
          <w:color w:val="auto"/>
          <w:szCs w:val="20"/>
          <w:vertAlign w:val="superscript"/>
          <w:lang w:val="en-GB"/>
        </w:rPr>
        <w:t>14</w:t>
      </w:r>
      <w:r>
        <w:rPr>
          <w:rFonts w:ascii="Times New Roman" w:hAnsi="Times New Roman" w:cs="Times New Roman"/>
          <w:b w:val="0"/>
          <w:color w:val="auto"/>
          <w:szCs w:val="20"/>
          <w:lang w:val="en-GB"/>
        </w:rPr>
        <w:t xml:space="preserve"> m</w:t>
      </w:r>
      <w:r w:rsidRPr="00B45BA6">
        <w:rPr>
          <w:rFonts w:ascii="Times New Roman" w:hAnsi="Times New Roman" w:cs="Times New Roman"/>
          <w:b w:val="0"/>
          <w:color w:val="auto"/>
          <w:szCs w:val="20"/>
          <w:vertAlign w:val="superscript"/>
          <w:lang w:val="en-GB"/>
        </w:rPr>
        <w:t>2</w:t>
      </w:r>
      <w:r>
        <w:rPr>
          <w:rFonts w:ascii="Times New Roman" w:hAnsi="Times New Roman" w:cs="Times New Roman"/>
          <w:b w:val="0"/>
          <w:color w:val="auto"/>
          <w:szCs w:val="20"/>
          <w:lang w:val="en-GB"/>
        </w:rPr>
        <w:t>)</w:t>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t xml:space="preserve">        (</w:t>
      </w:r>
      <w:proofErr w:type="gramStart"/>
      <w:r>
        <w:rPr>
          <w:rFonts w:ascii="Times New Roman" w:hAnsi="Times New Roman" w:cs="Times New Roman"/>
          <w:b w:val="0"/>
          <w:color w:val="auto"/>
          <w:szCs w:val="20"/>
          <w:lang w:val="en-GB"/>
        </w:rPr>
        <w:t>mm</w:t>
      </w:r>
      <w:proofErr w:type="gramEnd"/>
      <w:r>
        <w:rPr>
          <w:rFonts w:ascii="Times New Roman" w:hAnsi="Times New Roman" w:cs="Times New Roman"/>
          <w:b w:val="0"/>
          <w:color w:val="auto"/>
          <w:szCs w:val="20"/>
          <w:lang w:val="en-GB"/>
        </w:rPr>
        <w:t xml:space="preserve"> a</w:t>
      </w:r>
      <w:r w:rsidRPr="00FE752A">
        <w:rPr>
          <w:rFonts w:ascii="Times New Roman" w:hAnsi="Times New Roman" w:cs="Times New Roman"/>
          <w:b w:val="0"/>
          <w:color w:val="auto"/>
          <w:szCs w:val="20"/>
          <w:vertAlign w:val="superscript"/>
          <w:lang w:val="en-GB"/>
        </w:rPr>
        <w:t>-1</w:t>
      </w:r>
      <w:r>
        <w:rPr>
          <w:rFonts w:ascii="Times New Roman" w:hAnsi="Times New Roman" w:cs="Times New Roman"/>
          <w:b w:val="0"/>
          <w:color w:val="auto"/>
          <w:szCs w:val="20"/>
          <w:lang w:val="en-GB"/>
        </w:rPr>
        <w:t>)</w:t>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t xml:space="preserve">     (</w:t>
      </w:r>
      <w:proofErr w:type="gramStart"/>
      <w:r>
        <w:rPr>
          <w:rFonts w:ascii="Times New Roman" w:hAnsi="Times New Roman" w:cs="Times New Roman"/>
          <w:b w:val="0"/>
          <w:color w:val="auto"/>
          <w:szCs w:val="20"/>
          <w:lang w:val="en-GB"/>
        </w:rPr>
        <w:t>mm</w:t>
      </w:r>
      <w:proofErr w:type="gramEnd"/>
      <w:r>
        <w:rPr>
          <w:rFonts w:ascii="Times New Roman" w:hAnsi="Times New Roman" w:cs="Times New Roman"/>
          <w:b w:val="0"/>
          <w:color w:val="auto"/>
          <w:szCs w:val="20"/>
          <w:lang w:val="en-GB"/>
        </w:rPr>
        <w:t xml:space="preserve"> a</w:t>
      </w:r>
      <w:r w:rsidRPr="00FE752A">
        <w:rPr>
          <w:rFonts w:ascii="Times New Roman" w:hAnsi="Times New Roman" w:cs="Times New Roman"/>
          <w:b w:val="0"/>
          <w:color w:val="auto"/>
          <w:szCs w:val="20"/>
          <w:vertAlign w:val="superscript"/>
          <w:lang w:val="en-GB"/>
        </w:rPr>
        <w:t>-1</w:t>
      </w:r>
      <w:r>
        <w:rPr>
          <w:rFonts w:ascii="Times New Roman" w:hAnsi="Times New Roman" w:cs="Times New Roman"/>
          <w:b w:val="0"/>
          <w:color w:val="auto"/>
          <w:szCs w:val="20"/>
          <w:lang w:val="en-GB"/>
        </w:rPr>
        <w:t>)</w:t>
      </w:r>
    </w:p>
    <w:p w:rsidR="00F17064" w:rsidRDefault="00F17064" w:rsidP="00F17064">
      <w:pPr>
        <w:pStyle w:val="Subtitle"/>
        <w:rPr>
          <w:rFonts w:ascii="Times New Roman" w:hAnsi="Times New Roman" w:cs="Times New Roman"/>
          <w:b w:val="0"/>
          <w:color w:val="auto"/>
          <w:szCs w:val="20"/>
          <w:lang w:val="en-GB"/>
        </w:rPr>
      </w:pPr>
      <w:r>
        <w:rPr>
          <w:rFonts w:ascii="Times New Roman" w:hAnsi="Times New Roman" w:cs="Times New Roman"/>
          <w:b w:val="0"/>
          <w:color w:val="auto"/>
          <w:szCs w:val="20"/>
          <w:lang w:val="en-GB"/>
        </w:rPr>
        <w:t>GLOBE</w:t>
      </w:r>
      <w:r>
        <w:rPr>
          <w:rFonts w:ascii="Times New Roman" w:hAnsi="Times New Roman" w:cs="Times New Roman"/>
          <w:b w:val="0"/>
          <w:color w:val="auto"/>
          <w:szCs w:val="20"/>
          <w:lang w:val="en-GB"/>
        </w:rPr>
        <w:tab/>
        <w:t>5.09</w:t>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t>1045</w:t>
      </w:r>
      <w:r>
        <w:rPr>
          <w:rFonts w:ascii="Times New Roman" w:hAnsi="Times New Roman" w:cs="Times New Roman"/>
          <w:b w:val="0"/>
          <w:color w:val="auto"/>
          <w:szCs w:val="20"/>
          <w:lang w:val="en-GB"/>
        </w:rPr>
        <w:tab/>
        <w:t>1045</w:t>
      </w:r>
      <w:r>
        <w:rPr>
          <w:rFonts w:ascii="Times New Roman" w:hAnsi="Times New Roman" w:cs="Times New Roman"/>
          <w:b w:val="0"/>
          <w:color w:val="auto"/>
          <w:szCs w:val="20"/>
          <w:lang w:val="en-GB"/>
        </w:rPr>
        <w:tab/>
        <w:t>0</w:t>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t>47</w:t>
      </w:r>
      <w:r>
        <w:rPr>
          <w:rFonts w:ascii="Times New Roman" w:hAnsi="Times New Roman" w:cs="Times New Roman"/>
          <w:b w:val="0"/>
          <w:color w:val="auto"/>
          <w:szCs w:val="20"/>
          <w:lang w:val="en-GB"/>
        </w:rPr>
        <w:tab/>
        <w:t>47</w:t>
      </w:r>
      <w:r>
        <w:rPr>
          <w:rFonts w:ascii="Times New Roman" w:hAnsi="Times New Roman" w:cs="Times New Roman"/>
          <w:b w:val="0"/>
          <w:color w:val="auto"/>
          <w:szCs w:val="20"/>
          <w:lang w:val="en-GB"/>
        </w:rPr>
        <w:tab/>
        <w:t>0</w:t>
      </w:r>
    </w:p>
    <w:p w:rsidR="00F17064" w:rsidRPr="00226829" w:rsidRDefault="00F17064" w:rsidP="00F17064">
      <w:pPr>
        <w:pStyle w:val="Subtitle"/>
        <w:rPr>
          <w:rFonts w:ascii="Times New Roman" w:hAnsi="Times New Roman" w:cs="Times New Roman"/>
          <w:b w:val="0"/>
          <w:color w:val="auto"/>
          <w:sz w:val="16"/>
          <w:szCs w:val="16"/>
          <w:lang w:val="en-GB"/>
        </w:rPr>
      </w:pP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sidRPr="00226829">
        <w:rPr>
          <w:rFonts w:ascii="Times New Roman" w:hAnsi="Times New Roman" w:cs="Times New Roman"/>
          <w:b w:val="0"/>
          <w:color w:val="auto"/>
          <w:sz w:val="16"/>
          <w:szCs w:val="16"/>
          <w:lang w:val="en-GB"/>
        </w:rPr>
        <w:t>[4.</w:t>
      </w:r>
      <w:r>
        <w:rPr>
          <w:rFonts w:ascii="Times New Roman" w:hAnsi="Times New Roman" w:cs="Times New Roman"/>
          <w:b w:val="0"/>
          <w:color w:val="auto"/>
          <w:sz w:val="16"/>
          <w:szCs w:val="16"/>
          <w:lang w:val="en-GB"/>
        </w:rPr>
        <w:t>5</w:t>
      </w:r>
      <w:r w:rsidRPr="00226829">
        <w:rPr>
          <w:rFonts w:ascii="Times New Roman" w:hAnsi="Times New Roman" w:cs="Times New Roman"/>
          <w:b w:val="0"/>
          <w:color w:val="auto"/>
          <w:sz w:val="16"/>
          <w:szCs w:val="16"/>
          <w:lang w:val="en-GB"/>
        </w:rPr>
        <w:t>%]</w:t>
      </w:r>
      <w:r w:rsidRPr="00226829">
        <w:rPr>
          <w:rFonts w:ascii="Times New Roman" w:hAnsi="Times New Roman" w:cs="Times New Roman"/>
          <w:b w:val="0"/>
          <w:color w:val="auto"/>
          <w:sz w:val="16"/>
          <w:szCs w:val="16"/>
          <w:lang w:val="en-GB"/>
        </w:rPr>
        <w:tab/>
        <w:t>[4.</w:t>
      </w:r>
      <w:r>
        <w:rPr>
          <w:rFonts w:ascii="Times New Roman" w:hAnsi="Times New Roman" w:cs="Times New Roman"/>
          <w:b w:val="0"/>
          <w:color w:val="auto"/>
          <w:sz w:val="16"/>
          <w:szCs w:val="16"/>
          <w:lang w:val="en-GB"/>
        </w:rPr>
        <w:t>5</w:t>
      </w:r>
      <w:r w:rsidRPr="00226829">
        <w:rPr>
          <w:rFonts w:ascii="Times New Roman" w:hAnsi="Times New Roman" w:cs="Times New Roman"/>
          <w:b w:val="0"/>
          <w:color w:val="auto"/>
          <w:sz w:val="16"/>
          <w:szCs w:val="16"/>
          <w:lang w:val="en-GB"/>
        </w:rPr>
        <w:t>%]</w:t>
      </w:r>
      <w:r w:rsidRPr="00226829">
        <w:rPr>
          <w:rFonts w:ascii="Times New Roman" w:hAnsi="Times New Roman" w:cs="Times New Roman"/>
          <w:b w:val="0"/>
          <w:color w:val="auto"/>
          <w:sz w:val="16"/>
          <w:szCs w:val="16"/>
          <w:lang w:val="en-GB"/>
        </w:rPr>
        <w:tab/>
        <w:t>[0%]</w:t>
      </w:r>
    </w:p>
    <w:p w:rsidR="00F17064" w:rsidRDefault="00F17064" w:rsidP="00F17064">
      <w:pPr>
        <w:pStyle w:val="Subtitle"/>
        <w:rPr>
          <w:rFonts w:ascii="Times New Roman" w:hAnsi="Times New Roman" w:cs="Times New Roman"/>
          <w:b w:val="0"/>
          <w:color w:val="auto"/>
          <w:szCs w:val="20"/>
          <w:lang w:val="en-GB"/>
        </w:rPr>
      </w:pPr>
      <w:r>
        <w:rPr>
          <w:rFonts w:ascii="Times New Roman" w:hAnsi="Times New Roman" w:cs="Times New Roman"/>
          <w:b w:val="0"/>
          <w:color w:val="auto"/>
          <w:szCs w:val="20"/>
          <w:lang w:val="en-GB"/>
        </w:rPr>
        <w:t>OCEAN</w:t>
      </w:r>
      <w:r>
        <w:rPr>
          <w:rFonts w:ascii="Times New Roman" w:hAnsi="Times New Roman" w:cs="Times New Roman"/>
          <w:b w:val="0"/>
          <w:color w:val="auto"/>
          <w:szCs w:val="20"/>
          <w:lang w:val="en-GB"/>
        </w:rPr>
        <w:tab/>
        <w:t>3.62</w:t>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t>1153</w:t>
      </w:r>
      <w:r>
        <w:rPr>
          <w:rFonts w:ascii="Times New Roman" w:hAnsi="Times New Roman" w:cs="Times New Roman"/>
          <w:b w:val="0"/>
          <w:color w:val="auto"/>
          <w:szCs w:val="20"/>
          <w:lang w:val="en-GB"/>
        </w:rPr>
        <w:tab/>
        <w:t>1248</w:t>
      </w:r>
      <w:r>
        <w:rPr>
          <w:rFonts w:ascii="Times New Roman" w:hAnsi="Times New Roman" w:cs="Times New Roman"/>
          <w:b w:val="0"/>
          <w:color w:val="auto"/>
          <w:szCs w:val="20"/>
          <w:lang w:val="en-GB"/>
        </w:rPr>
        <w:tab/>
        <w:t>-95</w:t>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t>50</w:t>
      </w:r>
      <w:r>
        <w:rPr>
          <w:rFonts w:ascii="Times New Roman" w:hAnsi="Times New Roman" w:cs="Times New Roman"/>
          <w:b w:val="0"/>
          <w:color w:val="auto"/>
          <w:szCs w:val="20"/>
          <w:lang w:val="en-GB"/>
        </w:rPr>
        <w:tab/>
        <w:t>58</w:t>
      </w:r>
      <w:r>
        <w:rPr>
          <w:rFonts w:ascii="Times New Roman" w:hAnsi="Times New Roman" w:cs="Times New Roman"/>
          <w:b w:val="0"/>
          <w:color w:val="auto"/>
          <w:szCs w:val="20"/>
          <w:lang w:val="en-GB"/>
        </w:rPr>
        <w:tab/>
        <w:t>-8</w:t>
      </w:r>
    </w:p>
    <w:p w:rsidR="00F17064" w:rsidRPr="00226829" w:rsidRDefault="00F17064" w:rsidP="00F17064">
      <w:pPr>
        <w:pStyle w:val="Subtitle"/>
        <w:rPr>
          <w:rFonts w:ascii="Times New Roman" w:hAnsi="Times New Roman" w:cs="Times New Roman"/>
          <w:b w:val="0"/>
          <w:color w:val="auto"/>
          <w:sz w:val="16"/>
          <w:szCs w:val="16"/>
          <w:lang w:val="en-GB"/>
        </w:rPr>
      </w:pP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sidRPr="00226829">
        <w:rPr>
          <w:rFonts w:ascii="Times New Roman" w:hAnsi="Times New Roman" w:cs="Times New Roman"/>
          <w:b w:val="0"/>
          <w:color w:val="auto"/>
          <w:sz w:val="16"/>
          <w:szCs w:val="16"/>
          <w:lang w:val="en-GB"/>
        </w:rPr>
        <w:t>[4.</w:t>
      </w:r>
      <w:r>
        <w:rPr>
          <w:rFonts w:ascii="Times New Roman" w:hAnsi="Times New Roman" w:cs="Times New Roman"/>
          <w:b w:val="0"/>
          <w:color w:val="auto"/>
          <w:sz w:val="16"/>
          <w:szCs w:val="16"/>
          <w:lang w:val="en-GB"/>
        </w:rPr>
        <w:t>3</w:t>
      </w:r>
      <w:r w:rsidRPr="00226829">
        <w:rPr>
          <w:rFonts w:ascii="Times New Roman" w:hAnsi="Times New Roman" w:cs="Times New Roman"/>
          <w:b w:val="0"/>
          <w:color w:val="auto"/>
          <w:sz w:val="16"/>
          <w:szCs w:val="16"/>
          <w:lang w:val="en-GB"/>
        </w:rPr>
        <w:t>%]</w:t>
      </w:r>
      <w:r w:rsidRPr="00226829">
        <w:rPr>
          <w:rFonts w:ascii="Times New Roman" w:hAnsi="Times New Roman" w:cs="Times New Roman"/>
          <w:b w:val="0"/>
          <w:color w:val="auto"/>
          <w:sz w:val="16"/>
          <w:szCs w:val="16"/>
          <w:lang w:val="en-GB"/>
        </w:rPr>
        <w:tab/>
        <w:t>[</w:t>
      </w:r>
      <w:r>
        <w:rPr>
          <w:rFonts w:ascii="Times New Roman" w:hAnsi="Times New Roman" w:cs="Times New Roman"/>
          <w:b w:val="0"/>
          <w:color w:val="auto"/>
          <w:sz w:val="16"/>
          <w:szCs w:val="16"/>
          <w:lang w:val="en-GB"/>
        </w:rPr>
        <w:t>4.7</w:t>
      </w:r>
      <w:r w:rsidRPr="00226829">
        <w:rPr>
          <w:rFonts w:ascii="Times New Roman" w:hAnsi="Times New Roman" w:cs="Times New Roman"/>
          <w:b w:val="0"/>
          <w:color w:val="auto"/>
          <w:sz w:val="16"/>
          <w:szCs w:val="16"/>
          <w:lang w:val="en-GB"/>
        </w:rPr>
        <w:t>%]</w:t>
      </w:r>
      <w:r w:rsidRPr="00226829">
        <w:rPr>
          <w:rFonts w:ascii="Times New Roman" w:hAnsi="Times New Roman" w:cs="Times New Roman"/>
          <w:b w:val="0"/>
          <w:color w:val="auto"/>
          <w:sz w:val="16"/>
          <w:szCs w:val="16"/>
          <w:lang w:val="en-GB"/>
        </w:rPr>
        <w:tab/>
        <w:t>[</w:t>
      </w:r>
      <w:r>
        <w:rPr>
          <w:rFonts w:ascii="Times New Roman" w:hAnsi="Times New Roman" w:cs="Times New Roman"/>
          <w:b w:val="0"/>
          <w:color w:val="auto"/>
          <w:sz w:val="16"/>
          <w:szCs w:val="16"/>
          <w:lang w:val="en-GB"/>
        </w:rPr>
        <w:t>8.4%</w:t>
      </w:r>
      <w:r w:rsidRPr="00226829">
        <w:rPr>
          <w:rFonts w:ascii="Times New Roman" w:hAnsi="Times New Roman" w:cs="Times New Roman"/>
          <w:b w:val="0"/>
          <w:color w:val="auto"/>
          <w:sz w:val="16"/>
          <w:szCs w:val="16"/>
          <w:lang w:val="en-GB"/>
        </w:rPr>
        <w:t>]</w:t>
      </w:r>
    </w:p>
    <w:p w:rsidR="00F17064" w:rsidRDefault="00F17064" w:rsidP="00F17064">
      <w:pPr>
        <w:pStyle w:val="Subtitle"/>
        <w:rPr>
          <w:rFonts w:ascii="Times New Roman" w:hAnsi="Times New Roman" w:cs="Times New Roman"/>
          <w:b w:val="0"/>
          <w:color w:val="auto"/>
          <w:szCs w:val="20"/>
          <w:lang w:val="en-GB"/>
        </w:rPr>
      </w:pPr>
      <w:r>
        <w:rPr>
          <w:rFonts w:ascii="Times New Roman" w:hAnsi="Times New Roman" w:cs="Times New Roman"/>
          <w:b w:val="0"/>
          <w:color w:val="auto"/>
          <w:szCs w:val="20"/>
          <w:lang w:val="en-GB"/>
        </w:rPr>
        <w:t>LAND</w:t>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t>1.47</w:t>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t>775</w:t>
      </w:r>
      <w:r>
        <w:rPr>
          <w:rFonts w:ascii="Times New Roman" w:hAnsi="Times New Roman" w:cs="Times New Roman"/>
          <w:b w:val="0"/>
          <w:color w:val="auto"/>
          <w:szCs w:val="20"/>
          <w:lang w:val="en-GB"/>
        </w:rPr>
        <w:tab/>
        <w:t>542</w:t>
      </w:r>
      <w:r>
        <w:rPr>
          <w:rFonts w:ascii="Times New Roman" w:hAnsi="Times New Roman" w:cs="Times New Roman"/>
          <w:b w:val="0"/>
          <w:color w:val="auto"/>
          <w:szCs w:val="20"/>
          <w:lang w:val="en-GB"/>
        </w:rPr>
        <w:tab/>
        <w:t>+233</w:t>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t>41</w:t>
      </w:r>
      <w:r>
        <w:rPr>
          <w:rFonts w:ascii="Times New Roman" w:hAnsi="Times New Roman" w:cs="Times New Roman"/>
          <w:b w:val="0"/>
          <w:color w:val="auto"/>
          <w:szCs w:val="20"/>
          <w:lang w:val="en-GB"/>
        </w:rPr>
        <w:tab/>
        <w:t>20</w:t>
      </w:r>
      <w:r>
        <w:rPr>
          <w:rFonts w:ascii="Times New Roman" w:hAnsi="Times New Roman" w:cs="Times New Roman"/>
          <w:b w:val="0"/>
          <w:color w:val="auto"/>
          <w:szCs w:val="20"/>
          <w:lang w:val="en-GB"/>
        </w:rPr>
        <w:tab/>
        <w:t>+21</w:t>
      </w:r>
    </w:p>
    <w:p w:rsidR="00F17064" w:rsidRPr="00226829" w:rsidRDefault="00F17064" w:rsidP="00F17064">
      <w:pPr>
        <w:pStyle w:val="Subtitle"/>
        <w:rPr>
          <w:rFonts w:ascii="Times New Roman" w:hAnsi="Times New Roman" w:cs="Times New Roman"/>
          <w:b w:val="0"/>
          <w:color w:val="auto"/>
          <w:sz w:val="16"/>
          <w:szCs w:val="16"/>
          <w:lang w:val="en-GB"/>
        </w:rPr>
      </w:pP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Pr>
          <w:rFonts w:ascii="Times New Roman" w:hAnsi="Times New Roman" w:cs="Times New Roman"/>
          <w:b w:val="0"/>
          <w:color w:val="auto"/>
          <w:szCs w:val="20"/>
          <w:lang w:val="en-GB"/>
        </w:rPr>
        <w:tab/>
      </w:r>
      <w:r w:rsidRPr="00226829">
        <w:rPr>
          <w:rFonts w:ascii="Times New Roman" w:hAnsi="Times New Roman" w:cs="Times New Roman"/>
          <w:b w:val="0"/>
          <w:color w:val="auto"/>
          <w:sz w:val="16"/>
          <w:szCs w:val="16"/>
          <w:lang w:val="en-GB"/>
        </w:rPr>
        <w:t>[</w:t>
      </w:r>
      <w:r>
        <w:rPr>
          <w:rFonts w:ascii="Times New Roman" w:hAnsi="Times New Roman" w:cs="Times New Roman"/>
          <w:b w:val="0"/>
          <w:color w:val="auto"/>
          <w:sz w:val="16"/>
          <w:szCs w:val="16"/>
          <w:lang w:val="en-GB"/>
        </w:rPr>
        <w:t>5.3</w:t>
      </w:r>
      <w:r w:rsidRPr="00226829">
        <w:rPr>
          <w:rFonts w:ascii="Times New Roman" w:hAnsi="Times New Roman" w:cs="Times New Roman"/>
          <w:b w:val="0"/>
          <w:color w:val="auto"/>
          <w:sz w:val="16"/>
          <w:szCs w:val="16"/>
          <w:lang w:val="en-GB"/>
        </w:rPr>
        <w:t>%]</w:t>
      </w:r>
      <w:r w:rsidRPr="00226829">
        <w:rPr>
          <w:rFonts w:ascii="Times New Roman" w:hAnsi="Times New Roman" w:cs="Times New Roman"/>
          <w:b w:val="0"/>
          <w:color w:val="auto"/>
          <w:sz w:val="16"/>
          <w:szCs w:val="16"/>
          <w:lang w:val="en-GB"/>
        </w:rPr>
        <w:tab/>
        <w:t>[</w:t>
      </w:r>
      <w:r>
        <w:rPr>
          <w:rFonts w:ascii="Times New Roman" w:hAnsi="Times New Roman" w:cs="Times New Roman"/>
          <w:b w:val="0"/>
          <w:color w:val="auto"/>
          <w:sz w:val="16"/>
          <w:szCs w:val="16"/>
          <w:lang w:val="en-GB"/>
        </w:rPr>
        <w:t>3.7</w:t>
      </w:r>
      <w:r w:rsidRPr="00226829">
        <w:rPr>
          <w:rFonts w:ascii="Times New Roman" w:hAnsi="Times New Roman" w:cs="Times New Roman"/>
          <w:b w:val="0"/>
          <w:color w:val="auto"/>
          <w:sz w:val="16"/>
          <w:szCs w:val="16"/>
          <w:lang w:val="en-GB"/>
        </w:rPr>
        <w:t>%]</w:t>
      </w:r>
      <w:r w:rsidRPr="00226829">
        <w:rPr>
          <w:rFonts w:ascii="Times New Roman" w:hAnsi="Times New Roman" w:cs="Times New Roman"/>
          <w:b w:val="0"/>
          <w:color w:val="auto"/>
          <w:sz w:val="16"/>
          <w:szCs w:val="16"/>
          <w:lang w:val="en-GB"/>
        </w:rPr>
        <w:tab/>
        <w:t>[</w:t>
      </w:r>
      <w:r>
        <w:rPr>
          <w:rFonts w:ascii="Times New Roman" w:hAnsi="Times New Roman" w:cs="Times New Roman"/>
          <w:b w:val="0"/>
          <w:color w:val="auto"/>
          <w:sz w:val="16"/>
          <w:szCs w:val="16"/>
          <w:lang w:val="en-GB"/>
        </w:rPr>
        <w:t>9.0</w:t>
      </w:r>
      <w:r w:rsidRPr="00226829">
        <w:rPr>
          <w:rFonts w:ascii="Times New Roman" w:hAnsi="Times New Roman" w:cs="Times New Roman"/>
          <w:b w:val="0"/>
          <w:color w:val="auto"/>
          <w:sz w:val="16"/>
          <w:szCs w:val="16"/>
          <w:lang w:val="en-GB"/>
        </w:rPr>
        <w:t>%]</w:t>
      </w:r>
    </w:p>
    <w:p w:rsidR="00F17064" w:rsidRDefault="00F17064" w:rsidP="00F17064">
      <w:pPr>
        <w:spacing w:line="480" w:lineRule="auto"/>
        <w:rPr>
          <w:lang w:val="en-GB"/>
        </w:rPr>
      </w:pPr>
    </w:p>
    <w:p w:rsidR="00F17064" w:rsidRDefault="00F17064" w:rsidP="00F17064">
      <w:pPr>
        <w:spacing w:line="480" w:lineRule="auto"/>
        <w:rPr>
          <w:lang w:val="en-GB"/>
        </w:rPr>
      </w:pPr>
    </w:p>
    <w:p w:rsidR="00F17064" w:rsidRDefault="00F17064" w:rsidP="00F17064">
      <w:pPr>
        <w:rPr>
          <w:lang w:val="en-GB"/>
        </w:rPr>
      </w:pPr>
      <w:r>
        <w:rPr>
          <w:lang w:val="en-GB"/>
        </w:rPr>
        <w:br w:type="page"/>
      </w:r>
      <w:r w:rsidRPr="00B45BA6">
        <w:rPr>
          <w:color w:val="auto"/>
          <w:lang w:val="en-GB"/>
        </w:rPr>
        <w:lastRenderedPageBreak/>
        <w:t xml:space="preserve">Table </w:t>
      </w:r>
      <w:r>
        <w:rPr>
          <w:color w:val="auto"/>
          <w:lang w:val="en-GB"/>
        </w:rPr>
        <w:t xml:space="preserve">2 </w:t>
      </w:r>
      <w:r>
        <w:rPr>
          <w:color w:val="auto"/>
          <w:lang w:val="en-GB"/>
        </w:rPr>
        <w:tab/>
        <w:t xml:space="preserve">Surface energy balance components for the globe, ocean and land </w:t>
      </w:r>
      <w:r w:rsidR="0073341E">
        <w:rPr>
          <w:color w:val="auto"/>
          <w:lang w:val="en-GB"/>
        </w:rPr>
        <w:t xml:space="preserve">simulated </w:t>
      </w:r>
      <w:r>
        <w:rPr>
          <w:color w:val="auto"/>
          <w:lang w:val="en-GB"/>
        </w:rPr>
        <w:t>at the end of the 20</w:t>
      </w:r>
      <w:r w:rsidRPr="00B45BA6">
        <w:rPr>
          <w:color w:val="auto"/>
          <w:vertAlign w:val="superscript"/>
          <w:lang w:val="en-GB"/>
        </w:rPr>
        <w:t>th</w:t>
      </w:r>
      <w:r>
        <w:rPr>
          <w:color w:val="auto"/>
          <w:lang w:val="en-GB"/>
        </w:rPr>
        <w:t xml:space="preserve"> </w:t>
      </w:r>
      <w:r w:rsidR="0073341E">
        <w:rPr>
          <w:color w:val="auto"/>
          <w:lang w:val="en-GB"/>
        </w:rPr>
        <w:t xml:space="preserve">century </w:t>
      </w:r>
      <w:r>
        <w:rPr>
          <w:color w:val="auto"/>
          <w:lang w:val="en-GB"/>
        </w:rPr>
        <w:t xml:space="preserve">(1970-1999, 20C3M) and </w:t>
      </w:r>
      <w:r w:rsidR="0073341E">
        <w:rPr>
          <w:color w:val="auto"/>
          <w:lang w:val="en-GB"/>
        </w:rPr>
        <w:t xml:space="preserve">projected to the end of the </w:t>
      </w:r>
      <w:r>
        <w:rPr>
          <w:color w:val="auto"/>
          <w:lang w:val="en-GB"/>
        </w:rPr>
        <w:t>21</w:t>
      </w:r>
      <w:r w:rsidRPr="00B45BA6">
        <w:rPr>
          <w:color w:val="auto"/>
          <w:vertAlign w:val="superscript"/>
          <w:lang w:val="en-GB"/>
        </w:rPr>
        <w:t>st</w:t>
      </w:r>
      <w:r>
        <w:rPr>
          <w:color w:val="auto"/>
          <w:lang w:val="en-GB"/>
        </w:rPr>
        <w:t xml:space="preserve"> </w:t>
      </w:r>
      <w:r w:rsidR="0073341E">
        <w:rPr>
          <w:color w:val="auto"/>
          <w:lang w:val="en-GB"/>
        </w:rPr>
        <w:t xml:space="preserve">century </w:t>
      </w:r>
      <w:r>
        <w:rPr>
          <w:color w:val="auto"/>
          <w:lang w:val="en-GB"/>
        </w:rPr>
        <w:t>(2070-2099, A1B). Areas (globe, ocean, land) are listed in Table 1.</w:t>
      </w:r>
      <w:r>
        <w:rPr>
          <w:b/>
          <w:color w:val="auto"/>
          <w:lang w:val="en-GB"/>
        </w:rPr>
        <w:t xml:space="preserve"> </w:t>
      </w:r>
      <w:r w:rsidRPr="00FE4D10">
        <w:rPr>
          <w:i/>
          <w:color w:val="auto"/>
          <w:lang w:val="en-GB"/>
        </w:rPr>
        <w:t>T</w:t>
      </w:r>
      <w:r w:rsidRPr="00FE4D10">
        <w:rPr>
          <w:color w:val="auto"/>
          <w:lang w:val="en-GB"/>
        </w:rPr>
        <w:t>, surface temperature;</w:t>
      </w:r>
      <w:r>
        <w:rPr>
          <w:b/>
          <w:color w:val="auto"/>
          <w:lang w:val="en-GB"/>
        </w:rPr>
        <w:t xml:space="preserve"> </w:t>
      </w:r>
      <w:proofErr w:type="spellStart"/>
      <w:r w:rsidRPr="00A06F9B">
        <w:rPr>
          <w:i/>
          <w:lang w:val="en-GB"/>
        </w:rPr>
        <w:t>R</w:t>
      </w:r>
      <w:r>
        <w:rPr>
          <w:vertAlign w:val="subscript"/>
          <w:lang w:val="en-GB"/>
        </w:rPr>
        <w:t>S</w:t>
      </w:r>
      <w:r w:rsidRPr="00A06F9B">
        <w:rPr>
          <w:vertAlign w:val="subscript"/>
          <w:lang w:val="en-GB"/>
        </w:rPr>
        <w:t>,i</w:t>
      </w:r>
      <w:proofErr w:type="spellEnd"/>
      <w:r>
        <w:rPr>
          <w:lang w:val="en-GB"/>
        </w:rPr>
        <w:t xml:space="preserve">, incoming shortwave irradiance; </w:t>
      </w:r>
      <w:proofErr w:type="spellStart"/>
      <w:r w:rsidRPr="00A06F9B">
        <w:rPr>
          <w:i/>
          <w:lang w:val="en-GB"/>
        </w:rPr>
        <w:t>R</w:t>
      </w:r>
      <w:r>
        <w:rPr>
          <w:vertAlign w:val="subscript"/>
          <w:lang w:val="en-GB"/>
        </w:rPr>
        <w:t>S</w:t>
      </w:r>
      <w:r w:rsidRPr="00A06F9B">
        <w:rPr>
          <w:vertAlign w:val="subscript"/>
          <w:lang w:val="en-GB"/>
        </w:rPr>
        <w:t>,o</w:t>
      </w:r>
      <w:proofErr w:type="spellEnd"/>
      <w:r>
        <w:rPr>
          <w:lang w:val="en-GB"/>
        </w:rPr>
        <w:t xml:space="preserve">, outgoing shortwave irradiance; </w:t>
      </w:r>
      <w:proofErr w:type="spellStart"/>
      <w:r w:rsidRPr="00A06F9B">
        <w:rPr>
          <w:i/>
          <w:lang w:val="en-GB"/>
        </w:rPr>
        <w:t>R</w:t>
      </w:r>
      <w:r w:rsidRPr="00A06F9B">
        <w:rPr>
          <w:vertAlign w:val="subscript"/>
          <w:lang w:val="en-GB"/>
        </w:rPr>
        <w:t>L,i</w:t>
      </w:r>
      <w:proofErr w:type="spellEnd"/>
      <w:r>
        <w:rPr>
          <w:lang w:val="en-GB"/>
        </w:rPr>
        <w:t xml:space="preserve">, incoming </w:t>
      </w:r>
      <w:proofErr w:type="spellStart"/>
      <w:r>
        <w:rPr>
          <w:lang w:val="en-GB"/>
        </w:rPr>
        <w:t>longwave</w:t>
      </w:r>
      <w:proofErr w:type="spellEnd"/>
      <w:r>
        <w:rPr>
          <w:lang w:val="en-GB"/>
        </w:rPr>
        <w:t xml:space="preserve"> irradiance; </w:t>
      </w:r>
      <w:proofErr w:type="spellStart"/>
      <w:r w:rsidRPr="00A06F9B">
        <w:rPr>
          <w:i/>
          <w:lang w:val="en-GB"/>
        </w:rPr>
        <w:t>R</w:t>
      </w:r>
      <w:r w:rsidRPr="00A06F9B">
        <w:rPr>
          <w:vertAlign w:val="subscript"/>
          <w:lang w:val="en-GB"/>
        </w:rPr>
        <w:t>L,o</w:t>
      </w:r>
      <w:proofErr w:type="spellEnd"/>
      <w:r>
        <w:rPr>
          <w:lang w:val="en-GB"/>
        </w:rPr>
        <w:t xml:space="preserve">, outgoing </w:t>
      </w:r>
      <w:proofErr w:type="spellStart"/>
      <w:r>
        <w:rPr>
          <w:lang w:val="en-GB"/>
        </w:rPr>
        <w:t>longwave</w:t>
      </w:r>
      <w:proofErr w:type="spellEnd"/>
      <w:r>
        <w:rPr>
          <w:lang w:val="en-GB"/>
        </w:rPr>
        <w:t xml:space="preserve"> irradiance; </w:t>
      </w:r>
      <w:r w:rsidR="0073341E" w:rsidRPr="00FC605D">
        <w:rPr>
          <w:i/>
          <w:lang w:val="en-GB"/>
        </w:rPr>
        <w:t>R</w:t>
      </w:r>
      <w:r w:rsidR="0073341E">
        <w:rPr>
          <w:vertAlign w:val="subscript"/>
          <w:lang w:val="en-GB"/>
        </w:rPr>
        <w:t>N</w:t>
      </w:r>
      <w:r w:rsidR="0073341E">
        <w:rPr>
          <w:lang w:val="en-GB"/>
        </w:rPr>
        <w:t xml:space="preserve"> (= </w:t>
      </w:r>
      <w:proofErr w:type="spellStart"/>
      <w:r w:rsidR="0073341E" w:rsidRPr="00A06F9B">
        <w:rPr>
          <w:i/>
          <w:lang w:val="en-GB"/>
        </w:rPr>
        <w:t>R</w:t>
      </w:r>
      <w:r w:rsidR="0073341E">
        <w:rPr>
          <w:vertAlign w:val="subscript"/>
          <w:lang w:val="en-GB"/>
        </w:rPr>
        <w:t>S</w:t>
      </w:r>
      <w:r w:rsidR="0073341E" w:rsidRPr="00A06F9B">
        <w:rPr>
          <w:vertAlign w:val="subscript"/>
          <w:lang w:val="en-GB"/>
        </w:rPr>
        <w:t>,i</w:t>
      </w:r>
      <w:proofErr w:type="spellEnd"/>
      <w:r w:rsidR="0073341E">
        <w:rPr>
          <w:lang w:val="en-GB"/>
        </w:rPr>
        <w:t xml:space="preserve"> - </w:t>
      </w:r>
      <w:proofErr w:type="spellStart"/>
      <w:r w:rsidR="0073341E" w:rsidRPr="00A06F9B">
        <w:rPr>
          <w:i/>
          <w:lang w:val="en-GB"/>
        </w:rPr>
        <w:t>R</w:t>
      </w:r>
      <w:r w:rsidR="0073341E">
        <w:rPr>
          <w:vertAlign w:val="subscript"/>
          <w:lang w:val="en-GB"/>
        </w:rPr>
        <w:t>S</w:t>
      </w:r>
      <w:r w:rsidR="0073341E" w:rsidRPr="00A06F9B">
        <w:rPr>
          <w:vertAlign w:val="subscript"/>
          <w:lang w:val="en-GB"/>
        </w:rPr>
        <w:t>,o</w:t>
      </w:r>
      <w:proofErr w:type="spellEnd"/>
      <w:r w:rsidR="0073341E" w:rsidRPr="00E24A88">
        <w:rPr>
          <w:lang w:val="en-GB"/>
        </w:rPr>
        <w:t xml:space="preserve"> +</w:t>
      </w:r>
      <w:r w:rsidR="0073341E">
        <w:rPr>
          <w:lang w:val="en-GB"/>
        </w:rPr>
        <w:t xml:space="preserve"> </w:t>
      </w:r>
      <w:proofErr w:type="spellStart"/>
      <w:r w:rsidR="0073341E" w:rsidRPr="00A06F9B">
        <w:rPr>
          <w:i/>
          <w:lang w:val="en-GB"/>
        </w:rPr>
        <w:t>R</w:t>
      </w:r>
      <w:r w:rsidR="0073341E" w:rsidRPr="00A06F9B">
        <w:rPr>
          <w:vertAlign w:val="subscript"/>
          <w:lang w:val="en-GB"/>
        </w:rPr>
        <w:t>L,</w:t>
      </w:r>
      <w:r w:rsidR="0073341E">
        <w:rPr>
          <w:vertAlign w:val="subscript"/>
          <w:lang w:val="en-GB"/>
        </w:rPr>
        <w:t>i</w:t>
      </w:r>
      <w:proofErr w:type="spellEnd"/>
      <w:r w:rsidR="0073341E">
        <w:rPr>
          <w:lang w:val="en-GB"/>
        </w:rPr>
        <w:t xml:space="preserve"> - </w:t>
      </w:r>
      <w:proofErr w:type="spellStart"/>
      <w:r w:rsidR="0073341E" w:rsidRPr="00A06F9B">
        <w:rPr>
          <w:i/>
          <w:lang w:val="en-GB"/>
        </w:rPr>
        <w:t>R</w:t>
      </w:r>
      <w:r w:rsidR="0073341E" w:rsidRPr="00A06F9B">
        <w:rPr>
          <w:vertAlign w:val="subscript"/>
          <w:lang w:val="en-GB"/>
        </w:rPr>
        <w:t>L,o</w:t>
      </w:r>
      <w:proofErr w:type="spellEnd"/>
      <w:r w:rsidR="0073341E">
        <w:rPr>
          <w:lang w:val="en-GB"/>
        </w:rPr>
        <w:t xml:space="preserve">), net irradiance; </w:t>
      </w:r>
      <w:r w:rsidRPr="00FC605D">
        <w:rPr>
          <w:i/>
          <w:lang w:val="en-GB"/>
        </w:rPr>
        <w:t>LE</w:t>
      </w:r>
      <w:r>
        <w:rPr>
          <w:lang w:val="en-GB"/>
        </w:rPr>
        <w:t xml:space="preserve">, latent heat flux; </w:t>
      </w:r>
      <w:r w:rsidRPr="00FE4D10">
        <w:rPr>
          <w:i/>
          <w:lang w:val="en-GB"/>
        </w:rPr>
        <w:t>H</w:t>
      </w:r>
      <w:r>
        <w:rPr>
          <w:lang w:val="en-GB"/>
        </w:rPr>
        <w:t xml:space="preserve">, sensible heat flux; </w:t>
      </w:r>
      <w:r w:rsidRPr="00FE4D10">
        <w:rPr>
          <w:i/>
          <w:lang w:val="en-GB"/>
        </w:rPr>
        <w:t>G</w:t>
      </w:r>
      <w:r w:rsidR="0073341E">
        <w:rPr>
          <w:lang w:val="en-GB"/>
        </w:rPr>
        <w:t xml:space="preserve">, </w:t>
      </w:r>
      <w:r w:rsidR="000D5B29">
        <w:rPr>
          <w:lang w:val="en-GB"/>
        </w:rPr>
        <w:t xml:space="preserve">rate of </w:t>
      </w:r>
      <w:r w:rsidR="008D68EC">
        <w:rPr>
          <w:lang w:val="en-GB"/>
        </w:rPr>
        <w:t>change in enthalpy</w:t>
      </w:r>
      <w:r>
        <w:rPr>
          <w:lang w:val="en-GB"/>
        </w:rPr>
        <w:t>.</w:t>
      </w:r>
    </w:p>
    <w:p w:rsidR="00F17064" w:rsidRDefault="00F17064" w:rsidP="00F17064">
      <w:pPr>
        <w:pStyle w:val="Subtitle"/>
        <w:rPr>
          <w:rFonts w:ascii="Times New Roman" w:hAnsi="Times New Roman" w:cs="Times New Roman"/>
          <w:b w:val="0"/>
          <w:color w:val="auto"/>
          <w:szCs w:val="20"/>
          <w:lang w:val="en-GB"/>
        </w:rPr>
      </w:pPr>
    </w:p>
    <w:tbl>
      <w:tblPr>
        <w:tblW w:w="8663" w:type="dxa"/>
        <w:tblInd w:w="93" w:type="dxa"/>
        <w:tblLook w:val="04A0" w:firstRow="1" w:lastRow="0" w:firstColumn="1" w:lastColumn="0" w:noHBand="0" w:noVBand="1"/>
      </w:tblPr>
      <w:tblGrid>
        <w:gridCol w:w="960"/>
        <w:gridCol w:w="987"/>
        <w:gridCol w:w="700"/>
        <w:gridCol w:w="752"/>
        <w:gridCol w:w="752"/>
        <w:gridCol w:w="752"/>
        <w:gridCol w:w="752"/>
        <w:gridCol w:w="752"/>
        <w:gridCol w:w="752"/>
        <w:gridCol w:w="752"/>
        <w:gridCol w:w="752"/>
      </w:tblGrid>
      <w:tr w:rsidR="00F17064" w:rsidRPr="00EB0C45" w:rsidTr="00D44D39">
        <w:trPr>
          <w:trHeight w:val="300"/>
        </w:trPr>
        <w:tc>
          <w:tcPr>
            <w:tcW w:w="96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b/>
                <w:bCs/>
                <w:color w:val="auto"/>
                <w:sz w:val="20"/>
                <w:lang w:val="en-AU" w:eastAsia="en-AU"/>
              </w:rPr>
            </w:pPr>
            <w:r w:rsidRPr="00EB0C45">
              <w:rPr>
                <w:rFonts w:ascii="Arial" w:hAnsi="Arial" w:cs="Arial"/>
                <w:b/>
                <w:bCs/>
                <w:color w:val="auto"/>
                <w:sz w:val="20"/>
                <w:lang w:val="en-AU" w:eastAsia="en-AU"/>
              </w:rPr>
              <w:t>Region</w:t>
            </w:r>
          </w:p>
        </w:tc>
        <w:tc>
          <w:tcPr>
            <w:tcW w:w="987"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b/>
                <w:bCs/>
                <w:color w:val="auto"/>
                <w:sz w:val="20"/>
                <w:lang w:val="en-AU" w:eastAsia="en-AU"/>
              </w:rPr>
            </w:pPr>
            <w:r w:rsidRPr="00EB0C45">
              <w:rPr>
                <w:rFonts w:ascii="Arial" w:hAnsi="Arial" w:cs="Arial"/>
                <w:b/>
                <w:bCs/>
                <w:color w:val="auto"/>
                <w:sz w:val="20"/>
                <w:lang w:val="en-AU" w:eastAsia="en-AU"/>
              </w:rPr>
              <w:t>Period</w:t>
            </w:r>
          </w:p>
        </w:tc>
        <w:tc>
          <w:tcPr>
            <w:tcW w:w="70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b/>
                <w:bCs/>
                <w:i/>
                <w:color w:val="auto"/>
                <w:sz w:val="20"/>
                <w:lang w:val="en-AU" w:eastAsia="en-AU"/>
              </w:rPr>
            </w:pPr>
            <w:r w:rsidRPr="00EB0C45">
              <w:rPr>
                <w:rFonts w:ascii="Arial" w:hAnsi="Arial" w:cs="Arial"/>
                <w:b/>
                <w:bCs/>
                <w:i/>
                <w:color w:val="auto"/>
                <w:sz w:val="20"/>
                <w:lang w:val="en-AU" w:eastAsia="en-AU"/>
              </w:rPr>
              <w:t>T</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b/>
                <w:bCs/>
                <w:color w:val="auto"/>
                <w:sz w:val="20"/>
                <w:lang w:val="en-AU" w:eastAsia="en-AU"/>
              </w:rPr>
            </w:pPr>
            <w:proofErr w:type="spellStart"/>
            <w:r w:rsidRPr="00EB0C45">
              <w:rPr>
                <w:rFonts w:ascii="Arial" w:hAnsi="Arial" w:cs="Arial"/>
                <w:b/>
                <w:bCs/>
                <w:i/>
                <w:color w:val="auto"/>
                <w:sz w:val="20"/>
                <w:lang w:val="en-AU" w:eastAsia="en-AU"/>
              </w:rPr>
              <w:t>R</w:t>
            </w:r>
            <w:r w:rsidRPr="00EB0C45">
              <w:rPr>
                <w:rFonts w:ascii="Arial" w:hAnsi="Arial" w:cs="Arial"/>
                <w:b/>
                <w:bCs/>
                <w:color w:val="auto"/>
                <w:sz w:val="20"/>
                <w:vertAlign w:val="subscript"/>
                <w:lang w:val="en-AU" w:eastAsia="en-AU"/>
              </w:rPr>
              <w:t>S,i</w:t>
            </w:r>
            <w:proofErr w:type="spellEnd"/>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b/>
                <w:bCs/>
                <w:color w:val="auto"/>
                <w:sz w:val="20"/>
                <w:lang w:val="en-AU" w:eastAsia="en-AU"/>
              </w:rPr>
            </w:pPr>
            <w:proofErr w:type="spellStart"/>
            <w:r w:rsidRPr="00EB0C45">
              <w:rPr>
                <w:rFonts w:ascii="Arial" w:hAnsi="Arial" w:cs="Arial"/>
                <w:b/>
                <w:bCs/>
                <w:i/>
                <w:color w:val="auto"/>
                <w:sz w:val="20"/>
                <w:lang w:val="en-AU" w:eastAsia="en-AU"/>
              </w:rPr>
              <w:t>R</w:t>
            </w:r>
            <w:r w:rsidRPr="00EB0C45">
              <w:rPr>
                <w:rFonts w:ascii="Arial" w:hAnsi="Arial" w:cs="Arial"/>
                <w:b/>
                <w:bCs/>
                <w:color w:val="auto"/>
                <w:sz w:val="20"/>
                <w:vertAlign w:val="subscript"/>
                <w:lang w:val="en-AU" w:eastAsia="en-AU"/>
              </w:rPr>
              <w:t>S,o</w:t>
            </w:r>
            <w:proofErr w:type="spellEnd"/>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b/>
                <w:bCs/>
                <w:color w:val="auto"/>
                <w:sz w:val="20"/>
                <w:lang w:val="en-AU" w:eastAsia="en-AU"/>
              </w:rPr>
            </w:pPr>
            <w:proofErr w:type="spellStart"/>
            <w:r w:rsidRPr="00EB0C45">
              <w:rPr>
                <w:rFonts w:ascii="Arial" w:hAnsi="Arial" w:cs="Arial"/>
                <w:b/>
                <w:bCs/>
                <w:i/>
                <w:color w:val="auto"/>
                <w:sz w:val="20"/>
                <w:lang w:val="en-AU" w:eastAsia="en-AU"/>
              </w:rPr>
              <w:t>R</w:t>
            </w:r>
            <w:r w:rsidRPr="00EB0C45">
              <w:rPr>
                <w:rFonts w:ascii="Arial" w:hAnsi="Arial" w:cs="Arial"/>
                <w:b/>
                <w:bCs/>
                <w:color w:val="auto"/>
                <w:sz w:val="20"/>
                <w:vertAlign w:val="subscript"/>
                <w:lang w:val="en-AU" w:eastAsia="en-AU"/>
              </w:rPr>
              <w:t>L,i</w:t>
            </w:r>
            <w:proofErr w:type="spellEnd"/>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b/>
                <w:bCs/>
                <w:color w:val="auto"/>
                <w:sz w:val="20"/>
                <w:lang w:val="en-AU" w:eastAsia="en-AU"/>
              </w:rPr>
            </w:pPr>
            <w:proofErr w:type="spellStart"/>
            <w:r w:rsidRPr="00EB0C45">
              <w:rPr>
                <w:rFonts w:ascii="Arial" w:hAnsi="Arial" w:cs="Arial"/>
                <w:b/>
                <w:bCs/>
                <w:i/>
                <w:color w:val="auto"/>
                <w:sz w:val="20"/>
                <w:lang w:val="en-AU" w:eastAsia="en-AU"/>
              </w:rPr>
              <w:t>R</w:t>
            </w:r>
            <w:r w:rsidRPr="00EB0C45">
              <w:rPr>
                <w:rFonts w:ascii="Arial" w:hAnsi="Arial" w:cs="Arial"/>
                <w:b/>
                <w:bCs/>
                <w:color w:val="auto"/>
                <w:sz w:val="20"/>
                <w:vertAlign w:val="subscript"/>
                <w:lang w:val="en-AU" w:eastAsia="en-AU"/>
              </w:rPr>
              <w:t>L,o</w:t>
            </w:r>
            <w:proofErr w:type="spellEnd"/>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b/>
                <w:bCs/>
                <w:color w:val="auto"/>
                <w:sz w:val="20"/>
                <w:lang w:val="en-AU" w:eastAsia="en-AU"/>
              </w:rPr>
            </w:pPr>
            <w:r w:rsidRPr="00EB0C45">
              <w:rPr>
                <w:rFonts w:ascii="Arial" w:hAnsi="Arial" w:cs="Arial"/>
                <w:b/>
                <w:bCs/>
                <w:i/>
                <w:color w:val="auto"/>
                <w:sz w:val="20"/>
                <w:lang w:val="en-AU" w:eastAsia="en-AU"/>
              </w:rPr>
              <w:t>R</w:t>
            </w:r>
            <w:r>
              <w:rPr>
                <w:rFonts w:ascii="Arial" w:hAnsi="Arial" w:cs="Arial"/>
                <w:b/>
                <w:bCs/>
                <w:color w:val="auto"/>
                <w:sz w:val="20"/>
                <w:vertAlign w:val="subscript"/>
                <w:lang w:val="en-AU" w:eastAsia="en-AU"/>
              </w:rPr>
              <w:t>N</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b/>
                <w:bCs/>
                <w:i/>
                <w:color w:val="auto"/>
                <w:sz w:val="20"/>
                <w:lang w:val="en-AU" w:eastAsia="en-AU"/>
              </w:rPr>
            </w:pPr>
            <w:r w:rsidRPr="00EB0C45">
              <w:rPr>
                <w:rFonts w:ascii="Arial" w:hAnsi="Arial" w:cs="Arial"/>
                <w:b/>
                <w:bCs/>
                <w:i/>
                <w:color w:val="auto"/>
                <w:sz w:val="20"/>
                <w:lang w:val="en-AU" w:eastAsia="en-AU"/>
              </w:rPr>
              <w:t>LE</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b/>
                <w:bCs/>
                <w:i/>
                <w:color w:val="auto"/>
                <w:sz w:val="20"/>
                <w:lang w:val="en-AU" w:eastAsia="en-AU"/>
              </w:rPr>
            </w:pPr>
            <w:r w:rsidRPr="00EB0C45">
              <w:rPr>
                <w:rFonts w:ascii="Arial" w:hAnsi="Arial" w:cs="Arial"/>
                <w:b/>
                <w:bCs/>
                <w:i/>
                <w:color w:val="auto"/>
                <w:sz w:val="20"/>
                <w:lang w:val="en-AU" w:eastAsia="en-AU"/>
              </w:rPr>
              <w:t>H</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b/>
                <w:bCs/>
                <w:i/>
                <w:color w:val="auto"/>
                <w:sz w:val="20"/>
                <w:lang w:val="en-AU" w:eastAsia="en-AU"/>
              </w:rPr>
            </w:pPr>
            <w:r w:rsidRPr="00EB0C45">
              <w:rPr>
                <w:rFonts w:ascii="Arial" w:hAnsi="Arial" w:cs="Arial"/>
                <w:b/>
                <w:bCs/>
                <w:i/>
                <w:color w:val="auto"/>
                <w:sz w:val="20"/>
                <w:lang w:val="en-AU" w:eastAsia="en-AU"/>
              </w:rPr>
              <w:t>G</w:t>
            </w:r>
          </w:p>
        </w:tc>
      </w:tr>
      <w:tr w:rsidR="00F17064" w:rsidRPr="00EB0C45" w:rsidTr="00D44D39">
        <w:trPr>
          <w:trHeight w:val="300"/>
        </w:trPr>
        <w:tc>
          <w:tcPr>
            <w:tcW w:w="960"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sz w:val="20"/>
                <w:lang w:val="en-AU" w:eastAsia="en-AU"/>
              </w:rPr>
            </w:pPr>
          </w:p>
        </w:tc>
        <w:tc>
          <w:tcPr>
            <w:tcW w:w="987"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sz w:val="20"/>
                <w:lang w:val="en-AU" w:eastAsia="en-AU"/>
              </w:rPr>
            </w:pPr>
          </w:p>
        </w:tc>
        <w:tc>
          <w:tcPr>
            <w:tcW w:w="70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color w:val="auto"/>
                <w:sz w:val="20"/>
                <w:lang w:val="en-AU" w:eastAsia="en-AU"/>
              </w:rPr>
            </w:pPr>
            <w:r w:rsidRPr="00EB0C45">
              <w:rPr>
                <w:rFonts w:ascii="Arial" w:hAnsi="Arial" w:cs="Arial"/>
                <w:color w:val="auto"/>
                <w:sz w:val="16"/>
                <w:szCs w:val="16"/>
                <w:lang w:val="en-AU" w:eastAsia="en-AU"/>
              </w:rPr>
              <w:t>(</w:t>
            </w:r>
            <w:r w:rsidRPr="001662A5">
              <w:rPr>
                <w:rFonts w:ascii="Arial" w:hAnsi="Arial" w:cs="Arial"/>
                <w:color w:val="auto"/>
                <w:sz w:val="16"/>
                <w:szCs w:val="16"/>
                <w:lang w:val="en-AU" w:eastAsia="en-AU"/>
              </w:rPr>
              <w:sym w:font="Symbol" w:char="F0B0"/>
            </w:r>
            <w:r w:rsidRPr="00EB0C45">
              <w:rPr>
                <w:rFonts w:ascii="Arial" w:hAnsi="Arial" w:cs="Arial"/>
                <w:color w:val="auto"/>
                <w:sz w:val="16"/>
                <w:szCs w:val="16"/>
                <w:lang w:val="en-AU" w:eastAsia="en-AU"/>
              </w:rPr>
              <w:t>C)</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color w:val="auto"/>
                <w:sz w:val="16"/>
                <w:szCs w:val="16"/>
                <w:lang w:val="en-AU" w:eastAsia="en-AU"/>
              </w:rPr>
            </w:pPr>
            <w:r w:rsidRPr="00EB0C45">
              <w:rPr>
                <w:rFonts w:ascii="Arial" w:hAnsi="Arial" w:cs="Arial"/>
                <w:color w:val="auto"/>
                <w:sz w:val="16"/>
                <w:szCs w:val="16"/>
                <w:lang w:val="en-AU" w:eastAsia="en-AU"/>
              </w:rPr>
              <w:t>(W m</w:t>
            </w:r>
            <w:r w:rsidRPr="00EB0C45">
              <w:rPr>
                <w:rFonts w:ascii="Arial" w:hAnsi="Arial" w:cs="Arial"/>
                <w:color w:val="auto"/>
                <w:sz w:val="16"/>
                <w:szCs w:val="16"/>
                <w:vertAlign w:val="superscript"/>
                <w:lang w:val="en-AU" w:eastAsia="en-AU"/>
              </w:rPr>
              <w:t>-2</w:t>
            </w:r>
            <w:r w:rsidRPr="00EB0C45">
              <w:rPr>
                <w:rFonts w:ascii="Arial" w:hAnsi="Arial" w:cs="Arial"/>
                <w:color w:val="auto"/>
                <w:sz w:val="16"/>
                <w:szCs w:val="16"/>
                <w:lang w:val="en-AU" w:eastAsia="en-AU"/>
              </w:rPr>
              <w:t>)</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color w:val="auto"/>
                <w:sz w:val="16"/>
                <w:szCs w:val="16"/>
                <w:lang w:val="en-AU" w:eastAsia="en-AU"/>
              </w:rPr>
            </w:pPr>
            <w:r w:rsidRPr="00EB0C45">
              <w:rPr>
                <w:rFonts w:ascii="Arial" w:hAnsi="Arial" w:cs="Arial"/>
                <w:color w:val="auto"/>
                <w:sz w:val="16"/>
                <w:szCs w:val="16"/>
                <w:lang w:val="en-AU" w:eastAsia="en-AU"/>
              </w:rPr>
              <w:t>(W m</w:t>
            </w:r>
            <w:r w:rsidRPr="00EB0C45">
              <w:rPr>
                <w:rFonts w:ascii="Arial" w:hAnsi="Arial" w:cs="Arial"/>
                <w:color w:val="auto"/>
                <w:sz w:val="16"/>
                <w:szCs w:val="16"/>
                <w:vertAlign w:val="superscript"/>
                <w:lang w:val="en-AU" w:eastAsia="en-AU"/>
              </w:rPr>
              <w:t>-2</w:t>
            </w:r>
            <w:r w:rsidRPr="00EB0C45">
              <w:rPr>
                <w:rFonts w:ascii="Arial" w:hAnsi="Arial" w:cs="Arial"/>
                <w:color w:val="auto"/>
                <w:sz w:val="16"/>
                <w:szCs w:val="16"/>
                <w:lang w:val="en-AU" w:eastAsia="en-AU"/>
              </w:rPr>
              <w:t>)</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color w:val="auto"/>
                <w:sz w:val="16"/>
                <w:szCs w:val="16"/>
                <w:lang w:val="en-AU" w:eastAsia="en-AU"/>
              </w:rPr>
            </w:pPr>
            <w:r w:rsidRPr="00EB0C45">
              <w:rPr>
                <w:rFonts w:ascii="Arial" w:hAnsi="Arial" w:cs="Arial"/>
                <w:color w:val="auto"/>
                <w:sz w:val="16"/>
                <w:szCs w:val="16"/>
                <w:lang w:val="en-AU" w:eastAsia="en-AU"/>
              </w:rPr>
              <w:t>(W m</w:t>
            </w:r>
            <w:r w:rsidRPr="00EB0C45">
              <w:rPr>
                <w:rFonts w:ascii="Arial" w:hAnsi="Arial" w:cs="Arial"/>
                <w:color w:val="auto"/>
                <w:sz w:val="16"/>
                <w:szCs w:val="16"/>
                <w:vertAlign w:val="superscript"/>
                <w:lang w:val="en-AU" w:eastAsia="en-AU"/>
              </w:rPr>
              <w:t>-2</w:t>
            </w:r>
            <w:r w:rsidRPr="00EB0C45">
              <w:rPr>
                <w:rFonts w:ascii="Arial" w:hAnsi="Arial" w:cs="Arial"/>
                <w:color w:val="auto"/>
                <w:sz w:val="16"/>
                <w:szCs w:val="16"/>
                <w:lang w:val="en-AU" w:eastAsia="en-AU"/>
              </w:rPr>
              <w:t>)</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color w:val="auto"/>
                <w:sz w:val="16"/>
                <w:szCs w:val="16"/>
                <w:lang w:val="en-AU" w:eastAsia="en-AU"/>
              </w:rPr>
            </w:pPr>
            <w:r w:rsidRPr="00EB0C45">
              <w:rPr>
                <w:rFonts w:ascii="Arial" w:hAnsi="Arial" w:cs="Arial"/>
                <w:color w:val="auto"/>
                <w:sz w:val="16"/>
                <w:szCs w:val="16"/>
                <w:lang w:val="en-AU" w:eastAsia="en-AU"/>
              </w:rPr>
              <w:t>(W m</w:t>
            </w:r>
            <w:r w:rsidRPr="00EB0C45">
              <w:rPr>
                <w:rFonts w:ascii="Arial" w:hAnsi="Arial" w:cs="Arial"/>
                <w:color w:val="auto"/>
                <w:sz w:val="16"/>
                <w:szCs w:val="16"/>
                <w:vertAlign w:val="superscript"/>
                <w:lang w:val="en-AU" w:eastAsia="en-AU"/>
              </w:rPr>
              <w:t>-2</w:t>
            </w:r>
            <w:r w:rsidRPr="00EB0C45">
              <w:rPr>
                <w:rFonts w:ascii="Arial" w:hAnsi="Arial" w:cs="Arial"/>
                <w:color w:val="auto"/>
                <w:sz w:val="16"/>
                <w:szCs w:val="16"/>
                <w:lang w:val="en-AU" w:eastAsia="en-AU"/>
              </w:rPr>
              <w:t>)</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color w:val="auto"/>
                <w:sz w:val="16"/>
                <w:szCs w:val="16"/>
                <w:lang w:val="en-AU" w:eastAsia="en-AU"/>
              </w:rPr>
            </w:pPr>
            <w:r w:rsidRPr="00EB0C45">
              <w:rPr>
                <w:rFonts w:ascii="Arial" w:hAnsi="Arial" w:cs="Arial"/>
                <w:color w:val="auto"/>
                <w:sz w:val="16"/>
                <w:szCs w:val="16"/>
                <w:lang w:val="en-AU" w:eastAsia="en-AU"/>
              </w:rPr>
              <w:t>(W m</w:t>
            </w:r>
            <w:r w:rsidRPr="00EB0C45">
              <w:rPr>
                <w:rFonts w:ascii="Arial" w:hAnsi="Arial" w:cs="Arial"/>
                <w:color w:val="auto"/>
                <w:sz w:val="16"/>
                <w:szCs w:val="16"/>
                <w:vertAlign w:val="superscript"/>
                <w:lang w:val="en-AU" w:eastAsia="en-AU"/>
              </w:rPr>
              <w:t>-2</w:t>
            </w:r>
            <w:r w:rsidRPr="00EB0C45">
              <w:rPr>
                <w:rFonts w:ascii="Arial" w:hAnsi="Arial" w:cs="Arial"/>
                <w:color w:val="auto"/>
                <w:sz w:val="16"/>
                <w:szCs w:val="16"/>
                <w:lang w:val="en-AU" w:eastAsia="en-AU"/>
              </w:rPr>
              <w:t>)</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color w:val="auto"/>
                <w:sz w:val="16"/>
                <w:szCs w:val="16"/>
                <w:lang w:val="en-AU" w:eastAsia="en-AU"/>
              </w:rPr>
            </w:pPr>
            <w:r w:rsidRPr="00EB0C45">
              <w:rPr>
                <w:rFonts w:ascii="Arial" w:hAnsi="Arial" w:cs="Arial"/>
                <w:color w:val="auto"/>
                <w:sz w:val="16"/>
                <w:szCs w:val="16"/>
                <w:lang w:val="en-AU" w:eastAsia="en-AU"/>
              </w:rPr>
              <w:t>(W m</w:t>
            </w:r>
            <w:r w:rsidRPr="00EB0C45">
              <w:rPr>
                <w:rFonts w:ascii="Arial" w:hAnsi="Arial" w:cs="Arial"/>
                <w:color w:val="auto"/>
                <w:sz w:val="16"/>
                <w:szCs w:val="16"/>
                <w:vertAlign w:val="superscript"/>
                <w:lang w:val="en-AU" w:eastAsia="en-AU"/>
              </w:rPr>
              <w:t>-2</w:t>
            </w:r>
            <w:r w:rsidRPr="00EB0C45">
              <w:rPr>
                <w:rFonts w:ascii="Arial" w:hAnsi="Arial" w:cs="Arial"/>
                <w:color w:val="auto"/>
                <w:sz w:val="16"/>
                <w:szCs w:val="16"/>
                <w:lang w:val="en-AU" w:eastAsia="en-AU"/>
              </w:rPr>
              <w:t>)</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color w:val="auto"/>
                <w:sz w:val="16"/>
                <w:szCs w:val="16"/>
                <w:lang w:val="en-AU" w:eastAsia="en-AU"/>
              </w:rPr>
            </w:pPr>
            <w:r w:rsidRPr="00EB0C45">
              <w:rPr>
                <w:rFonts w:ascii="Arial" w:hAnsi="Arial" w:cs="Arial"/>
                <w:color w:val="auto"/>
                <w:sz w:val="16"/>
                <w:szCs w:val="16"/>
                <w:lang w:val="en-AU" w:eastAsia="en-AU"/>
              </w:rPr>
              <w:t>(W m</w:t>
            </w:r>
            <w:r w:rsidRPr="00EB0C45">
              <w:rPr>
                <w:rFonts w:ascii="Arial" w:hAnsi="Arial" w:cs="Arial"/>
                <w:color w:val="auto"/>
                <w:sz w:val="16"/>
                <w:szCs w:val="16"/>
                <w:vertAlign w:val="superscript"/>
                <w:lang w:val="en-AU" w:eastAsia="en-AU"/>
              </w:rPr>
              <w:t>-2</w:t>
            </w:r>
            <w:r w:rsidRPr="00EB0C45">
              <w:rPr>
                <w:rFonts w:ascii="Arial" w:hAnsi="Arial" w:cs="Arial"/>
                <w:color w:val="auto"/>
                <w:sz w:val="16"/>
                <w:szCs w:val="16"/>
                <w:lang w:val="en-AU" w:eastAsia="en-AU"/>
              </w:rPr>
              <w:t>)</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center"/>
              <w:rPr>
                <w:rFonts w:ascii="Arial" w:hAnsi="Arial" w:cs="Arial"/>
                <w:color w:val="auto"/>
                <w:sz w:val="16"/>
                <w:szCs w:val="16"/>
                <w:lang w:val="en-AU" w:eastAsia="en-AU"/>
              </w:rPr>
            </w:pPr>
            <w:r w:rsidRPr="00EB0C45">
              <w:rPr>
                <w:rFonts w:ascii="Arial" w:hAnsi="Arial" w:cs="Arial"/>
                <w:color w:val="auto"/>
                <w:sz w:val="16"/>
                <w:szCs w:val="16"/>
                <w:lang w:val="en-AU" w:eastAsia="en-AU"/>
              </w:rPr>
              <w:t>(W m</w:t>
            </w:r>
            <w:r w:rsidRPr="00EB0C45">
              <w:rPr>
                <w:rFonts w:ascii="Arial" w:hAnsi="Arial" w:cs="Arial"/>
                <w:color w:val="auto"/>
                <w:sz w:val="16"/>
                <w:szCs w:val="16"/>
                <w:vertAlign w:val="superscript"/>
                <w:lang w:val="en-AU" w:eastAsia="en-AU"/>
              </w:rPr>
              <w:t>-2</w:t>
            </w:r>
            <w:r w:rsidRPr="00EB0C45">
              <w:rPr>
                <w:rFonts w:ascii="Arial" w:hAnsi="Arial" w:cs="Arial"/>
                <w:color w:val="auto"/>
                <w:sz w:val="16"/>
                <w:szCs w:val="16"/>
                <w:lang w:val="en-AU" w:eastAsia="en-AU"/>
              </w:rPr>
              <w:t>)</w:t>
            </w:r>
          </w:p>
        </w:tc>
      </w:tr>
      <w:tr w:rsidR="00F17064" w:rsidRPr="00EB0C45" w:rsidTr="00D44D39">
        <w:trPr>
          <w:trHeight w:val="300"/>
        </w:trPr>
        <w:tc>
          <w:tcPr>
            <w:tcW w:w="96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r w:rsidRPr="00EB0C45">
              <w:rPr>
                <w:rFonts w:ascii="Arial" w:hAnsi="Arial" w:cs="Arial"/>
                <w:color w:val="auto"/>
                <w:sz w:val="20"/>
                <w:lang w:val="en-AU" w:eastAsia="en-AU"/>
              </w:rPr>
              <w:t>GLOBE</w:t>
            </w:r>
          </w:p>
        </w:tc>
        <w:tc>
          <w:tcPr>
            <w:tcW w:w="987"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r w:rsidRPr="00EB0C45">
              <w:rPr>
                <w:rFonts w:ascii="Arial" w:hAnsi="Arial" w:cs="Arial"/>
                <w:color w:val="auto"/>
                <w:sz w:val="20"/>
                <w:lang w:val="en-AU" w:eastAsia="en-AU"/>
              </w:rPr>
              <w:t>1970-1999</w:t>
            </w:r>
          </w:p>
        </w:tc>
        <w:tc>
          <w:tcPr>
            <w:tcW w:w="70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13.6</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185.8</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25.5</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335.2</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392.0</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103.5</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82.3</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20.0</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1.3</w:t>
            </w:r>
          </w:p>
        </w:tc>
      </w:tr>
      <w:tr w:rsidR="00F17064" w:rsidRPr="00EB0C45" w:rsidTr="00D44D39">
        <w:trPr>
          <w:trHeight w:val="300"/>
        </w:trPr>
        <w:tc>
          <w:tcPr>
            <w:tcW w:w="96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p>
        </w:tc>
        <w:tc>
          <w:tcPr>
            <w:tcW w:w="987"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r w:rsidRPr="00EB0C45">
              <w:rPr>
                <w:rFonts w:ascii="Arial" w:hAnsi="Arial" w:cs="Arial"/>
                <w:color w:val="auto"/>
                <w:sz w:val="20"/>
                <w:lang w:val="en-AU" w:eastAsia="en-AU"/>
              </w:rPr>
              <w:t>2070-2099</w:t>
            </w:r>
          </w:p>
        </w:tc>
        <w:tc>
          <w:tcPr>
            <w:tcW w:w="70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16.4</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184.1</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23.8</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353.8</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406.8</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107.3</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86.0</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18.9</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2.4</w:t>
            </w:r>
          </w:p>
        </w:tc>
      </w:tr>
      <w:tr w:rsidR="00F17064" w:rsidRPr="00EB0C45" w:rsidTr="00D44D39">
        <w:trPr>
          <w:trHeight w:val="300"/>
        </w:trPr>
        <w:tc>
          <w:tcPr>
            <w:tcW w:w="960"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987"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b/>
                <w:bCs/>
                <w:sz w:val="22"/>
                <w:szCs w:val="22"/>
                <w:lang w:val="en-AU" w:eastAsia="en-AU"/>
              </w:rPr>
            </w:pPr>
            <w:r w:rsidRPr="00EB0C45">
              <w:rPr>
                <w:rFonts w:ascii="Calibri" w:hAnsi="Calibri"/>
                <w:b/>
                <w:bCs/>
                <w:sz w:val="22"/>
                <w:szCs w:val="22"/>
                <w:lang w:val="en-AU" w:eastAsia="en-AU"/>
              </w:rPr>
              <w:t>∆</w:t>
            </w:r>
          </w:p>
        </w:tc>
        <w:tc>
          <w:tcPr>
            <w:tcW w:w="700"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2.8</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-1.7</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-1.7</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18.6</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14.8</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3.8</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3.7</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-1.1</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1.1</w:t>
            </w:r>
          </w:p>
        </w:tc>
      </w:tr>
      <w:tr w:rsidR="00F17064" w:rsidRPr="00EB0C45" w:rsidTr="00D44D39">
        <w:trPr>
          <w:trHeight w:val="300"/>
        </w:trPr>
        <w:tc>
          <w:tcPr>
            <w:tcW w:w="960"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987"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00"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r>
      <w:tr w:rsidR="00F17064" w:rsidRPr="00EB0C45" w:rsidTr="00D44D39">
        <w:trPr>
          <w:trHeight w:val="300"/>
        </w:trPr>
        <w:tc>
          <w:tcPr>
            <w:tcW w:w="96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r w:rsidRPr="00EB0C45">
              <w:rPr>
                <w:rFonts w:ascii="Arial" w:hAnsi="Arial" w:cs="Arial"/>
                <w:color w:val="auto"/>
                <w:sz w:val="20"/>
                <w:lang w:val="en-AU" w:eastAsia="en-AU"/>
              </w:rPr>
              <w:t>OCEAN</w:t>
            </w:r>
          </w:p>
        </w:tc>
        <w:tc>
          <w:tcPr>
            <w:tcW w:w="987"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r w:rsidRPr="00EB0C45">
              <w:rPr>
                <w:rFonts w:ascii="Arial" w:hAnsi="Arial" w:cs="Arial"/>
                <w:color w:val="auto"/>
                <w:sz w:val="20"/>
                <w:lang w:val="en-AU" w:eastAsia="en-AU"/>
              </w:rPr>
              <w:t>1970-1999</w:t>
            </w:r>
          </w:p>
        </w:tc>
        <w:tc>
          <w:tcPr>
            <w:tcW w:w="70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15.8</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183.6</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16.2</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349.3</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402.1</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114.7</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98.3</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15.2</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1.2</w:t>
            </w:r>
          </w:p>
        </w:tc>
      </w:tr>
      <w:tr w:rsidR="00F17064" w:rsidRPr="00EB0C45" w:rsidTr="00D44D39">
        <w:trPr>
          <w:trHeight w:val="300"/>
        </w:trPr>
        <w:tc>
          <w:tcPr>
            <w:tcW w:w="96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p>
        </w:tc>
        <w:tc>
          <w:tcPr>
            <w:tcW w:w="987"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r w:rsidRPr="00EB0C45">
              <w:rPr>
                <w:rFonts w:ascii="Arial" w:hAnsi="Arial" w:cs="Arial"/>
                <w:color w:val="auto"/>
                <w:sz w:val="20"/>
                <w:lang w:val="en-AU" w:eastAsia="en-AU"/>
              </w:rPr>
              <w:t>2070-2099</w:t>
            </w:r>
          </w:p>
        </w:tc>
        <w:tc>
          <w:tcPr>
            <w:tcW w:w="70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18.2</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181.8</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14.8</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366.6</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414.9</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118.7</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102.9</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13.2</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2.7</w:t>
            </w:r>
          </w:p>
        </w:tc>
      </w:tr>
      <w:tr w:rsidR="00F17064" w:rsidRPr="00EB0C45" w:rsidTr="00D44D39">
        <w:trPr>
          <w:trHeight w:val="300"/>
        </w:trPr>
        <w:tc>
          <w:tcPr>
            <w:tcW w:w="960"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987"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b/>
                <w:bCs/>
                <w:sz w:val="22"/>
                <w:szCs w:val="22"/>
                <w:lang w:val="en-AU" w:eastAsia="en-AU"/>
              </w:rPr>
            </w:pPr>
            <w:r w:rsidRPr="00EB0C45">
              <w:rPr>
                <w:rFonts w:ascii="Calibri" w:hAnsi="Calibri"/>
                <w:b/>
                <w:bCs/>
                <w:sz w:val="22"/>
                <w:szCs w:val="22"/>
                <w:lang w:val="en-AU" w:eastAsia="en-AU"/>
              </w:rPr>
              <w:t>∆</w:t>
            </w:r>
          </w:p>
        </w:tc>
        <w:tc>
          <w:tcPr>
            <w:tcW w:w="700"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2.4</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-1.8</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-1.4</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17.3</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12.8</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4.0</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4.6</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-2.0</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1.5</w:t>
            </w:r>
          </w:p>
        </w:tc>
      </w:tr>
      <w:tr w:rsidR="00F17064" w:rsidRPr="00EB0C45" w:rsidTr="00D44D39">
        <w:trPr>
          <w:trHeight w:val="300"/>
        </w:trPr>
        <w:tc>
          <w:tcPr>
            <w:tcW w:w="960"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987"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00"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r>
      <w:tr w:rsidR="00F17064" w:rsidRPr="00EB0C45" w:rsidTr="00D44D39">
        <w:trPr>
          <w:trHeight w:val="300"/>
        </w:trPr>
        <w:tc>
          <w:tcPr>
            <w:tcW w:w="96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r w:rsidRPr="00EB0C45">
              <w:rPr>
                <w:rFonts w:ascii="Arial" w:hAnsi="Arial" w:cs="Arial"/>
                <w:color w:val="auto"/>
                <w:sz w:val="20"/>
                <w:lang w:val="en-AU" w:eastAsia="en-AU"/>
              </w:rPr>
              <w:t>LAND</w:t>
            </w:r>
          </w:p>
        </w:tc>
        <w:tc>
          <w:tcPr>
            <w:tcW w:w="987"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r w:rsidRPr="00EB0C45">
              <w:rPr>
                <w:rFonts w:ascii="Arial" w:hAnsi="Arial" w:cs="Arial"/>
                <w:color w:val="auto"/>
                <w:sz w:val="20"/>
                <w:lang w:val="en-AU" w:eastAsia="en-AU"/>
              </w:rPr>
              <w:t>1970-1999</w:t>
            </w:r>
          </w:p>
        </w:tc>
        <w:tc>
          <w:tcPr>
            <w:tcW w:w="70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8.3</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191.3</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48.4</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300.4</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367.2</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76.0</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42.7</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31.8</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1.5</w:t>
            </w:r>
          </w:p>
        </w:tc>
      </w:tr>
      <w:tr w:rsidR="00F17064" w:rsidRPr="00EB0C45" w:rsidTr="00D44D39">
        <w:trPr>
          <w:trHeight w:val="300"/>
        </w:trPr>
        <w:tc>
          <w:tcPr>
            <w:tcW w:w="96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p>
        </w:tc>
        <w:tc>
          <w:tcPr>
            <w:tcW w:w="987"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left"/>
              <w:rPr>
                <w:rFonts w:ascii="Arial" w:hAnsi="Arial" w:cs="Arial"/>
                <w:color w:val="auto"/>
                <w:sz w:val="20"/>
                <w:lang w:val="en-AU" w:eastAsia="en-AU"/>
              </w:rPr>
            </w:pPr>
            <w:r w:rsidRPr="00EB0C45">
              <w:rPr>
                <w:rFonts w:ascii="Arial" w:hAnsi="Arial" w:cs="Arial"/>
                <w:color w:val="auto"/>
                <w:sz w:val="20"/>
                <w:lang w:val="en-AU" w:eastAsia="en-AU"/>
              </w:rPr>
              <w:t>2070-2099</w:t>
            </w:r>
          </w:p>
        </w:tc>
        <w:tc>
          <w:tcPr>
            <w:tcW w:w="700"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12.1</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189.8</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46.1</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322.1</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386.8</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79.0</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44.3</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33.1</w:t>
            </w:r>
          </w:p>
        </w:tc>
        <w:tc>
          <w:tcPr>
            <w:tcW w:w="752" w:type="dxa"/>
            <w:tcBorders>
              <w:top w:val="nil"/>
              <w:left w:val="nil"/>
              <w:bottom w:val="nil"/>
              <w:right w:val="nil"/>
            </w:tcBorders>
            <w:shd w:val="clear" w:color="auto" w:fill="auto"/>
            <w:noWrap/>
            <w:vAlign w:val="center"/>
            <w:hideMark/>
          </w:tcPr>
          <w:p w:rsidR="00F17064" w:rsidRPr="00EB0C45" w:rsidRDefault="00F17064" w:rsidP="00D44D39">
            <w:pPr>
              <w:spacing w:before="0" w:line="240" w:lineRule="auto"/>
              <w:jc w:val="right"/>
              <w:rPr>
                <w:rFonts w:ascii="Arial" w:hAnsi="Arial" w:cs="Arial"/>
                <w:color w:val="auto"/>
                <w:sz w:val="20"/>
                <w:lang w:val="en-AU" w:eastAsia="en-AU"/>
              </w:rPr>
            </w:pPr>
            <w:r w:rsidRPr="00EB0C45">
              <w:rPr>
                <w:rFonts w:ascii="Arial" w:hAnsi="Arial" w:cs="Arial"/>
                <w:color w:val="auto"/>
                <w:sz w:val="20"/>
                <w:lang w:val="en-AU" w:eastAsia="en-AU"/>
              </w:rPr>
              <w:t>1.6</w:t>
            </w:r>
          </w:p>
        </w:tc>
      </w:tr>
      <w:tr w:rsidR="00F17064" w:rsidRPr="00EB0C45" w:rsidTr="00D44D39">
        <w:trPr>
          <w:trHeight w:val="300"/>
        </w:trPr>
        <w:tc>
          <w:tcPr>
            <w:tcW w:w="960"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sz w:val="22"/>
                <w:szCs w:val="22"/>
                <w:lang w:val="en-AU" w:eastAsia="en-AU"/>
              </w:rPr>
            </w:pPr>
          </w:p>
        </w:tc>
        <w:tc>
          <w:tcPr>
            <w:tcW w:w="987"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left"/>
              <w:rPr>
                <w:rFonts w:ascii="Calibri" w:hAnsi="Calibri"/>
                <w:b/>
                <w:bCs/>
                <w:sz w:val="22"/>
                <w:szCs w:val="22"/>
                <w:lang w:val="en-AU" w:eastAsia="en-AU"/>
              </w:rPr>
            </w:pPr>
            <w:r w:rsidRPr="00EB0C45">
              <w:rPr>
                <w:rFonts w:ascii="Calibri" w:hAnsi="Calibri"/>
                <w:b/>
                <w:bCs/>
                <w:sz w:val="22"/>
                <w:szCs w:val="22"/>
                <w:lang w:val="en-AU" w:eastAsia="en-AU"/>
              </w:rPr>
              <w:t>∆</w:t>
            </w:r>
          </w:p>
        </w:tc>
        <w:tc>
          <w:tcPr>
            <w:tcW w:w="700"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3.8</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-1.5</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-2.3</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21.7</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19.6</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3.0</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1.6</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1.3</w:t>
            </w:r>
          </w:p>
        </w:tc>
        <w:tc>
          <w:tcPr>
            <w:tcW w:w="752" w:type="dxa"/>
            <w:tcBorders>
              <w:top w:val="nil"/>
              <w:left w:val="nil"/>
              <w:bottom w:val="nil"/>
              <w:right w:val="nil"/>
            </w:tcBorders>
            <w:shd w:val="clear" w:color="auto" w:fill="auto"/>
            <w:noWrap/>
            <w:vAlign w:val="bottom"/>
            <w:hideMark/>
          </w:tcPr>
          <w:p w:rsidR="00F17064" w:rsidRPr="00EB0C45" w:rsidRDefault="00F17064" w:rsidP="00D44D39">
            <w:pPr>
              <w:spacing w:before="0" w:line="240" w:lineRule="auto"/>
              <w:jc w:val="right"/>
              <w:rPr>
                <w:rFonts w:ascii="Calibri" w:hAnsi="Calibri"/>
                <w:b/>
                <w:bCs/>
                <w:sz w:val="22"/>
                <w:szCs w:val="22"/>
                <w:lang w:val="en-AU" w:eastAsia="en-AU"/>
              </w:rPr>
            </w:pPr>
            <w:r w:rsidRPr="00EB0C45">
              <w:rPr>
                <w:rFonts w:ascii="Calibri" w:hAnsi="Calibri"/>
                <w:b/>
                <w:bCs/>
                <w:sz w:val="22"/>
                <w:szCs w:val="22"/>
                <w:lang w:val="en-AU" w:eastAsia="en-AU"/>
              </w:rPr>
              <w:t>0.1</w:t>
            </w:r>
          </w:p>
        </w:tc>
      </w:tr>
    </w:tbl>
    <w:p w:rsidR="00F17064" w:rsidRDefault="00F17064" w:rsidP="00F17064">
      <w:pPr>
        <w:pStyle w:val="Subtitle"/>
        <w:rPr>
          <w:rFonts w:ascii="Times New Roman" w:hAnsi="Times New Roman" w:cs="Times New Roman"/>
          <w:b w:val="0"/>
          <w:color w:val="auto"/>
          <w:szCs w:val="20"/>
          <w:lang w:val="en-GB"/>
        </w:rPr>
      </w:pPr>
    </w:p>
    <w:p w:rsidR="00F17064" w:rsidRDefault="00F17064" w:rsidP="00F17064">
      <w:pPr>
        <w:pStyle w:val="Subtitle"/>
        <w:rPr>
          <w:rFonts w:ascii="Times New Roman" w:hAnsi="Times New Roman" w:cs="Times New Roman"/>
          <w:b w:val="0"/>
          <w:color w:val="auto"/>
          <w:szCs w:val="20"/>
          <w:lang w:val="en-GB"/>
        </w:rPr>
      </w:pPr>
      <w:r>
        <w:rPr>
          <w:rFonts w:ascii="Times New Roman" w:hAnsi="Times New Roman" w:cs="Times New Roman"/>
          <w:b w:val="0"/>
          <w:color w:val="auto"/>
          <w:szCs w:val="20"/>
          <w:lang w:val="en-GB"/>
        </w:rPr>
        <w:t xml:space="preserve">  </w:t>
      </w:r>
    </w:p>
    <w:p w:rsidR="00F17064" w:rsidRDefault="00F17064">
      <w:pPr>
        <w:spacing w:before="0" w:line="240" w:lineRule="auto"/>
        <w:jc w:val="left"/>
        <w:rPr>
          <w:color w:val="auto"/>
          <w:lang w:val="en-GB"/>
        </w:rPr>
      </w:pPr>
      <w:r>
        <w:rPr>
          <w:b/>
          <w:color w:val="auto"/>
          <w:lang w:val="en-GB"/>
        </w:rPr>
        <w:br w:type="page"/>
      </w:r>
    </w:p>
    <w:p w:rsidR="00F17064" w:rsidRDefault="00F17064" w:rsidP="00F17064">
      <w:r>
        <w:rPr>
          <w:noProof/>
          <w:lang w:val="en-AU" w:eastAsia="en-AU"/>
        </w:rPr>
        <w:lastRenderedPageBreak/>
        <w:drawing>
          <wp:inline distT="0" distB="0" distL="0" distR="0" wp14:anchorId="1654D951" wp14:editId="5021BEDC">
            <wp:extent cx="5770880" cy="38112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70880" cy="3811270"/>
                    </a:xfrm>
                    <a:prstGeom prst="rect">
                      <a:avLst/>
                    </a:prstGeom>
                    <a:noFill/>
                    <a:ln>
                      <a:noFill/>
                    </a:ln>
                  </pic:spPr>
                </pic:pic>
              </a:graphicData>
            </a:graphic>
          </wp:inline>
        </w:drawing>
      </w:r>
    </w:p>
    <w:p w:rsidR="00F17064" w:rsidRDefault="00F17064" w:rsidP="00F17064"/>
    <w:p w:rsidR="00F17064" w:rsidRDefault="00F17064" w:rsidP="00F17064">
      <w:r>
        <w:t>Figure 1</w:t>
      </w:r>
      <w:r>
        <w:tab/>
        <w:t xml:space="preserve">Annual average </w:t>
      </w:r>
      <w:r w:rsidRPr="00D91DC3">
        <w:rPr>
          <w:i/>
        </w:rPr>
        <w:t>P</w:t>
      </w:r>
      <w:r>
        <w:t xml:space="preserve"> and </w:t>
      </w:r>
      <w:r w:rsidRPr="00D91DC3">
        <w:rPr>
          <w:i/>
        </w:rPr>
        <w:t>E</w:t>
      </w:r>
      <w:r w:rsidRPr="002C41AD">
        <w:t xml:space="preserve"> </w:t>
      </w:r>
      <w:r>
        <w:t>o</w:t>
      </w:r>
      <w:r w:rsidRPr="002C41AD">
        <w:t xml:space="preserve">ver the </w:t>
      </w:r>
      <w:r w:rsidR="00F16850">
        <w:t xml:space="preserve">(top panels) </w:t>
      </w:r>
      <w:r w:rsidRPr="002C41AD">
        <w:t xml:space="preserve">globe </w:t>
      </w:r>
      <w:r>
        <w:t xml:space="preserve">(land plus ocean) and over </w:t>
      </w:r>
      <w:r w:rsidR="00F16850">
        <w:t xml:space="preserve">(bottom panels) </w:t>
      </w:r>
      <w:r>
        <w:t xml:space="preserve">land. (a) Latitudinal distribution of </w:t>
      </w:r>
      <w:r w:rsidRPr="00721533">
        <w:rPr>
          <w:i/>
        </w:rPr>
        <w:t>P</w:t>
      </w:r>
      <w:r>
        <w:t xml:space="preserve">, </w:t>
      </w:r>
      <w:r w:rsidRPr="001B3D1F">
        <w:rPr>
          <w:i/>
        </w:rPr>
        <w:t>E</w:t>
      </w:r>
      <w:r>
        <w:t xml:space="preserve"> at the end of the 20</w:t>
      </w:r>
      <w:r w:rsidRPr="00D91DC3">
        <w:rPr>
          <w:vertAlign w:val="superscript"/>
        </w:rPr>
        <w:t>th</w:t>
      </w:r>
      <w:r>
        <w:t xml:space="preserve"> (1970-1999, 20C3M) (full) and 21</w:t>
      </w:r>
      <w:r w:rsidRPr="00D91DC3">
        <w:rPr>
          <w:vertAlign w:val="superscript"/>
        </w:rPr>
        <w:t>st</w:t>
      </w:r>
      <w:r>
        <w:t xml:space="preserve"> (2070-2099, A1B) (dotted) centuries. (b) </w:t>
      </w:r>
      <w:r>
        <w:sym w:font="Symbol" w:char="F044"/>
      </w:r>
      <w:r>
        <w:t>(</w:t>
      </w:r>
      <w:r w:rsidRPr="00D91DC3">
        <w:rPr>
          <w:i/>
        </w:rPr>
        <w:t>P</w:t>
      </w:r>
      <w:r>
        <w:t>-</w:t>
      </w:r>
      <w:r w:rsidRPr="00D91DC3">
        <w:rPr>
          <w:i/>
        </w:rPr>
        <w:t>E</w:t>
      </w:r>
      <w:r>
        <w:t xml:space="preserve">) versus </w:t>
      </w:r>
      <w:r w:rsidRPr="005B0729">
        <w:rPr>
          <w:i/>
        </w:rPr>
        <w:t>P</w:t>
      </w:r>
      <w:r>
        <w:t>–</w:t>
      </w:r>
      <w:r w:rsidRPr="005B0729">
        <w:rPr>
          <w:i/>
        </w:rPr>
        <w:t>E</w:t>
      </w:r>
      <w:r>
        <w:t xml:space="preserve"> averaged over 10</w:t>
      </w:r>
      <w:r>
        <w:sym w:font="Symbol" w:char="F0B0"/>
      </w:r>
      <w:r>
        <w:t xml:space="preserve"> latitudinal zones. (c) </w:t>
      </w:r>
      <w:r>
        <w:sym w:font="Symbol" w:char="F044"/>
      </w:r>
      <w:r>
        <w:t>(</w:t>
      </w:r>
      <w:r w:rsidRPr="00D91DC3">
        <w:rPr>
          <w:i/>
        </w:rPr>
        <w:t>P</w:t>
      </w:r>
      <w:r>
        <w:t>-</w:t>
      </w:r>
      <w:r w:rsidRPr="00D91DC3">
        <w:rPr>
          <w:i/>
        </w:rPr>
        <w:t>E</w:t>
      </w:r>
      <w:r>
        <w:t xml:space="preserve">) versus </w:t>
      </w:r>
      <w:r w:rsidRPr="005B0729">
        <w:rPr>
          <w:i/>
        </w:rPr>
        <w:t>P</w:t>
      </w:r>
      <w:r>
        <w:t>–</w:t>
      </w:r>
      <w:r w:rsidRPr="005B0729">
        <w:rPr>
          <w:i/>
        </w:rPr>
        <w:t>E</w:t>
      </w:r>
      <w:r>
        <w:t xml:space="preserve"> at individual grid boxes. (d) (e) (f) Equivalent plots restricted to the land component. Dotted line (b) (c) (e) (f) highlights the </w:t>
      </w:r>
      <w:r>
        <w:fldChar w:fldCharType="begin"/>
      </w:r>
      <w:r>
        <w:instrText xml:space="preserve"> ADDIN EN.CITE &lt;EndNote&gt;&lt;Cite&gt;&lt;Author&gt;Held&lt;/Author&gt;&lt;Year&gt;2006&lt;/Year&gt;&lt;RecNum&gt;2554&lt;/RecNum&gt;&lt;DisplayText&gt;(Held and Soden, 2006)&lt;/DisplayText&gt;&lt;record&gt;&lt;rec-number&gt;2554&lt;/rec-number&gt;&lt;foreign-keys&gt;&lt;key app="EN" db-id="fp0vdfarpd2td2eevr3xfs0ltpaxt90retwx"&gt;2554&lt;/key&gt;&lt;/foreign-keys&gt;&lt;ref-type name="Journal Article"&gt;17&lt;/ref-type&gt;&lt;contributors&gt;&lt;authors&gt;&lt;author&gt;Held, I. M.&lt;/author&gt;&lt;author&gt;Soden, B. J.&lt;/author&gt;&lt;/authors&gt;&lt;/contributors&gt;&lt;titles&gt;&lt;title&gt;Robust responses of the hydrological cycle to global warming&lt;/title&gt;&lt;secondary-title&gt;Journal of Climate&lt;/secondary-title&gt;&lt;/titles&gt;&lt;periodical&gt;&lt;full-title&gt;Journal of Climate&lt;/full-title&gt;&lt;/periodical&gt;&lt;pages&gt;5686-5699&lt;/pages&gt;&lt;volume&gt;19&lt;/volume&gt;&lt;dates&gt;&lt;year&gt;2006&lt;/year&gt;&lt;/dates&gt;&lt;urls&gt;&lt;/urls&gt;&lt;/record&gt;&lt;/Cite&gt;&lt;/EndNote&gt;</w:instrText>
      </w:r>
      <w:r>
        <w:fldChar w:fldCharType="separate"/>
      </w:r>
      <w:hyperlink w:anchor="_ENREF_17" w:tooltip="Held, 2006 #2554" w:history="1">
        <w:r>
          <w:rPr>
            <w:noProof/>
          </w:rPr>
          <w:t>Held and Soden (2006</w:t>
        </w:r>
      </w:hyperlink>
      <w:r>
        <w:rPr>
          <w:noProof/>
        </w:rPr>
        <w:t>)</w:t>
      </w:r>
      <w:r>
        <w:fldChar w:fldCharType="end"/>
      </w:r>
      <w:r>
        <w:t xml:space="preserve"> prediction (</w:t>
      </w:r>
      <w:r>
        <w:rPr>
          <w:lang w:val="en-GB"/>
        </w:rPr>
        <w:sym w:font="Symbol" w:char="F044"/>
      </w:r>
      <w:r>
        <w:rPr>
          <w:lang w:val="en-GB"/>
        </w:rPr>
        <w:t>(</w:t>
      </w:r>
      <w:r w:rsidRPr="00372FF9">
        <w:rPr>
          <w:i/>
          <w:lang w:val="en-GB"/>
        </w:rPr>
        <w:t>P</w:t>
      </w:r>
      <w:r>
        <w:rPr>
          <w:lang w:val="en-GB"/>
        </w:rPr>
        <w:t>-</w:t>
      </w:r>
      <w:r w:rsidRPr="00372FF9">
        <w:rPr>
          <w:i/>
          <w:lang w:val="en-GB"/>
        </w:rPr>
        <w:t>E</w:t>
      </w:r>
      <w:r>
        <w:rPr>
          <w:lang w:val="en-GB"/>
        </w:rPr>
        <w:t>) = 0.07 K</w:t>
      </w:r>
      <w:r w:rsidRPr="00F27924">
        <w:rPr>
          <w:vertAlign w:val="superscript"/>
          <w:lang w:val="en-GB"/>
        </w:rPr>
        <w:t>-1</w:t>
      </w:r>
      <w:r>
        <w:rPr>
          <w:lang w:val="en-GB"/>
        </w:rPr>
        <w:t xml:space="preserve"> × 2.8 K × (</w:t>
      </w:r>
      <w:r w:rsidRPr="00A00A8E">
        <w:rPr>
          <w:i/>
          <w:lang w:val="en-GB"/>
        </w:rPr>
        <w:t>P</w:t>
      </w:r>
      <w:r>
        <w:rPr>
          <w:lang w:val="en-GB"/>
        </w:rPr>
        <w:t>-</w:t>
      </w:r>
      <w:r w:rsidRPr="00A00A8E">
        <w:rPr>
          <w:i/>
          <w:lang w:val="en-GB"/>
        </w:rPr>
        <w:t>E</w:t>
      </w:r>
      <w:r w:rsidRPr="00A00A8E">
        <w:rPr>
          <w:lang w:val="en-GB"/>
        </w:rPr>
        <w:t>)</w:t>
      </w:r>
      <w:r>
        <w:rPr>
          <w:lang w:val="en-GB"/>
        </w:rPr>
        <w:t xml:space="preserve"> = 0.20 × (</w:t>
      </w:r>
      <w:r w:rsidRPr="00A00A8E">
        <w:rPr>
          <w:i/>
          <w:lang w:val="en-GB"/>
        </w:rPr>
        <w:t>P</w:t>
      </w:r>
      <w:r>
        <w:rPr>
          <w:lang w:val="en-GB"/>
        </w:rPr>
        <w:t>-</w:t>
      </w:r>
      <w:r w:rsidRPr="00A00A8E">
        <w:rPr>
          <w:i/>
          <w:lang w:val="en-GB"/>
        </w:rPr>
        <w:t>E</w:t>
      </w:r>
      <w:r w:rsidRPr="00A00A8E">
        <w:rPr>
          <w:lang w:val="en-GB"/>
        </w:rPr>
        <w:t>)</w:t>
      </w:r>
      <w:r>
        <w:rPr>
          <w:lang w:val="en-GB"/>
        </w:rPr>
        <w:t>) for the projected increase in global mean temperature</w:t>
      </w:r>
      <w:r>
        <w:t>.</w:t>
      </w:r>
    </w:p>
    <w:p w:rsidR="00F17064" w:rsidRDefault="00F17064">
      <w:pPr>
        <w:spacing w:before="0" w:line="240" w:lineRule="auto"/>
        <w:jc w:val="left"/>
        <w:rPr>
          <w:lang w:val="en-GB"/>
        </w:rPr>
      </w:pPr>
    </w:p>
    <w:p w:rsidR="00F17064" w:rsidRDefault="00F17064" w:rsidP="00F17064">
      <w:pPr>
        <w:jc w:val="center"/>
      </w:pPr>
      <w:r>
        <w:rPr>
          <w:noProof/>
          <w:lang w:val="en-AU" w:eastAsia="en-AU"/>
        </w:rPr>
        <w:lastRenderedPageBreak/>
        <w:drawing>
          <wp:inline distT="0" distB="0" distL="0" distR="0" wp14:anchorId="39A3CDDF" wp14:editId="5C1DB695">
            <wp:extent cx="5770880" cy="38265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70880" cy="3826510"/>
                    </a:xfrm>
                    <a:prstGeom prst="rect">
                      <a:avLst/>
                    </a:prstGeom>
                    <a:noFill/>
                    <a:ln>
                      <a:noFill/>
                    </a:ln>
                  </pic:spPr>
                </pic:pic>
              </a:graphicData>
            </a:graphic>
          </wp:inline>
        </w:drawing>
      </w:r>
    </w:p>
    <w:p w:rsidR="00F17064" w:rsidRDefault="00F17064" w:rsidP="00F17064">
      <w:r>
        <w:t>Figure 2</w:t>
      </w:r>
      <w:r>
        <w:tab/>
        <w:t xml:space="preserve">Relation between mean annual </w:t>
      </w:r>
      <w:r w:rsidRPr="001D5D32">
        <w:rPr>
          <w:i/>
        </w:rPr>
        <w:t>P</w:t>
      </w:r>
      <w:r>
        <w:t xml:space="preserve"> and </w:t>
      </w:r>
      <w:r w:rsidRPr="001D5D32">
        <w:rPr>
          <w:i/>
        </w:rPr>
        <w:t>E</w:t>
      </w:r>
      <w:r>
        <w:t xml:space="preserve"> over the </w:t>
      </w:r>
      <w:r w:rsidR="00F16850">
        <w:t xml:space="preserve">(top panels) </w:t>
      </w:r>
      <w:r>
        <w:t xml:space="preserve">globe (land plus ocean) and over </w:t>
      </w:r>
      <w:r w:rsidR="00F16850">
        <w:t xml:space="preserve">(bottom panels) </w:t>
      </w:r>
      <w:r>
        <w:t>land. All climate model output are for the end of the 20</w:t>
      </w:r>
      <w:r w:rsidRPr="001D5D32">
        <w:rPr>
          <w:vertAlign w:val="superscript"/>
        </w:rPr>
        <w:t>th</w:t>
      </w:r>
      <w:r>
        <w:t xml:space="preserve"> century (1970-1999). Model output for (a) </w:t>
      </w:r>
      <w:r w:rsidRPr="005B0729">
        <w:rPr>
          <w:i/>
        </w:rPr>
        <w:t>P</w:t>
      </w:r>
      <w:r>
        <w:t xml:space="preserve">, </w:t>
      </w:r>
      <w:r w:rsidRPr="005B0729">
        <w:rPr>
          <w:i/>
        </w:rPr>
        <w:t>E</w:t>
      </w:r>
      <w:r>
        <w:t xml:space="preserve"> at individual grid boxes (b) normalised by the net irradiance (</w:t>
      </w:r>
      <w:r w:rsidRPr="000176B4">
        <w:rPr>
          <w:i/>
        </w:rPr>
        <w:t>E</w:t>
      </w:r>
      <w:r w:rsidRPr="000176B4">
        <w:rPr>
          <w:vertAlign w:val="subscript"/>
        </w:rPr>
        <w:t>o</w:t>
      </w:r>
      <w:r>
        <w:t>), and (c) averaged over 10</w:t>
      </w:r>
      <w:r>
        <w:sym w:font="Symbol" w:char="F0B0"/>
      </w:r>
      <w:r>
        <w:t xml:space="preserve"> latitudinal zones. (d) (e) (f) Equivalent plots restricted to the land component. The energy (</w:t>
      </w:r>
      <w:r w:rsidRPr="000176B4">
        <w:rPr>
          <w:i/>
        </w:rPr>
        <w:t>E</w:t>
      </w:r>
      <w:r>
        <w:t>/</w:t>
      </w:r>
      <w:r w:rsidRPr="000176B4">
        <w:rPr>
          <w:i/>
        </w:rPr>
        <w:t>E</w:t>
      </w:r>
      <w:r w:rsidRPr="000176B4">
        <w:rPr>
          <w:vertAlign w:val="subscript"/>
        </w:rPr>
        <w:t>o</w:t>
      </w:r>
      <w:r>
        <w:t xml:space="preserve"> = 1) and water (</w:t>
      </w:r>
      <w:r w:rsidRPr="000176B4">
        <w:rPr>
          <w:i/>
        </w:rPr>
        <w:t>E</w:t>
      </w:r>
      <w:r>
        <w:t xml:space="preserve"> ≤ </w:t>
      </w:r>
      <w:r w:rsidRPr="000176B4">
        <w:rPr>
          <w:i/>
        </w:rPr>
        <w:t>P</w:t>
      </w:r>
      <w:r>
        <w:t>) limits are discussed in the main text. The dotted curve in panels (e) and (f) is the predicted Budyko curve (Eq</w:t>
      </w:r>
      <w:r w:rsidR="00897A42">
        <w:t>.</w:t>
      </w:r>
      <w:r>
        <w:t xml:space="preserve"> 1) with the default value of the parameter (</w:t>
      </w:r>
      <w:r w:rsidRPr="001D5D32">
        <w:rPr>
          <w:i/>
        </w:rPr>
        <w:t>n</w:t>
      </w:r>
      <w:r>
        <w:t xml:space="preserve"> = 1.8, </w:t>
      </w:r>
      <w:r>
        <w:fldChar w:fldCharType="begin"/>
      </w:r>
      <w:r>
        <w:instrText xml:space="preserve"> ADDIN EN.CITE &lt;EndNote&gt;&lt;Cite&gt;&lt;Author&gt;Choudhury&lt;/Author&gt;&lt;Year&gt;1999&lt;/Year&gt;&lt;RecNum&gt;2893&lt;/RecNum&gt;&lt;DisplayText&gt;(Choudhury, 1999)&lt;/DisplayText&gt;&lt;record&gt;&lt;rec-number&gt;2893&lt;/rec-number&gt;&lt;foreign-keys&gt;&lt;key app="EN" db-id="fp0vdfarpd2td2eevr3xfs0ltpaxt90retwx"&gt;2893&lt;/key&gt;&lt;/foreign-keys&gt;&lt;ref-type name="Journal Article"&gt;17&lt;/ref-type&gt;&lt;contributors&gt;&lt;authors&gt;&lt;author&gt;Choudhury, B. J.&lt;/author&gt;&lt;/authors&gt;&lt;/contributors&gt;&lt;titles&gt;&lt;title&gt;Evaluation of an empirical equation for annual evaporation using field observations and results from a biophysical model&lt;/title&gt;&lt;secondary-title&gt;Journal of Hydrology&lt;/secondary-title&gt;&lt;/titles&gt;&lt;periodical&gt;&lt;full-title&gt;Journal of Hydrology&lt;/full-title&gt;&lt;/periodical&gt;&lt;pages&gt;99-110&lt;/pages&gt;&lt;volume&gt;216&lt;/volume&gt;&lt;number&gt;1-2&lt;/number&gt;&lt;keywords&gt;&lt;keyword&gt;Evaporation&lt;/keyword&gt;&lt;keyword&gt;Modeling&lt;/keyword&gt;&lt;keyword&gt;Spatial variation&lt;/keyword&gt;&lt;/keywords&gt;&lt;dates&gt;&lt;year&gt;1999&lt;/year&gt;&lt;pub-dates&gt;&lt;date&gt;1999/3/8&lt;/date&gt;&lt;/pub-dates&gt;&lt;/dates&gt;&lt;isbn&gt;0022-1694&lt;/isbn&gt;&lt;work-type&gt;doi: DOI: 10.1016/S0022-1694(98)00293-5&lt;/work-type&gt;&lt;urls&gt;&lt;related-urls&gt;&lt;url&gt;http://www.sciencedirect.com/science/article/B6V6C-3VYYDN9-6/2/4b394d007ff121a3f5ab872af3278c79&lt;/url&gt;&lt;/related-urls&gt;&lt;/urls&gt;&lt;/record&gt;&lt;/Cite&gt;&lt;/EndNote&gt;</w:instrText>
      </w:r>
      <w:r>
        <w:fldChar w:fldCharType="separate"/>
      </w:r>
      <w:hyperlink w:anchor="_ENREF_9" w:tooltip="Choudhury, 1999 #2893" w:history="1">
        <w:r>
          <w:rPr>
            <w:noProof/>
          </w:rPr>
          <w:t>Choudhury (1999</w:t>
        </w:r>
      </w:hyperlink>
      <w:r>
        <w:rPr>
          <w:noProof/>
        </w:rPr>
        <w:t>)</w:t>
      </w:r>
      <w:r>
        <w:fldChar w:fldCharType="end"/>
      </w:r>
      <w:r>
        <w:t>). (Note</w:t>
      </w:r>
      <w:r w:rsidR="00F16850">
        <w:t xml:space="preserve">: in (e) </w:t>
      </w:r>
      <w:r>
        <w:t xml:space="preserve">a better fit is obtained using </w:t>
      </w:r>
      <w:r w:rsidRPr="001B3D1F">
        <w:rPr>
          <w:i/>
        </w:rPr>
        <w:t>n</w:t>
      </w:r>
      <w:r>
        <w:t xml:space="preserve"> = 1.5 but adopting that value does not materially change the subsequent results or conclusions.)</w:t>
      </w:r>
    </w:p>
    <w:p w:rsidR="00F17064" w:rsidRDefault="00F17064" w:rsidP="0078441C">
      <w:pPr>
        <w:spacing w:line="480" w:lineRule="auto"/>
        <w:rPr>
          <w:lang w:val="en-GB"/>
        </w:rPr>
      </w:pPr>
      <w:r>
        <w:rPr>
          <w:lang w:val="en-GB"/>
        </w:rPr>
        <w:t xml:space="preserve"> </w:t>
      </w:r>
    </w:p>
    <w:p w:rsidR="00F17064" w:rsidRDefault="00F17064">
      <w:pPr>
        <w:spacing w:before="0" w:line="240" w:lineRule="auto"/>
        <w:jc w:val="left"/>
        <w:rPr>
          <w:lang w:val="en-GB"/>
        </w:rPr>
      </w:pPr>
      <w:r>
        <w:rPr>
          <w:lang w:val="en-GB"/>
        </w:rPr>
        <w:br w:type="page"/>
      </w:r>
    </w:p>
    <w:p w:rsidR="000E06F8" w:rsidRDefault="003606A8" w:rsidP="000E06F8">
      <w:r>
        <w:rPr>
          <w:noProof/>
          <w:lang w:val="en-AU" w:eastAsia="en-AU"/>
        </w:rPr>
        <w:lastRenderedPageBreak/>
        <w:drawing>
          <wp:inline distT="0" distB="0" distL="0" distR="0">
            <wp:extent cx="4794637" cy="714852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94885" cy="7148894"/>
                    </a:xfrm>
                    <a:prstGeom prst="rect">
                      <a:avLst/>
                    </a:prstGeom>
                    <a:noFill/>
                    <a:ln>
                      <a:noFill/>
                    </a:ln>
                  </pic:spPr>
                </pic:pic>
              </a:graphicData>
            </a:graphic>
          </wp:inline>
        </w:drawing>
      </w:r>
    </w:p>
    <w:p w:rsidR="00D44D39" w:rsidRDefault="000E06F8" w:rsidP="000E06F8">
      <w:r>
        <w:t>Figure 3</w:t>
      </w:r>
      <w:r>
        <w:tab/>
        <w:t xml:space="preserve">Comparison of </w:t>
      </w:r>
      <w:r>
        <w:sym w:font="Symbol" w:char="F044"/>
      </w:r>
      <w:r>
        <w:t>(</w:t>
      </w:r>
      <w:r w:rsidRPr="00C44083">
        <w:rPr>
          <w:i/>
        </w:rPr>
        <w:t>P</w:t>
      </w:r>
      <w:r>
        <w:t>-</w:t>
      </w:r>
      <w:r w:rsidRPr="00C44083">
        <w:rPr>
          <w:i/>
        </w:rPr>
        <w:t>E</w:t>
      </w:r>
      <w:r>
        <w:t xml:space="preserve">) estimated using the Budyko-based framework versus </w:t>
      </w:r>
      <w:r>
        <w:sym w:font="Symbol" w:char="F044"/>
      </w:r>
      <w:r>
        <w:t>(</w:t>
      </w:r>
      <w:r w:rsidRPr="00C44083">
        <w:rPr>
          <w:i/>
        </w:rPr>
        <w:t>P</w:t>
      </w:r>
      <w:r>
        <w:t>-</w:t>
      </w:r>
      <w:r w:rsidRPr="00C44083">
        <w:rPr>
          <w:i/>
        </w:rPr>
        <w:t>E</w:t>
      </w:r>
      <w:r>
        <w:t xml:space="preserve">) </w:t>
      </w:r>
      <w:r w:rsidR="00F16850">
        <w:t xml:space="preserve">calculated from </w:t>
      </w:r>
      <w:r>
        <w:t>climate model output. Components of the Budy</w:t>
      </w:r>
      <w:r w:rsidR="00D81462">
        <w:t>k</w:t>
      </w:r>
      <w:r>
        <w:t>o-based approach include (a)</w:t>
      </w:r>
      <w:r w:rsidR="00F16850">
        <w:t xml:space="preserve"> </w:t>
      </w:r>
      <w:r w:rsidRPr="00C44083">
        <w:rPr>
          <w:i/>
        </w:rPr>
        <w:sym w:font="Symbol" w:char="F065"/>
      </w:r>
      <w:r w:rsidRPr="00127B03">
        <w:rPr>
          <w:vertAlign w:val="subscript"/>
        </w:rPr>
        <w:t>P</w:t>
      </w:r>
      <w:r>
        <w:t xml:space="preserve"> (Eq</w:t>
      </w:r>
      <w:r w:rsidR="00897A42">
        <w:t>.</w:t>
      </w:r>
      <w:r>
        <w:t xml:space="preserve"> 4)</w:t>
      </w:r>
      <w:r w:rsidRPr="00C44083">
        <w:t xml:space="preserve"> </w:t>
      </w:r>
      <w:r>
        <w:t xml:space="preserve">(b) </w:t>
      </w:r>
      <w:r w:rsidRPr="00C44083">
        <w:rPr>
          <w:i/>
        </w:rPr>
        <w:sym w:font="Symbol" w:char="F065"/>
      </w:r>
      <w:r>
        <w:rPr>
          <w:vertAlign w:val="subscript"/>
        </w:rPr>
        <w:t>o</w:t>
      </w:r>
      <w:r>
        <w:t xml:space="preserve"> (Eq</w:t>
      </w:r>
      <w:r w:rsidR="00897A42">
        <w:t>.</w:t>
      </w:r>
      <w:r>
        <w:t xml:space="preserve"> 4)</w:t>
      </w:r>
      <w:r w:rsidRPr="00C44083">
        <w:t xml:space="preserve"> (c)</w:t>
      </w:r>
      <w:r>
        <w:t xml:space="preserve"> </w:t>
      </w:r>
      <w:r>
        <w:sym w:font="Symbol" w:char="F044"/>
      </w:r>
      <w:r w:rsidRPr="00C44083">
        <w:rPr>
          <w:i/>
        </w:rPr>
        <w:t>P</w:t>
      </w:r>
      <w:r>
        <w:t xml:space="preserve"> (per climate model output), (d) </w:t>
      </w:r>
      <w:r>
        <w:sym w:font="Symbol" w:char="F044"/>
      </w:r>
      <w:r w:rsidRPr="00C44083">
        <w:rPr>
          <w:i/>
        </w:rPr>
        <w:t>E</w:t>
      </w:r>
      <w:r w:rsidRPr="00D917A3">
        <w:rPr>
          <w:i/>
          <w:vertAlign w:val="subscript"/>
        </w:rPr>
        <w:t>o</w:t>
      </w:r>
      <w:r>
        <w:t xml:space="preserve"> (per climate model output) and the (e) calculated change, </w:t>
      </w:r>
      <w:r>
        <w:sym w:font="Symbol" w:char="F044"/>
      </w:r>
      <w:r>
        <w:t>(</w:t>
      </w:r>
      <w:r w:rsidRPr="00C44083">
        <w:rPr>
          <w:i/>
        </w:rPr>
        <w:t>P</w:t>
      </w:r>
      <w:r>
        <w:t>-</w:t>
      </w:r>
      <w:r w:rsidRPr="00C44083">
        <w:rPr>
          <w:i/>
        </w:rPr>
        <w:t>E</w:t>
      </w:r>
      <w:r>
        <w:t xml:space="preserve">) ~ </w:t>
      </w:r>
      <w:r w:rsidRPr="00C44083">
        <w:rPr>
          <w:i/>
        </w:rPr>
        <w:sym w:font="Symbol" w:char="F065"/>
      </w:r>
      <w:r w:rsidRPr="00127B03">
        <w:rPr>
          <w:vertAlign w:val="subscript"/>
        </w:rPr>
        <w:t>P</w:t>
      </w:r>
      <w:r>
        <w:t xml:space="preserve"> </w:t>
      </w:r>
      <w:r>
        <w:sym w:font="Symbol" w:char="F044"/>
      </w:r>
      <w:r w:rsidRPr="00C44083">
        <w:rPr>
          <w:i/>
        </w:rPr>
        <w:t>P</w:t>
      </w:r>
      <w:r>
        <w:t xml:space="preserve"> -  </w:t>
      </w:r>
      <w:r>
        <w:sym w:font="Symbol" w:char="F065"/>
      </w:r>
      <w:r>
        <w:rPr>
          <w:vertAlign w:val="subscript"/>
        </w:rPr>
        <w:t>o</w:t>
      </w:r>
      <w:r>
        <w:t xml:space="preserve"> </w:t>
      </w:r>
      <w:r>
        <w:sym w:font="Symbol" w:char="F044"/>
      </w:r>
      <w:r w:rsidRPr="00C44083">
        <w:rPr>
          <w:i/>
        </w:rPr>
        <w:t>E</w:t>
      </w:r>
      <w:r w:rsidRPr="00D917A3">
        <w:rPr>
          <w:i/>
          <w:vertAlign w:val="subscript"/>
        </w:rPr>
        <w:t>o</w:t>
      </w:r>
      <w:r>
        <w:t xml:space="preserve">  (Eq</w:t>
      </w:r>
      <w:r w:rsidR="00897A42">
        <w:t xml:space="preserve">. </w:t>
      </w:r>
      <w:r>
        <w:t xml:space="preserve">4) compared with (f) </w:t>
      </w:r>
      <w:r>
        <w:sym w:font="Symbol" w:char="F044"/>
      </w:r>
      <w:r>
        <w:t>(</w:t>
      </w:r>
      <w:r w:rsidRPr="00C44083">
        <w:rPr>
          <w:i/>
        </w:rPr>
        <w:t>P</w:t>
      </w:r>
      <w:r>
        <w:t>-</w:t>
      </w:r>
      <w:r w:rsidRPr="00C44083">
        <w:rPr>
          <w:i/>
        </w:rPr>
        <w:t>E</w:t>
      </w:r>
      <w:r>
        <w:t>) calculated directly from the climate model output.</w:t>
      </w:r>
    </w:p>
    <w:p w:rsidR="00D44D39" w:rsidRDefault="00D44D39">
      <w:pPr>
        <w:spacing w:before="0" w:line="240" w:lineRule="auto"/>
        <w:jc w:val="left"/>
      </w:pPr>
    </w:p>
    <w:p w:rsidR="00D44D39" w:rsidRDefault="00D44D39" w:rsidP="00D44D39">
      <w:r>
        <w:rPr>
          <w:noProof/>
          <w:lang w:val="en-AU" w:eastAsia="en-AU"/>
        </w:rPr>
        <w:drawing>
          <wp:inline distT="0" distB="0" distL="0" distR="0" wp14:anchorId="23B9BFC7" wp14:editId="27FF053E">
            <wp:extent cx="5755640" cy="2021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55640" cy="2021205"/>
                    </a:xfrm>
                    <a:prstGeom prst="rect">
                      <a:avLst/>
                    </a:prstGeom>
                    <a:noFill/>
                    <a:ln>
                      <a:noFill/>
                    </a:ln>
                  </pic:spPr>
                </pic:pic>
              </a:graphicData>
            </a:graphic>
          </wp:inline>
        </w:drawing>
      </w:r>
    </w:p>
    <w:p w:rsidR="00D44D39" w:rsidRDefault="00D44D39" w:rsidP="00D44D39">
      <w:r>
        <w:t>Figure 4</w:t>
      </w:r>
      <w:r>
        <w:tab/>
        <w:t xml:space="preserve">Comparison between components of the change predicted by the theory with </w:t>
      </w:r>
      <w:r w:rsidR="00CB7D10">
        <w:t xml:space="preserve">changes projected by the </w:t>
      </w:r>
      <w:r>
        <w:t xml:space="preserve">global climate </w:t>
      </w:r>
      <w:r w:rsidR="00397DE6">
        <w:t>multi-</w:t>
      </w:r>
      <w:r>
        <w:t xml:space="preserve">model ensemble </w:t>
      </w:r>
      <w:r w:rsidR="00397DE6">
        <w:t xml:space="preserve">mean </w:t>
      </w:r>
      <w:r>
        <w:t xml:space="preserve">(GCM). Change in </w:t>
      </w:r>
      <w:r w:rsidRPr="00C44083">
        <w:rPr>
          <w:i/>
        </w:rPr>
        <w:t>P</w:t>
      </w:r>
      <w:r>
        <w:t>-</w:t>
      </w:r>
      <w:r w:rsidRPr="00C44083">
        <w:rPr>
          <w:i/>
        </w:rPr>
        <w:t>E</w:t>
      </w:r>
      <w:r>
        <w:t xml:space="preserve"> due to change in (a) </w:t>
      </w:r>
      <w:r w:rsidR="00827D75">
        <w:t xml:space="preserve">the </w:t>
      </w:r>
      <w:r>
        <w:t>rainfall (</w:t>
      </w:r>
      <w:r w:rsidRPr="00C44083">
        <w:rPr>
          <w:i/>
        </w:rPr>
        <w:sym w:font="Symbol" w:char="F065"/>
      </w:r>
      <w:r w:rsidRPr="00127B03">
        <w:rPr>
          <w:vertAlign w:val="subscript"/>
        </w:rPr>
        <w:t>P</w:t>
      </w:r>
      <w:r>
        <w:t xml:space="preserve"> </w:t>
      </w:r>
      <w:r>
        <w:sym w:font="Symbol" w:char="F044"/>
      </w:r>
      <w:r w:rsidRPr="00C44083">
        <w:rPr>
          <w:i/>
        </w:rPr>
        <w:t>P</w:t>
      </w:r>
      <w:r>
        <w:t>) (regression: y = 0.89 x + 13.8, R</w:t>
      </w:r>
      <w:r w:rsidRPr="0073723C">
        <w:rPr>
          <w:vertAlign w:val="superscript"/>
        </w:rPr>
        <w:t>2</w:t>
      </w:r>
      <w:r>
        <w:t xml:space="preserve"> = 0.72, N=1119) (b) </w:t>
      </w:r>
      <w:r w:rsidR="00827D75">
        <w:t xml:space="preserve">the </w:t>
      </w:r>
      <w:r>
        <w:t xml:space="preserve">evaporative </w:t>
      </w:r>
      <w:r w:rsidR="00827D75">
        <w:t xml:space="preserve">term </w:t>
      </w:r>
      <w:r>
        <w:t>(</w:t>
      </w:r>
      <w:r w:rsidRPr="00E5139E">
        <w:rPr>
          <w:i/>
        </w:rPr>
        <w:sym w:font="Symbol" w:char="F065"/>
      </w:r>
      <w:r>
        <w:rPr>
          <w:vertAlign w:val="subscript"/>
        </w:rPr>
        <w:t>o</w:t>
      </w:r>
      <w:r>
        <w:t xml:space="preserve"> </w:t>
      </w:r>
      <w:r>
        <w:sym w:font="Symbol" w:char="F044"/>
      </w:r>
      <w:r w:rsidRPr="00C44083">
        <w:rPr>
          <w:i/>
        </w:rPr>
        <w:t>E</w:t>
      </w:r>
      <w:r w:rsidRPr="00D917A3">
        <w:rPr>
          <w:i/>
          <w:vertAlign w:val="subscript"/>
        </w:rPr>
        <w:t>o</w:t>
      </w:r>
      <w:r>
        <w:t>) (regression: y = 0.01 x + 9.8, R</w:t>
      </w:r>
      <w:r w:rsidRPr="0073723C">
        <w:rPr>
          <w:vertAlign w:val="superscript"/>
        </w:rPr>
        <w:t>2</w:t>
      </w:r>
      <w:r>
        <w:t xml:space="preserve"> = 0.00, N=1119) and the (c) total calculated change (</w:t>
      </w:r>
      <w:r>
        <w:sym w:font="Symbol" w:char="F044"/>
      </w:r>
      <w:r>
        <w:t>(</w:t>
      </w:r>
      <w:r w:rsidRPr="00C44083">
        <w:rPr>
          <w:i/>
        </w:rPr>
        <w:t>P</w:t>
      </w:r>
      <w:r>
        <w:t>-</w:t>
      </w:r>
      <w:r w:rsidRPr="00C44083">
        <w:rPr>
          <w:i/>
        </w:rPr>
        <w:t>E</w:t>
      </w:r>
      <w:r>
        <w:t xml:space="preserve">) = </w:t>
      </w:r>
      <w:r w:rsidRPr="00C44083">
        <w:rPr>
          <w:i/>
        </w:rPr>
        <w:sym w:font="Symbol" w:char="F065"/>
      </w:r>
      <w:r w:rsidRPr="00127B03">
        <w:rPr>
          <w:vertAlign w:val="subscript"/>
        </w:rPr>
        <w:t>P</w:t>
      </w:r>
      <w:r>
        <w:t xml:space="preserve"> </w:t>
      </w:r>
      <w:r>
        <w:sym w:font="Symbol" w:char="F044"/>
      </w:r>
      <w:r w:rsidRPr="00C44083">
        <w:rPr>
          <w:i/>
        </w:rPr>
        <w:t>P</w:t>
      </w:r>
      <w:r>
        <w:t xml:space="preserve"> -  </w:t>
      </w:r>
      <w:r w:rsidRPr="00E5139E">
        <w:rPr>
          <w:i/>
        </w:rPr>
        <w:sym w:font="Symbol" w:char="F065"/>
      </w:r>
      <w:r>
        <w:rPr>
          <w:vertAlign w:val="subscript"/>
        </w:rPr>
        <w:t>o</w:t>
      </w:r>
      <w:r>
        <w:t xml:space="preserve"> </w:t>
      </w:r>
      <w:r>
        <w:sym w:font="Symbol" w:char="F044"/>
      </w:r>
      <w:r w:rsidRPr="00C44083">
        <w:rPr>
          <w:i/>
        </w:rPr>
        <w:t>E</w:t>
      </w:r>
      <w:r w:rsidRPr="00D917A3">
        <w:rPr>
          <w:i/>
          <w:vertAlign w:val="subscript"/>
        </w:rPr>
        <w:t>o</w:t>
      </w:r>
      <w:r>
        <w:t>) (regression: y = 0.89 x + 4.0, R</w:t>
      </w:r>
      <w:r w:rsidRPr="0073723C">
        <w:rPr>
          <w:vertAlign w:val="superscript"/>
        </w:rPr>
        <w:t>2</w:t>
      </w:r>
      <w:r>
        <w:t xml:space="preserve"> = 0.82, N=1119) versus the GCM estimates of </w:t>
      </w:r>
      <w:r>
        <w:sym w:font="Symbol" w:char="F044"/>
      </w:r>
      <w:r>
        <w:t>(</w:t>
      </w:r>
      <w:r w:rsidRPr="00C44083">
        <w:rPr>
          <w:i/>
        </w:rPr>
        <w:t>P</w:t>
      </w:r>
      <w:r>
        <w:t>-</w:t>
      </w:r>
      <w:r w:rsidRPr="00C44083">
        <w:rPr>
          <w:i/>
        </w:rPr>
        <w:t>E</w:t>
      </w:r>
      <w:r>
        <w:t>).</w:t>
      </w:r>
    </w:p>
    <w:p w:rsidR="000E06F8" w:rsidRDefault="000E06F8" w:rsidP="000E06F8"/>
    <w:p w:rsidR="00D44D39" w:rsidRDefault="00D44D39">
      <w:pPr>
        <w:spacing w:before="0" w:line="240" w:lineRule="auto"/>
        <w:jc w:val="left"/>
        <w:rPr>
          <w:rFonts w:ascii="Arial" w:hAnsi="Arial"/>
          <w:b/>
          <w:bCs/>
          <w:kern w:val="32"/>
          <w:szCs w:val="32"/>
          <w:lang w:val="en-GB"/>
        </w:rPr>
      </w:pPr>
      <w:r>
        <w:rPr>
          <w:rFonts w:ascii="Arial" w:hAnsi="Arial"/>
          <w:b/>
          <w:bCs/>
          <w:kern w:val="32"/>
          <w:szCs w:val="32"/>
          <w:lang w:val="en-GB"/>
        </w:rPr>
        <w:br w:type="page"/>
      </w:r>
    </w:p>
    <w:p w:rsidR="00D44D39" w:rsidRDefault="00D44D39" w:rsidP="00D44D39">
      <w:pPr>
        <w:rPr>
          <w:lang w:val="en-GB"/>
        </w:rPr>
      </w:pPr>
      <w:r>
        <w:rPr>
          <w:noProof/>
          <w:lang w:val="en-AU" w:eastAsia="en-AU"/>
        </w:rPr>
        <w:lastRenderedPageBreak/>
        <w:drawing>
          <wp:inline distT="0" distB="0" distL="0" distR="0" wp14:anchorId="3E638DE5" wp14:editId="0C476130">
            <wp:extent cx="3188970" cy="64395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88970" cy="6439535"/>
                    </a:xfrm>
                    <a:prstGeom prst="rect">
                      <a:avLst/>
                    </a:prstGeom>
                    <a:noFill/>
                    <a:ln>
                      <a:noFill/>
                    </a:ln>
                  </pic:spPr>
                </pic:pic>
              </a:graphicData>
            </a:graphic>
          </wp:inline>
        </w:drawing>
      </w:r>
    </w:p>
    <w:p w:rsidR="00D44D39" w:rsidRDefault="00D44D39" w:rsidP="00D44D39">
      <w:pPr>
        <w:rPr>
          <w:lang w:val="en-GB"/>
        </w:rPr>
      </w:pPr>
      <w:r>
        <w:rPr>
          <w:lang w:val="en-GB"/>
        </w:rPr>
        <w:t>Figure 5</w:t>
      </w:r>
      <w:r>
        <w:rPr>
          <w:lang w:val="en-GB"/>
        </w:rPr>
        <w:tab/>
        <w:t>Stylised diagram showing projected changes (2070-2099 less 1970-1999) in components of the surface energy balance (units: W m</w:t>
      </w:r>
      <w:r w:rsidRPr="009A25EE">
        <w:rPr>
          <w:vertAlign w:val="superscript"/>
          <w:lang w:val="en-GB"/>
        </w:rPr>
        <w:t>-2</w:t>
      </w:r>
      <w:r>
        <w:rPr>
          <w:lang w:val="en-GB"/>
        </w:rPr>
        <w:t xml:space="preserve">) over the (a) globe, (b) ocean and (c) land. Data are from Table 2. Projected changes in (left) incoming radiation (shortwave, </w:t>
      </w:r>
      <w:r>
        <w:rPr>
          <w:lang w:val="en-GB"/>
        </w:rPr>
        <w:sym w:font="Symbol" w:char="F044"/>
      </w:r>
      <w:proofErr w:type="spellStart"/>
      <w:r w:rsidRPr="00B95237">
        <w:rPr>
          <w:i/>
          <w:lang w:val="en-GB"/>
        </w:rPr>
        <w:t>R</w:t>
      </w:r>
      <w:r w:rsidRPr="00B95237">
        <w:rPr>
          <w:vertAlign w:val="subscript"/>
          <w:lang w:val="en-GB"/>
        </w:rPr>
        <w:t>S</w:t>
      </w:r>
      <w:proofErr w:type="gramStart"/>
      <w:r w:rsidRPr="00B95237">
        <w:rPr>
          <w:vertAlign w:val="subscript"/>
          <w:lang w:val="en-GB"/>
        </w:rPr>
        <w:t>,i</w:t>
      </w:r>
      <w:proofErr w:type="spellEnd"/>
      <w:proofErr w:type="gramEnd"/>
      <w:r>
        <w:rPr>
          <w:lang w:val="en-GB"/>
        </w:rPr>
        <w:t xml:space="preserve">; </w:t>
      </w:r>
      <w:proofErr w:type="spellStart"/>
      <w:r>
        <w:rPr>
          <w:lang w:val="en-GB"/>
        </w:rPr>
        <w:t>longwave</w:t>
      </w:r>
      <w:proofErr w:type="spellEnd"/>
      <w:r>
        <w:rPr>
          <w:lang w:val="en-GB"/>
        </w:rPr>
        <w:t xml:space="preserve">, </w:t>
      </w:r>
      <w:r>
        <w:rPr>
          <w:lang w:val="en-GB"/>
        </w:rPr>
        <w:sym w:font="Symbol" w:char="F044"/>
      </w:r>
      <w:proofErr w:type="spellStart"/>
      <w:r w:rsidRPr="00B95237">
        <w:rPr>
          <w:i/>
          <w:lang w:val="en-GB"/>
        </w:rPr>
        <w:t>R</w:t>
      </w:r>
      <w:r>
        <w:rPr>
          <w:vertAlign w:val="subscript"/>
          <w:lang w:val="en-GB"/>
        </w:rPr>
        <w:t>L</w:t>
      </w:r>
      <w:r w:rsidRPr="00B95237">
        <w:rPr>
          <w:vertAlign w:val="subscript"/>
          <w:lang w:val="en-GB"/>
        </w:rPr>
        <w:t>,i</w:t>
      </w:r>
      <w:proofErr w:type="spellEnd"/>
      <w:r>
        <w:rPr>
          <w:lang w:val="en-GB"/>
        </w:rPr>
        <w:t xml:space="preserve">) are separated from (middle) </w:t>
      </w:r>
      <w:r w:rsidR="00CB7D10">
        <w:rPr>
          <w:lang w:val="en-GB"/>
        </w:rPr>
        <w:t xml:space="preserve">changes in </w:t>
      </w:r>
      <w:r>
        <w:rPr>
          <w:lang w:val="en-GB"/>
        </w:rPr>
        <w:t>the outgoing radiative (</w:t>
      </w:r>
      <w:r>
        <w:rPr>
          <w:lang w:val="en-GB"/>
        </w:rPr>
        <w:sym w:font="Symbol" w:char="F044"/>
      </w:r>
      <w:proofErr w:type="spellStart"/>
      <w:r w:rsidRPr="00B95237">
        <w:rPr>
          <w:i/>
          <w:lang w:val="en-GB"/>
        </w:rPr>
        <w:t>R</w:t>
      </w:r>
      <w:r w:rsidRPr="00B95237">
        <w:rPr>
          <w:vertAlign w:val="subscript"/>
          <w:lang w:val="en-GB"/>
        </w:rPr>
        <w:t>S,</w:t>
      </w:r>
      <w:r>
        <w:rPr>
          <w:vertAlign w:val="subscript"/>
          <w:lang w:val="en-GB"/>
        </w:rPr>
        <w:t>o</w:t>
      </w:r>
      <w:proofErr w:type="spellEnd"/>
      <w:r>
        <w:rPr>
          <w:lang w:val="en-GB"/>
        </w:rPr>
        <w:t xml:space="preserve">, </w:t>
      </w:r>
      <w:r>
        <w:rPr>
          <w:lang w:val="en-GB"/>
        </w:rPr>
        <w:sym w:font="Symbol" w:char="F044"/>
      </w:r>
      <w:proofErr w:type="spellStart"/>
      <w:r w:rsidRPr="00B95237">
        <w:rPr>
          <w:i/>
          <w:lang w:val="en-GB"/>
        </w:rPr>
        <w:t>R</w:t>
      </w:r>
      <w:r>
        <w:rPr>
          <w:vertAlign w:val="subscript"/>
          <w:lang w:val="en-GB"/>
        </w:rPr>
        <w:t>L,o</w:t>
      </w:r>
      <w:proofErr w:type="spellEnd"/>
      <w:r>
        <w:rPr>
          <w:lang w:val="en-GB"/>
        </w:rPr>
        <w:t>) and convective (</w:t>
      </w:r>
      <w:r w:rsidRPr="00B95237">
        <w:rPr>
          <w:i/>
          <w:lang w:val="en-GB"/>
        </w:rPr>
        <w:t>L</w:t>
      </w:r>
      <w:r>
        <w:rPr>
          <w:lang w:val="en-GB"/>
        </w:rPr>
        <w:sym w:font="Symbol" w:char="F044"/>
      </w:r>
      <w:r w:rsidRPr="00B95237">
        <w:rPr>
          <w:i/>
          <w:lang w:val="en-GB"/>
        </w:rPr>
        <w:t>E</w:t>
      </w:r>
      <w:r>
        <w:rPr>
          <w:lang w:val="en-GB"/>
        </w:rPr>
        <w:t xml:space="preserve">, </w:t>
      </w:r>
      <w:r>
        <w:rPr>
          <w:lang w:val="en-GB"/>
        </w:rPr>
        <w:sym w:font="Symbol" w:char="F044"/>
      </w:r>
      <w:r w:rsidRPr="00B95237">
        <w:rPr>
          <w:i/>
          <w:lang w:val="en-GB"/>
        </w:rPr>
        <w:t>H</w:t>
      </w:r>
      <w:r>
        <w:rPr>
          <w:lang w:val="en-GB"/>
        </w:rPr>
        <w:t xml:space="preserve">)  fluxes and from (right) the </w:t>
      </w:r>
      <w:r w:rsidR="000D5B29">
        <w:rPr>
          <w:lang w:val="en-GB"/>
        </w:rPr>
        <w:t xml:space="preserve">rate of </w:t>
      </w:r>
      <w:r>
        <w:rPr>
          <w:lang w:val="en-GB"/>
        </w:rPr>
        <w:t xml:space="preserve">change in </w:t>
      </w:r>
      <w:r w:rsidR="008D68EC">
        <w:rPr>
          <w:lang w:val="en-GB"/>
        </w:rPr>
        <w:t xml:space="preserve">enthalpy </w:t>
      </w:r>
      <w:r>
        <w:rPr>
          <w:lang w:val="en-GB"/>
        </w:rPr>
        <w:t>(</w:t>
      </w:r>
      <w:r>
        <w:rPr>
          <w:lang w:val="en-GB"/>
        </w:rPr>
        <w:sym w:font="Symbol" w:char="F044"/>
      </w:r>
      <w:r w:rsidRPr="00B95237">
        <w:rPr>
          <w:i/>
          <w:lang w:val="en-GB"/>
        </w:rPr>
        <w:t>G</w:t>
      </w:r>
      <w:r>
        <w:rPr>
          <w:lang w:val="en-GB"/>
        </w:rPr>
        <w:t xml:space="preserve">). </w:t>
      </w:r>
      <w:r>
        <w:rPr>
          <w:lang w:val="en-GB"/>
        </w:rPr>
        <w:sym w:font="Symbol" w:char="F044"/>
      </w:r>
      <w:r w:rsidRPr="00B95237">
        <w:rPr>
          <w:i/>
          <w:lang w:val="en-GB"/>
        </w:rPr>
        <w:t>T</w:t>
      </w:r>
      <w:r>
        <w:rPr>
          <w:lang w:val="en-GB"/>
        </w:rPr>
        <w:t xml:space="preserve"> (below each panel) denotes the surface temperature change.</w:t>
      </w:r>
    </w:p>
    <w:p w:rsidR="00D44D39" w:rsidRDefault="00D44D39">
      <w:pPr>
        <w:spacing w:before="0" w:line="240" w:lineRule="auto"/>
        <w:jc w:val="left"/>
        <w:rPr>
          <w:lang w:val="en-GB"/>
        </w:rPr>
      </w:pPr>
      <w:r>
        <w:rPr>
          <w:lang w:val="en-GB"/>
        </w:rPr>
        <w:br w:type="page"/>
      </w:r>
    </w:p>
    <w:p w:rsidR="00D44D39" w:rsidRDefault="00D44D39" w:rsidP="00D44D39">
      <w:pPr>
        <w:rPr>
          <w:lang w:val="en-GB"/>
        </w:rPr>
      </w:pPr>
    </w:p>
    <w:p w:rsidR="00D44D39" w:rsidRDefault="00D44D39" w:rsidP="00D44D39">
      <w:pPr>
        <w:rPr>
          <w:lang w:val="en-GB"/>
        </w:rPr>
      </w:pPr>
      <w:r>
        <w:rPr>
          <w:noProof/>
          <w:lang w:val="en-AU" w:eastAsia="en-AU"/>
        </w:rPr>
        <w:drawing>
          <wp:inline distT="0" distB="0" distL="0" distR="0" wp14:anchorId="04583116" wp14:editId="465FDC47">
            <wp:extent cx="5755640" cy="51943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55640" cy="5194300"/>
                    </a:xfrm>
                    <a:prstGeom prst="rect">
                      <a:avLst/>
                    </a:prstGeom>
                    <a:noFill/>
                    <a:ln>
                      <a:noFill/>
                    </a:ln>
                  </pic:spPr>
                </pic:pic>
              </a:graphicData>
            </a:graphic>
          </wp:inline>
        </w:drawing>
      </w:r>
    </w:p>
    <w:p w:rsidR="00D44D39" w:rsidRDefault="00D44D39" w:rsidP="00D44D39">
      <w:pPr>
        <w:rPr>
          <w:lang w:val="en-GB"/>
        </w:rPr>
      </w:pPr>
      <w:r>
        <w:rPr>
          <w:lang w:val="en-GB"/>
        </w:rPr>
        <w:t>Figure 6</w:t>
      </w:r>
      <w:r>
        <w:rPr>
          <w:lang w:val="en-GB"/>
        </w:rPr>
        <w:tab/>
        <w:t xml:space="preserve">Relation between </w:t>
      </w:r>
      <w:r w:rsidR="00CB7D10">
        <w:rPr>
          <w:lang w:val="en-GB"/>
        </w:rPr>
        <w:t xml:space="preserve">global </w:t>
      </w:r>
      <w:r>
        <w:rPr>
          <w:lang w:val="en-GB"/>
        </w:rPr>
        <w:t>project</w:t>
      </w:r>
      <w:r w:rsidR="00CB7D10">
        <w:rPr>
          <w:lang w:val="en-GB"/>
        </w:rPr>
        <w:t xml:space="preserve">ed change </w:t>
      </w:r>
      <w:r w:rsidR="00664A7A">
        <w:rPr>
          <w:lang w:val="en-GB"/>
        </w:rPr>
        <w:t xml:space="preserve">in </w:t>
      </w:r>
      <w:r>
        <w:rPr>
          <w:lang w:val="en-GB"/>
        </w:rPr>
        <w:t>the latent heat flux (</w:t>
      </w:r>
      <w:r w:rsidRPr="003A0F7D">
        <w:rPr>
          <w:i/>
          <w:lang w:val="en-GB"/>
        </w:rPr>
        <w:t>L</w:t>
      </w:r>
      <w:r>
        <w:rPr>
          <w:lang w:val="en-GB"/>
        </w:rPr>
        <w:t>∆</w:t>
      </w:r>
      <w:r w:rsidRPr="003A0F7D">
        <w:rPr>
          <w:i/>
          <w:lang w:val="en-GB"/>
        </w:rPr>
        <w:t>E</w:t>
      </w:r>
      <w:r>
        <w:rPr>
          <w:lang w:val="en-GB"/>
        </w:rPr>
        <w:t xml:space="preserve">) and outgoing </w:t>
      </w:r>
      <w:proofErr w:type="spellStart"/>
      <w:r>
        <w:rPr>
          <w:lang w:val="en-GB"/>
        </w:rPr>
        <w:t>longwave</w:t>
      </w:r>
      <w:proofErr w:type="spellEnd"/>
      <w:r>
        <w:rPr>
          <w:lang w:val="en-GB"/>
        </w:rPr>
        <w:t xml:space="preserve"> irradiance (∆</w:t>
      </w:r>
      <w:proofErr w:type="spellStart"/>
      <w:r w:rsidRPr="003A0F7D">
        <w:rPr>
          <w:i/>
          <w:lang w:val="en-GB"/>
        </w:rPr>
        <w:t>R</w:t>
      </w:r>
      <w:r w:rsidRPr="003A0F7D">
        <w:rPr>
          <w:vertAlign w:val="subscript"/>
          <w:lang w:val="en-GB"/>
        </w:rPr>
        <w:t>L,o</w:t>
      </w:r>
      <w:proofErr w:type="spellEnd"/>
      <w:r>
        <w:rPr>
          <w:lang w:val="en-GB"/>
        </w:rPr>
        <w:t xml:space="preserve">) for a given increase in incoming </w:t>
      </w:r>
      <w:proofErr w:type="spellStart"/>
      <w:r>
        <w:rPr>
          <w:lang w:val="en-GB"/>
        </w:rPr>
        <w:t>longwave</w:t>
      </w:r>
      <w:proofErr w:type="spellEnd"/>
      <w:r>
        <w:rPr>
          <w:lang w:val="en-GB"/>
        </w:rPr>
        <w:t xml:space="preserve"> irradiance (</w:t>
      </w:r>
      <w:r>
        <w:rPr>
          <w:lang w:val="en-GB"/>
        </w:rPr>
        <w:sym w:font="Symbol" w:char="F044"/>
      </w:r>
      <w:proofErr w:type="spellStart"/>
      <w:r>
        <w:rPr>
          <w:i/>
          <w:lang w:val="en-GB"/>
        </w:rPr>
        <w:t>R</w:t>
      </w:r>
      <w:r w:rsidRPr="00266E2C">
        <w:rPr>
          <w:vertAlign w:val="subscript"/>
          <w:lang w:val="en-GB"/>
        </w:rPr>
        <w:t>L,</w:t>
      </w:r>
      <w:r>
        <w:rPr>
          <w:vertAlign w:val="subscript"/>
          <w:lang w:val="en-GB"/>
        </w:rPr>
        <w:t>i</w:t>
      </w:r>
      <w:proofErr w:type="spellEnd"/>
      <w:r>
        <w:rPr>
          <w:vertAlign w:val="subscript"/>
          <w:lang w:val="en-GB"/>
        </w:rPr>
        <w:t xml:space="preserve"> </w:t>
      </w:r>
      <w:r w:rsidR="00CB7D10">
        <w:rPr>
          <w:lang w:val="en-GB"/>
        </w:rPr>
        <w:t>≈</w:t>
      </w:r>
      <w:r>
        <w:rPr>
          <w:lang w:val="en-GB"/>
        </w:rPr>
        <w:t xml:space="preserve"> ∆</w:t>
      </w:r>
      <w:proofErr w:type="spellStart"/>
      <w:r w:rsidRPr="003A0F7D">
        <w:rPr>
          <w:i/>
          <w:lang w:val="en-GB"/>
        </w:rPr>
        <w:t>R</w:t>
      </w:r>
      <w:r w:rsidRPr="003A0F7D">
        <w:rPr>
          <w:vertAlign w:val="subscript"/>
          <w:lang w:val="en-GB"/>
        </w:rPr>
        <w:t>L,o</w:t>
      </w:r>
      <w:proofErr w:type="spellEnd"/>
      <w:r>
        <w:rPr>
          <w:lang w:val="en-GB"/>
        </w:rPr>
        <w:t xml:space="preserve"> + </w:t>
      </w:r>
      <w:r w:rsidRPr="003A0F7D">
        <w:rPr>
          <w:i/>
          <w:lang w:val="en-GB"/>
        </w:rPr>
        <w:t>L</w:t>
      </w:r>
      <w:r>
        <w:rPr>
          <w:lang w:val="en-GB"/>
        </w:rPr>
        <w:t>∆</w:t>
      </w:r>
      <w:r w:rsidRPr="003A0F7D">
        <w:rPr>
          <w:i/>
          <w:lang w:val="en-GB"/>
        </w:rPr>
        <w:t>E</w:t>
      </w:r>
      <w:r>
        <w:rPr>
          <w:lang w:val="en-GB"/>
        </w:rPr>
        <w:t xml:space="preserve">  = 18.6 W m</w:t>
      </w:r>
      <w:r w:rsidRPr="009E4176">
        <w:rPr>
          <w:vertAlign w:val="superscript"/>
          <w:lang w:val="en-GB"/>
        </w:rPr>
        <w:t>-2</w:t>
      </w:r>
      <w:r>
        <w:rPr>
          <w:lang w:val="en-GB"/>
        </w:rPr>
        <w:t xml:space="preserve">). Equivalent surface temperature changes are noted (right-hand axis) as are the percentage enhancements in global </w:t>
      </w:r>
      <w:r w:rsidRPr="006C63A1">
        <w:rPr>
          <w:i/>
          <w:lang w:val="en-GB"/>
        </w:rPr>
        <w:t>P</w:t>
      </w:r>
      <w:r>
        <w:rPr>
          <w:lang w:val="en-GB"/>
        </w:rPr>
        <w:t xml:space="preserve"> per Kelvin. </w:t>
      </w:r>
    </w:p>
    <w:p w:rsidR="00D44D39" w:rsidRDefault="00D44D39" w:rsidP="00D44D39">
      <w:pPr>
        <w:rPr>
          <w:lang w:val="en-GB"/>
        </w:rPr>
      </w:pPr>
    </w:p>
    <w:p w:rsidR="00496A9A" w:rsidRDefault="00496A9A">
      <w:pPr>
        <w:spacing w:before="0" w:line="240" w:lineRule="auto"/>
        <w:jc w:val="left"/>
        <w:rPr>
          <w:rFonts w:ascii="Arial" w:hAnsi="Arial"/>
          <w:b/>
          <w:bCs/>
          <w:kern w:val="32"/>
          <w:szCs w:val="32"/>
          <w:lang w:val="en-GB"/>
        </w:rPr>
      </w:pPr>
      <w:r>
        <w:rPr>
          <w:rFonts w:ascii="Arial" w:hAnsi="Arial"/>
          <w:b/>
          <w:bCs/>
          <w:kern w:val="32"/>
          <w:szCs w:val="32"/>
          <w:lang w:val="en-GB"/>
        </w:rPr>
        <w:br w:type="page"/>
      </w:r>
    </w:p>
    <w:p w:rsidR="00BD0810" w:rsidRDefault="00BD0810" w:rsidP="0078441C">
      <w:pPr>
        <w:spacing w:line="480" w:lineRule="auto"/>
        <w:rPr>
          <w:rFonts w:ascii="Arial" w:hAnsi="Arial"/>
          <w:b/>
          <w:bCs/>
          <w:kern w:val="32"/>
          <w:szCs w:val="32"/>
          <w:lang w:val="en-GB"/>
        </w:rPr>
      </w:pPr>
    </w:p>
    <w:p w:rsidR="00496A9A" w:rsidRDefault="00496A9A" w:rsidP="0078441C">
      <w:pPr>
        <w:spacing w:line="480" w:lineRule="auto"/>
        <w:rPr>
          <w:rFonts w:ascii="Arial" w:hAnsi="Arial"/>
          <w:b/>
          <w:bCs/>
          <w:kern w:val="32"/>
          <w:szCs w:val="32"/>
          <w:lang w:val="en-GB"/>
        </w:rPr>
      </w:pPr>
    </w:p>
    <w:p w:rsidR="00496A9A" w:rsidRDefault="00496A9A" w:rsidP="0078441C">
      <w:pPr>
        <w:spacing w:line="480" w:lineRule="auto"/>
        <w:rPr>
          <w:rFonts w:ascii="Arial" w:hAnsi="Arial"/>
          <w:b/>
          <w:bCs/>
          <w:kern w:val="32"/>
          <w:szCs w:val="32"/>
          <w:lang w:val="en-GB"/>
        </w:rPr>
      </w:pPr>
    </w:p>
    <w:p w:rsidR="00496A9A" w:rsidRDefault="00042B3A" w:rsidP="0078441C">
      <w:pPr>
        <w:spacing w:line="480" w:lineRule="auto"/>
        <w:rPr>
          <w:rFonts w:ascii="Arial" w:hAnsi="Arial"/>
          <w:b/>
          <w:bCs/>
          <w:kern w:val="32"/>
          <w:szCs w:val="32"/>
          <w:lang w:val="en-GB"/>
        </w:rPr>
      </w:pPr>
      <w:r>
        <w:rPr>
          <w:rFonts w:ascii="Arial" w:hAnsi="Arial"/>
          <w:b/>
          <w:bCs/>
          <w:noProof/>
          <w:kern w:val="32"/>
          <w:szCs w:val="32"/>
          <w:lang w:val="en-AU" w:eastAsia="en-AU"/>
        </w:rPr>
        <w:drawing>
          <wp:inline distT="0" distB="0" distL="0" distR="0" wp14:anchorId="543A06EF" wp14:editId="5128E699">
            <wp:extent cx="5759450" cy="531195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59450" cy="5311953"/>
                    </a:xfrm>
                    <a:prstGeom prst="rect">
                      <a:avLst/>
                    </a:prstGeom>
                    <a:noFill/>
                    <a:ln>
                      <a:noFill/>
                    </a:ln>
                  </pic:spPr>
                </pic:pic>
              </a:graphicData>
            </a:graphic>
          </wp:inline>
        </w:drawing>
      </w:r>
    </w:p>
    <w:p w:rsidR="00496A9A" w:rsidRPr="00053861" w:rsidRDefault="00042B3A" w:rsidP="00C6321B">
      <w:pPr>
        <w:rPr>
          <w:rFonts w:ascii="Arial" w:hAnsi="Arial"/>
          <w:b/>
          <w:bCs/>
          <w:kern w:val="32"/>
          <w:szCs w:val="32"/>
          <w:lang w:val="en-GB"/>
        </w:rPr>
      </w:pPr>
      <w:r>
        <w:t>F</w:t>
      </w:r>
      <w:r w:rsidR="00496A9A">
        <w:t>igure 7</w:t>
      </w:r>
      <w:r w:rsidR="00496A9A">
        <w:tab/>
      </w:r>
      <w:r>
        <w:t xml:space="preserve">Comparison of </w:t>
      </w:r>
      <w:r w:rsidR="005D4ADE">
        <w:t xml:space="preserve">the </w:t>
      </w:r>
      <w:r>
        <w:t xml:space="preserve">two alternate forms (Eq. A1 vs </w:t>
      </w:r>
      <w:r w:rsidR="00897A42">
        <w:t xml:space="preserve">Eq. </w:t>
      </w:r>
      <w:r>
        <w:t>A2) of the Budyko curve. All else is the same as Fig. 2e in the main text.</w:t>
      </w:r>
      <w:bookmarkStart w:id="44" w:name="_GoBack"/>
      <w:bookmarkEnd w:id="44"/>
    </w:p>
    <w:sectPr w:rsidR="00496A9A" w:rsidRPr="00053861" w:rsidSect="000C142E">
      <w:footerReference w:type="even" r:id="rId63"/>
      <w:footerReference w:type="default" r:id="rId64"/>
      <w:pgSz w:w="11906" w:h="16838" w:code="9"/>
      <w:pgMar w:top="1134" w:right="1418" w:bottom="1985" w:left="1418" w:header="851" w:footer="141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50" w:rsidRDefault="00131950">
      <w:r>
        <w:separator/>
      </w:r>
    </w:p>
  </w:endnote>
  <w:endnote w:type="continuationSeparator" w:id="0">
    <w:p w:rsidR="00131950" w:rsidRDefault="0013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83" w:rsidRDefault="00AE2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483" w:rsidRDefault="00AE24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83" w:rsidRDefault="00AE2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6B3">
      <w:rPr>
        <w:rStyle w:val="PageNumber"/>
        <w:noProof/>
      </w:rPr>
      <w:t>36</w:t>
    </w:r>
    <w:r>
      <w:rPr>
        <w:rStyle w:val="PageNumber"/>
      </w:rPr>
      <w:fldChar w:fldCharType="end"/>
    </w:r>
  </w:p>
  <w:p w:rsidR="00AE2483" w:rsidRDefault="00AE24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50" w:rsidRDefault="00131950">
      <w:r>
        <w:separator/>
      </w:r>
    </w:p>
  </w:footnote>
  <w:footnote w:type="continuationSeparator" w:id="0">
    <w:p w:rsidR="00131950" w:rsidRDefault="00131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18D"/>
    <w:multiLevelType w:val="multilevel"/>
    <w:tmpl w:val="A508C3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C4F4856"/>
    <w:multiLevelType w:val="multilevel"/>
    <w:tmpl w:val="FC4215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3.%4"/>
      <w:lvlJc w:val="left"/>
      <w:pPr>
        <w:tabs>
          <w:tab w:val="num" w:pos="864"/>
        </w:tabs>
        <w:ind w:left="864" w:hanging="864"/>
      </w:pPr>
      <w:rPr>
        <w:rFonts w:hint="default"/>
      </w:rPr>
    </w:lvl>
    <w:lvl w:ilvl="4">
      <w:start w:val="1"/>
      <w:numFmt w:val="decimal"/>
      <w:pStyle w:val="Heading5"/>
      <w:lvlText w:val="%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56374D5A"/>
    <w:multiLevelType w:val="multilevel"/>
    <w:tmpl w:val="8B104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2044D23"/>
    <w:multiLevelType w:val="multilevel"/>
    <w:tmpl w:val="DC94BE8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72D64C02"/>
    <w:multiLevelType w:val="multilevel"/>
    <w:tmpl w:val="4EF2EE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opernicus_Publication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0vdfarpd2td2eevr3xfs0ltpaxt90retwx&quot;&gt;MLR_REF&lt;record-ids&gt;&lt;item&gt;1186&lt;/item&gt;&lt;item&gt;1279&lt;/item&gt;&lt;item&gt;1537&lt;/item&gt;&lt;item&gt;1539&lt;/item&gt;&lt;item&gt;1815&lt;/item&gt;&lt;item&gt;1983&lt;/item&gt;&lt;item&gt;1984&lt;/item&gt;&lt;item&gt;2133&lt;/item&gt;&lt;item&gt;2210&lt;/item&gt;&lt;item&gt;2336&lt;/item&gt;&lt;item&gt;2554&lt;/item&gt;&lt;item&gt;2571&lt;/item&gt;&lt;item&gt;2605&lt;/item&gt;&lt;item&gt;2692&lt;/item&gt;&lt;item&gt;2744&lt;/item&gt;&lt;item&gt;2787&lt;/item&gt;&lt;item&gt;2844&lt;/item&gt;&lt;item&gt;2845&lt;/item&gt;&lt;item&gt;2849&lt;/item&gt;&lt;item&gt;2891&lt;/item&gt;&lt;item&gt;2892&lt;/item&gt;&lt;item&gt;2893&lt;/item&gt;&lt;item&gt;2902&lt;/item&gt;&lt;item&gt;2904&lt;/item&gt;&lt;item&gt;2949&lt;/item&gt;&lt;item&gt;2955&lt;/item&gt;&lt;item&gt;2967&lt;/item&gt;&lt;item&gt;2969&lt;/item&gt;&lt;item&gt;2974&lt;/item&gt;&lt;item&gt;2975&lt;/item&gt;&lt;item&gt;2978&lt;/item&gt;&lt;item&gt;3016&lt;/item&gt;&lt;item&gt;3030&lt;/item&gt;&lt;item&gt;3038&lt;/item&gt;&lt;item&gt;3043&lt;/item&gt;&lt;item&gt;3139&lt;/item&gt;&lt;item&gt;3294&lt;/item&gt;&lt;item&gt;3354&lt;/item&gt;&lt;item&gt;3401&lt;/item&gt;&lt;item&gt;3405&lt;/item&gt;&lt;item&gt;3425&lt;/item&gt;&lt;item&gt;3426&lt;/item&gt;&lt;item&gt;3593&lt;/item&gt;&lt;item&gt;3596&lt;/item&gt;&lt;item&gt;3597&lt;/item&gt;&lt;item&gt;3598&lt;/item&gt;&lt;item&gt;3608&lt;/item&gt;&lt;item&gt;3610&lt;/item&gt;&lt;item&gt;3612&lt;/item&gt;&lt;item&gt;3614&lt;/item&gt;&lt;item&gt;3615&lt;/item&gt;&lt;item&gt;3616&lt;/item&gt;&lt;/record-ids&gt;&lt;/item&gt;&lt;/Libraries&gt;"/>
  </w:docVars>
  <w:rsids>
    <w:rsidRoot w:val="000C142E"/>
    <w:rsid w:val="00005CE8"/>
    <w:rsid w:val="00005D9D"/>
    <w:rsid w:val="00014C0D"/>
    <w:rsid w:val="000176B4"/>
    <w:rsid w:val="0001771D"/>
    <w:rsid w:val="000208D9"/>
    <w:rsid w:val="00022B66"/>
    <w:rsid w:val="00024528"/>
    <w:rsid w:val="000252AD"/>
    <w:rsid w:val="00027612"/>
    <w:rsid w:val="000329B7"/>
    <w:rsid w:val="00042B3A"/>
    <w:rsid w:val="00042FDF"/>
    <w:rsid w:val="000478FB"/>
    <w:rsid w:val="00053861"/>
    <w:rsid w:val="00060E85"/>
    <w:rsid w:val="00073F0D"/>
    <w:rsid w:val="0007619C"/>
    <w:rsid w:val="00077B26"/>
    <w:rsid w:val="00082E89"/>
    <w:rsid w:val="0008556C"/>
    <w:rsid w:val="00087EB4"/>
    <w:rsid w:val="0009047D"/>
    <w:rsid w:val="00091462"/>
    <w:rsid w:val="000A5518"/>
    <w:rsid w:val="000A6CDD"/>
    <w:rsid w:val="000B0044"/>
    <w:rsid w:val="000B0C7E"/>
    <w:rsid w:val="000B21C5"/>
    <w:rsid w:val="000B30BA"/>
    <w:rsid w:val="000C142E"/>
    <w:rsid w:val="000C67DD"/>
    <w:rsid w:val="000C6BD3"/>
    <w:rsid w:val="000D4028"/>
    <w:rsid w:val="000D5B29"/>
    <w:rsid w:val="000D69B8"/>
    <w:rsid w:val="000E06F8"/>
    <w:rsid w:val="000E537C"/>
    <w:rsid w:val="000F7338"/>
    <w:rsid w:val="00100E2A"/>
    <w:rsid w:val="0010432B"/>
    <w:rsid w:val="001056ED"/>
    <w:rsid w:val="001062D2"/>
    <w:rsid w:val="001101F9"/>
    <w:rsid w:val="00114BDF"/>
    <w:rsid w:val="00123AFC"/>
    <w:rsid w:val="00123FD6"/>
    <w:rsid w:val="00124731"/>
    <w:rsid w:val="00127B03"/>
    <w:rsid w:val="00131910"/>
    <w:rsid w:val="00131950"/>
    <w:rsid w:val="0013210D"/>
    <w:rsid w:val="001404BB"/>
    <w:rsid w:val="00155A58"/>
    <w:rsid w:val="001573D6"/>
    <w:rsid w:val="001662A5"/>
    <w:rsid w:val="00167243"/>
    <w:rsid w:val="00167ECE"/>
    <w:rsid w:val="00170FBB"/>
    <w:rsid w:val="00176B49"/>
    <w:rsid w:val="0018043A"/>
    <w:rsid w:val="00181E09"/>
    <w:rsid w:val="00182649"/>
    <w:rsid w:val="00185F8C"/>
    <w:rsid w:val="00186751"/>
    <w:rsid w:val="0019455C"/>
    <w:rsid w:val="00194E9E"/>
    <w:rsid w:val="001A35B7"/>
    <w:rsid w:val="001A6E88"/>
    <w:rsid w:val="001B2720"/>
    <w:rsid w:val="001B4975"/>
    <w:rsid w:val="001B77F9"/>
    <w:rsid w:val="001C0BF2"/>
    <w:rsid w:val="001C0C29"/>
    <w:rsid w:val="001C4097"/>
    <w:rsid w:val="001C5B7C"/>
    <w:rsid w:val="001C74BB"/>
    <w:rsid w:val="001D0DE8"/>
    <w:rsid w:val="001D272A"/>
    <w:rsid w:val="001E3E77"/>
    <w:rsid w:val="001E5191"/>
    <w:rsid w:val="001F0143"/>
    <w:rsid w:val="001F7CF1"/>
    <w:rsid w:val="00220A28"/>
    <w:rsid w:val="00223097"/>
    <w:rsid w:val="0022528A"/>
    <w:rsid w:val="00226829"/>
    <w:rsid w:val="00231749"/>
    <w:rsid w:val="00234128"/>
    <w:rsid w:val="002343C7"/>
    <w:rsid w:val="00237915"/>
    <w:rsid w:val="00237F8C"/>
    <w:rsid w:val="00240C74"/>
    <w:rsid w:val="00247556"/>
    <w:rsid w:val="0026114F"/>
    <w:rsid w:val="00263676"/>
    <w:rsid w:val="00266E2C"/>
    <w:rsid w:val="00267E6C"/>
    <w:rsid w:val="002707A1"/>
    <w:rsid w:val="002774AB"/>
    <w:rsid w:val="00281063"/>
    <w:rsid w:val="00285A52"/>
    <w:rsid w:val="00290FB9"/>
    <w:rsid w:val="00294082"/>
    <w:rsid w:val="00296126"/>
    <w:rsid w:val="002A1FC5"/>
    <w:rsid w:val="002A30D5"/>
    <w:rsid w:val="002A3D03"/>
    <w:rsid w:val="002B3CF8"/>
    <w:rsid w:val="002B5913"/>
    <w:rsid w:val="002C07A2"/>
    <w:rsid w:val="002C1409"/>
    <w:rsid w:val="002C3E65"/>
    <w:rsid w:val="002C41AD"/>
    <w:rsid w:val="002C7130"/>
    <w:rsid w:val="002D2476"/>
    <w:rsid w:val="002D47AE"/>
    <w:rsid w:val="002D74B2"/>
    <w:rsid w:val="002E193C"/>
    <w:rsid w:val="002E3911"/>
    <w:rsid w:val="002E4C05"/>
    <w:rsid w:val="002E6368"/>
    <w:rsid w:val="002E6439"/>
    <w:rsid w:val="00302F63"/>
    <w:rsid w:val="00313BF4"/>
    <w:rsid w:val="00314CA1"/>
    <w:rsid w:val="00316C2F"/>
    <w:rsid w:val="003218A7"/>
    <w:rsid w:val="0032291A"/>
    <w:rsid w:val="00325105"/>
    <w:rsid w:val="003253AB"/>
    <w:rsid w:val="00332BC2"/>
    <w:rsid w:val="00334171"/>
    <w:rsid w:val="00335BE1"/>
    <w:rsid w:val="003373DE"/>
    <w:rsid w:val="00337BA1"/>
    <w:rsid w:val="0034338C"/>
    <w:rsid w:val="00350B73"/>
    <w:rsid w:val="003529C2"/>
    <w:rsid w:val="003558C0"/>
    <w:rsid w:val="003606A8"/>
    <w:rsid w:val="00361C2B"/>
    <w:rsid w:val="00364C55"/>
    <w:rsid w:val="00365327"/>
    <w:rsid w:val="00367349"/>
    <w:rsid w:val="00372FF9"/>
    <w:rsid w:val="00375981"/>
    <w:rsid w:val="00375F56"/>
    <w:rsid w:val="00385D97"/>
    <w:rsid w:val="00385F17"/>
    <w:rsid w:val="00387AF1"/>
    <w:rsid w:val="003948DC"/>
    <w:rsid w:val="00397DE6"/>
    <w:rsid w:val="003A04EA"/>
    <w:rsid w:val="003A0F7D"/>
    <w:rsid w:val="003A2C5A"/>
    <w:rsid w:val="003A7654"/>
    <w:rsid w:val="003B29A4"/>
    <w:rsid w:val="003B30BF"/>
    <w:rsid w:val="003B59F6"/>
    <w:rsid w:val="003B5BAE"/>
    <w:rsid w:val="003B7778"/>
    <w:rsid w:val="003C2C22"/>
    <w:rsid w:val="003C655C"/>
    <w:rsid w:val="003D55B9"/>
    <w:rsid w:val="003D7E56"/>
    <w:rsid w:val="003E2BA8"/>
    <w:rsid w:val="003F17EC"/>
    <w:rsid w:val="003F3D90"/>
    <w:rsid w:val="003F5774"/>
    <w:rsid w:val="003F6100"/>
    <w:rsid w:val="004037F1"/>
    <w:rsid w:val="004235F4"/>
    <w:rsid w:val="00424CC2"/>
    <w:rsid w:val="004321D6"/>
    <w:rsid w:val="00433AAF"/>
    <w:rsid w:val="00435D03"/>
    <w:rsid w:val="00436036"/>
    <w:rsid w:val="0044440B"/>
    <w:rsid w:val="00450F6F"/>
    <w:rsid w:val="00457DA2"/>
    <w:rsid w:val="00463038"/>
    <w:rsid w:val="0047343E"/>
    <w:rsid w:val="004766B4"/>
    <w:rsid w:val="00480A3B"/>
    <w:rsid w:val="00490B3D"/>
    <w:rsid w:val="00496A9A"/>
    <w:rsid w:val="004A0EE7"/>
    <w:rsid w:val="004A422D"/>
    <w:rsid w:val="004A5ECA"/>
    <w:rsid w:val="004B1805"/>
    <w:rsid w:val="004B3DFD"/>
    <w:rsid w:val="004B3F18"/>
    <w:rsid w:val="004C6A1C"/>
    <w:rsid w:val="004C772C"/>
    <w:rsid w:val="004D235E"/>
    <w:rsid w:val="004D607C"/>
    <w:rsid w:val="004E7427"/>
    <w:rsid w:val="004F1DA2"/>
    <w:rsid w:val="00504ECD"/>
    <w:rsid w:val="00505C8D"/>
    <w:rsid w:val="0051479A"/>
    <w:rsid w:val="00517512"/>
    <w:rsid w:val="0052548F"/>
    <w:rsid w:val="00526E76"/>
    <w:rsid w:val="005342A6"/>
    <w:rsid w:val="0054587A"/>
    <w:rsid w:val="005458B4"/>
    <w:rsid w:val="00550CB9"/>
    <w:rsid w:val="00551130"/>
    <w:rsid w:val="00557ACA"/>
    <w:rsid w:val="00560C5A"/>
    <w:rsid w:val="00570C43"/>
    <w:rsid w:val="00574A87"/>
    <w:rsid w:val="00574F80"/>
    <w:rsid w:val="00577C95"/>
    <w:rsid w:val="0058679B"/>
    <w:rsid w:val="00590CBC"/>
    <w:rsid w:val="005978D9"/>
    <w:rsid w:val="005A0C98"/>
    <w:rsid w:val="005A1DE3"/>
    <w:rsid w:val="005A72B0"/>
    <w:rsid w:val="005B38E0"/>
    <w:rsid w:val="005D4ADE"/>
    <w:rsid w:val="005E4DDB"/>
    <w:rsid w:val="005F0855"/>
    <w:rsid w:val="00603A97"/>
    <w:rsid w:val="00605FCD"/>
    <w:rsid w:val="00607A75"/>
    <w:rsid w:val="0061187B"/>
    <w:rsid w:val="00614A4C"/>
    <w:rsid w:val="00623C3F"/>
    <w:rsid w:val="00626961"/>
    <w:rsid w:val="006330BB"/>
    <w:rsid w:val="006345F8"/>
    <w:rsid w:val="00635CB7"/>
    <w:rsid w:val="006428BE"/>
    <w:rsid w:val="00646593"/>
    <w:rsid w:val="00646E1C"/>
    <w:rsid w:val="00647AA7"/>
    <w:rsid w:val="0065158A"/>
    <w:rsid w:val="00652CC5"/>
    <w:rsid w:val="00653646"/>
    <w:rsid w:val="0066071B"/>
    <w:rsid w:val="006613B7"/>
    <w:rsid w:val="00663082"/>
    <w:rsid w:val="00664A7A"/>
    <w:rsid w:val="006677A8"/>
    <w:rsid w:val="00667C35"/>
    <w:rsid w:val="006705C7"/>
    <w:rsid w:val="00674EEC"/>
    <w:rsid w:val="00677680"/>
    <w:rsid w:val="006917FE"/>
    <w:rsid w:val="00693116"/>
    <w:rsid w:val="006A2886"/>
    <w:rsid w:val="006B3B4E"/>
    <w:rsid w:val="006B547D"/>
    <w:rsid w:val="006B5BD2"/>
    <w:rsid w:val="006B5EC6"/>
    <w:rsid w:val="006C368F"/>
    <w:rsid w:val="006C4FC0"/>
    <w:rsid w:val="006C50D2"/>
    <w:rsid w:val="006C63A1"/>
    <w:rsid w:val="006D3A11"/>
    <w:rsid w:val="006D3C93"/>
    <w:rsid w:val="006D3D9B"/>
    <w:rsid w:val="006D7672"/>
    <w:rsid w:val="006E7DEF"/>
    <w:rsid w:val="00700CD1"/>
    <w:rsid w:val="00705EAE"/>
    <w:rsid w:val="00714477"/>
    <w:rsid w:val="00714773"/>
    <w:rsid w:val="00715EA7"/>
    <w:rsid w:val="00724C7C"/>
    <w:rsid w:val="0073341E"/>
    <w:rsid w:val="0073423D"/>
    <w:rsid w:val="00736BB9"/>
    <w:rsid w:val="0073723C"/>
    <w:rsid w:val="00745680"/>
    <w:rsid w:val="007470BC"/>
    <w:rsid w:val="007537A9"/>
    <w:rsid w:val="00762F90"/>
    <w:rsid w:val="007651F6"/>
    <w:rsid w:val="00771035"/>
    <w:rsid w:val="00774DC8"/>
    <w:rsid w:val="0077721B"/>
    <w:rsid w:val="0078441C"/>
    <w:rsid w:val="007848EC"/>
    <w:rsid w:val="00790725"/>
    <w:rsid w:val="007A54D5"/>
    <w:rsid w:val="007A7BDD"/>
    <w:rsid w:val="007B22D3"/>
    <w:rsid w:val="007B57BB"/>
    <w:rsid w:val="007B691A"/>
    <w:rsid w:val="007B7B0C"/>
    <w:rsid w:val="007C3DCB"/>
    <w:rsid w:val="007C4F81"/>
    <w:rsid w:val="007C6486"/>
    <w:rsid w:val="007D0884"/>
    <w:rsid w:val="007E012A"/>
    <w:rsid w:val="007E6E4E"/>
    <w:rsid w:val="007F15FE"/>
    <w:rsid w:val="007F649A"/>
    <w:rsid w:val="007F6C74"/>
    <w:rsid w:val="0080544F"/>
    <w:rsid w:val="00811787"/>
    <w:rsid w:val="0081612C"/>
    <w:rsid w:val="00820529"/>
    <w:rsid w:val="00825ABC"/>
    <w:rsid w:val="00827D75"/>
    <w:rsid w:val="0083085D"/>
    <w:rsid w:val="00832473"/>
    <w:rsid w:val="0083320F"/>
    <w:rsid w:val="00833E24"/>
    <w:rsid w:val="008418C3"/>
    <w:rsid w:val="00854F88"/>
    <w:rsid w:val="00856527"/>
    <w:rsid w:val="008567D3"/>
    <w:rsid w:val="00860E71"/>
    <w:rsid w:val="0086716C"/>
    <w:rsid w:val="00871B55"/>
    <w:rsid w:val="00874138"/>
    <w:rsid w:val="0087438E"/>
    <w:rsid w:val="00877C6E"/>
    <w:rsid w:val="00886F9E"/>
    <w:rsid w:val="0089125B"/>
    <w:rsid w:val="00891B10"/>
    <w:rsid w:val="0089372B"/>
    <w:rsid w:val="00897A42"/>
    <w:rsid w:val="008A3DD7"/>
    <w:rsid w:val="008A50CA"/>
    <w:rsid w:val="008B19EA"/>
    <w:rsid w:val="008B31B2"/>
    <w:rsid w:val="008B78C3"/>
    <w:rsid w:val="008C58B7"/>
    <w:rsid w:val="008C78E5"/>
    <w:rsid w:val="008D0A30"/>
    <w:rsid w:val="008D13C6"/>
    <w:rsid w:val="008D68EC"/>
    <w:rsid w:val="008E7EFA"/>
    <w:rsid w:val="00903726"/>
    <w:rsid w:val="0090500C"/>
    <w:rsid w:val="009123E1"/>
    <w:rsid w:val="0091392A"/>
    <w:rsid w:val="00913ACC"/>
    <w:rsid w:val="009210C4"/>
    <w:rsid w:val="00921A28"/>
    <w:rsid w:val="00924E3B"/>
    <w:rsid w:val="0094278B"/>
    <w:rsid w:val="00943649"/>
    <w:rsid w:val="00944979"/>
    <w:rsid w:val="00950247"/>
    <w:rsid w:val="00952D22"/>
    <w:rsid w:val="0095568B"/>
    <w:rsid w:val="0096061F"/>
    <w:rsid w:val="00963EB2"/>
    <w:rsid w:val="009734FC"/>
    <w:rsid w:val="009776D8"/>
    <w:rsid w:val="00982464"/>
    <w:rsid w:val="00986A2A"/>
    <w:rsid w:val="00993DD4"/>
    <w:rsid w:val="009964D3"/>
    <w:rsid w:val="009A096B"/>
    <w:rsid w:val="009A1FAA"/>
    <w:rsid w:val="009A25EE"/>
    <w:rsid w:val="009A4AF2"/>
    <w:rsid w:val="009A5F30"/>
    <w:rsid w:val="009B15F9"/>
    <w:rsid w:val="009B60BA"/>
    <w:rsid w:val="009C7308"/>
    <w:rsid w:val="009D0A49"/>
    <w:rsid w:val="009D0D66"/>
    <w:rsid w:val="009D76C0"/>
    <w:rsid w:val="009D7F1C"/>
    <w:rsid w:val="009E0F6E"/>
    <w:rsid w:val="009E400A"/>
    <w:rsid w:val="009E4176"/>
    <w:rsid w:val="009F2D59"/>
    <w:rsid w:val="009F6079"/>
    <w:rsid w:val="00A00A8E"/>
    <w:rsid w:val="00A06F9B"/>
    <w:rsid w:val="00A1294B"/>
    <w:rsid w:val="00A15743"/>
    <w:rsid w:val="00A17C50"/>
    <w:rsid w:val="00A200BE"/>
    <w:rsid w:val="00A21989"/>
    <w:rsid w:val="00A229CB"/>
    <w:rsid w:val="00A23BAA"/>
    <w:rsid w:val="00A305D8"/>
    <w:rsid w:val="00A30D48"/>
    <w:rsid w:val="00A406FA"/>
    <w:rsid w:val="00A43D55"/>
    <w:rsid w:val="00A44EF3"/>
    <w:rsid w:val="00A4672D"/>
    <w:rsid w:val="00A50C36"/>
    <w:rsid w:val="00A6267F"/>
    <w:rsid w:val="00A636AC"/>
    <w:rsid w:val="00A72E7D"/>
    <w:rsid w:val="00A75721"/>
    <w:rsid w:val="00A80223"/>
    <w:rsid w:val="00A82EC3"/>
    <w:rsid w:val="00A83DC5"/>
    <w:rsid w:val="00A94B4C"/>
    <w:rsid w:val="00A9545D"/>
    <w:rsid w:val="00A95791"/>
    <w:rsid w:val="00AA1DF0"/>
    <w:rsid w:val="00AA21A8"/>
    <w:rsid w:val="00AA2F6B"/>
    <w:rsid w:val="00AA3C24"/>
    <w:rsid w:val="00AA5D3C"/>
    <w:rsid w:val="00AA7AEB"/>
    <w:rsid w:val="00AB4041"/>
    <w:rsid w:val="00AB66C2"/>
    <w:rsid w:val="00AB736F"/>
    <w:rsid w:val="00AC528A"/>
    <w:rsid w:val="00AD1981"/>
    <w:rsid w:val="00AE2483"/>
    <w:rsid w:val="00AE2AD3"/>
    <w:rsid w:val="00AE3DEB"/>
    <w:rsid w:val="00AE6B1F"/>
    <w:rsid w:val="00AF4BE7"/>
    <w:rsid w:val="00B0433E"/>
    <w:rsid w:val="00B146BC"/>
    <w:rsid w:val="00B14E03"/>
    <w:rsid w:val="00B2121E"/>
    <w:rsid w:val="00B264CE"/>
    <w:rsid w:val="00B31B89"/>
    <w:rsid w:val="00B33734"/>
    <w:rsid w:val="00B349C9"/>
    <w:rsid w:val="00B415C0"/>
    <w:rsid w:val="00B43ADD"/>
    <w:rsid w:val="00B44EBA"/>
    <w:rsid w:val="00B45BA6"/>
    <w:rsid w:val="00B46A9B"/>
    <w:rsid w:val="00B47C69"/>
    <w:rsid w:val="00B50DB7"/>
    <w:rsid w:val="00B536F4"/>
    <w:rsid w:val="00B53F59"/>
    <w:rsid w:val="00B55BE6"/>
    <w:rsid w:val="00B63F9A"/>
    <w:rsid w:val="00B67918"/>
    <w:rsid w:val="00B7101C"/>
    <w:rsid w:val="00B7214A"/>
    <w:rsid w:val="00B7328A"/>
    <w:rsid w:val="00B73559"/>
    <w:rsid w:val="00B842A8"/>
    <w:rsid w:val="00B8776A"/>
    <w:rsid w:val="00B9000F"/>
    <w:rsid w:val="00B94388"/>
    <w:rsid w:val="00B95237"/>
    <w:rsid w:val="00B97046"/>
    <w:rsid w:val="00BA2782"/>
    <w:rsid w:val="00BA4CE4"/>
    <w:rsid w:val="00BB09AF"/>
    <w:rsid w:val="00BB25C5"/>
    <w:rsid w:val="00BB26E1"/>
    <w:rsid w:val="00BB3E4D"/>
    <w:rsid w:val="00BB60A6"/>
    <w:rsid w:val="00BC073D"/>
    <w:rsid w:val="00BC0D2F"/>
    <w:rsid w:val="00BC33E9"/>
    <w:rsid w:val="00BC37B0"/>
    <w:rsid w:val="00BC724B"/>
    <w:rsid w:val="00BD0810"/>
    <w:rsid w:val="00BD67DC"/>
    <w:rsid w:val="00BF457B"/>
    <w:rsid w:val="00C0206B"/>
    <w:rsid w:val="00C04266"/>
    <w:rsid w:val="00C06246"/>
    <w:rsid w:val="00C17D4B"/>
    <w:rsid w:val="00C23EFC"/>
    <w:rsid w:val="00C30CF4"/>
    <w:rsid w:val="00C33E02"/>
    <w:rsid w:val="00C34CF4"/>
    <w:rsid w:val="00C35613"/>
    <w:rsid w:val="00C367C0"/>
    <w:rsid w:val="00C40051"/>
    <w:rsid w:val="00C41FA8"/>
    <w:rsid w:val="00C43344"/>
    <w:rsid w:val="00C43AF3"/>
    <w:rsid w:val="00C43B8D"/>
    <w:rsid w:val="00C44083"/>
    <w:rsid w:val="00C463F5"/>
    <w:rsid w:val="00C5201C"/>
    <w:rsid w:val="00C52B73"/>
    <w:rsid w:val="00C54172"/>
    <w:rsid w:val="00C571C7"/>
    <w:rsid w:val="00C625BE"/>
    <w:rsid w:val="00C6321B"/>
    <w:rsid w:val="00C669E5"/>
    <w:rsid w:val="00C669EA"/>
    <w:rsid w:val="00C75624"/>
    <w:rsid w:val="00C75BBC"/>
    <w:rsid w:val="00C81780"/>
    <w:rsid w:val="00C86154"/>
    <w:rsid w:val="00C8645A"/>
    <w:rsid w:val="00C87E9D"/>
    <w:rsid w:val="00C92EB9"/>
    <w:rsid w:val="00CA2069"/>
    <w:rsid w:val="00CA2E9D"/>
    <w:rsid w:val="00CA432F"/>
    <w:rsid w:val="00CB4D70"/>
    <w:rsid w:val="00CB7D10"/>
    <w:rsid w:val="00CD22F3"/>
    <w:rsid w:val="00CD387D"/>
    <w:rsid w:val="00CD5E5F"/>
    <w:rsid w:val="00CD600F"/>
    <w:rsid w:val="00CD7DD8"/>
    <w:rsid w:val="00CE25F3"/>
    <w:rsid w:val="00CF1E0D"/>
    <w:rsid w:val="00CF3EF6"/>
    <w:rsid w:val="00CF7FD5"/>
    <w:rsid w:val="00D048A5"/>
    <w:rsid w:val="00D04CEA"/>
    <w:rsid w:val="00D15EFF"/>
    <w:rsid w:val="00D209F2"/>
    <w:rsid w:val="00D20B19"/>
    <w:rsid w:val="00D22672"/>
    <w:rsid w:val="00D24C68"/>
    <w:rsid w:val="00D3721E"/>
    <w:rsid w:val="00D409D7"/>
    <w:rsid w:val="00D40D68"/>
    <w:rsid w:val="00D44D39"/>
    <w:rsid w:val="00D452CB"/>
    <w:rsid w:val="00D5759D"/>
    <w:rsid w:val="00D6007C"/>
    <w:rsid w:val="00D624E5"/>
    <w:rsid w:val="00D63395"/>
    <w:rsid w:val="00D75BFE"/>
    <w:rsid w:val="00D81462"/>
    <w:rsid w:val="00D917A3"/>
    <w:rsid w:val="00D91C60"/>
    <w:rsid w:val="00D92ED3"/>
    <w:rsid w:val="00DA31B4"/>
    <w:rsid w:val="00DA4A4E"/>
    <w:rsid w:val="00DB75D9"/>
    <w:rsid w:val="00DC059B"/>
    <w:rsid w:val="00DD0D89"/>
    <w:rsid w:val="00DD56B3"/>
    <w:rsid w:val="00DE4095"/>
    <w:rsid w:val="00DE44B9"/>
    <w:rsid w:val="00DF3691"/>
    <w:rsid w:val="00E0341E"/>
    <w:rsid w:val="00E03FCD"/>
    <w:rsid w:val="00E06F25"/>
    <w:rsid w:val="00E14066"/>
    <w:rsid w:val="00E1789F"/>
    <w:rsid w:val="00E24A88"/>
    <w:rsid w:val="00E25DBA"/>
    <w:rsid w:val="00E26231"/>
    <w:rsid w:val="00E33EA2"/>
    <w:rsid w:val="00E47842"/>
    <w:rsid w:val="00E5139E"/>
    <w:rsid w:val="00E55FEC"/>
    <w:rsid w:val="00E57DC7"/>
    <w:rsid w:val="00E707B8"/>
    <w:rsid w:val="00E70830"/>
    <w:rsid w:val="00E92378"/>
    <w:rsid w:val="00E92ECC"/>
    <w:rsid w:val="00E95600"/>
    <w:rsid w:val="00EA121F"/>
    <w:rsid w:val="00EA1520"/>
    <w:rsid w:val="00EA3891"/>
    <w:rsid w:val="00EB0C45"/>
    <w:rsid w:val="00EB51AE"/>
    <w:rsid w:val="00EB73F6"/>
    <w:rsid w:val="00EC037F"/>
    <w:rsid w:val="00EC2902"/>
    <w:rsid w:val="00EC5CD0"/>
    <w:rsid w:val="00EE08C3"/>
    <w:rsid w:val="00EE5494"/>
    <w:rsid w:val="00EF5345"/>
    <w:rsid w:val="00EF600E"/>
    <w:rsid w:val="00EF6057"/>
    <w:rsid w:val="00F02288"/>
    <w:rsid w:val="00F0278C"/>
    <w:rsid w:val="00F133F0"/>
    <w:rsid w:val="00F16217"/>
    <w:rsid w:val="00F16850"/>
    <w:rsid w:val="00F17064"/>
    <w:rsid w:val="00F240B4"/>
    <w:rsid w:val="00F27924"/>
    <w:rsid w:val="00F32936"/>
    <w:rsid w:val="00F35EC8"/>
    <w:rsid w:val="00F36642"/>
    <w:rsid w:val="00F401FF"/>
    <w:rsid w:val="00F45693"/>
    <w:rsid w:val="00F46DAC"/>
    <w:rsid w:val="00F550EB"/>
    <w:rsid w:val="00F72436"/>
    <w:rsid w:val="00F731B5"/>
    <w:rsid w:val="00F74CE5"/>
    <w:rsid w:val="00F74DF5"/>
    <w:rsid w:val="00F74EE6"/>
    <w:rsid w:val="00F85956"/>
    <w:rsid w:val="00F9021C"/>
    <w:rsid w:val="00F96325"/>
    <w:rsid w:val="00FA36D4"/>
    <w:rsid w:val="00FA58C4"/>
    <w:rsid w:val="00FA59D5"/>
    <w:rsid w:val="00FB51D7"/>
    <w:rsid w:val="00FB5D0F"/>
    <w:rsid w:val="00FC00B8"/>
    <w:rsid w:val="00FC605D"/>
    <w:rsid w:val="00FD0726"/>
    <w:rsid w:val="00FD16BB"/>
    <w:rsid w:val="00FE2DDD"/>
    <w:rsid w:val="00FE4D10"/>
    <w:rsid w:val="00FE5A0C"/>
    <w:rsid w:val="00FE6146"/>
    <w:rsid w:val="00FE752A"/>
    <w:rsid w:val="00FF45F5"/>
    <w:rsid w:val="00FF4F2F"/>
    <w:rsid w:val="00FF4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line="360" w:lineRule="auto"/>
      <w:jc w:val="both"/>
    </w:pPr>
    <w:rPr>
      <w:color w:val="000000"/>
      <w:sz w:val="24"/>
      <w:lang w:val="de-DE" w:eastAsia="de-DE"/>
    </w:rPr>
  </w:style>
  <w:style w:type="paragraph" w:styleId="Heading1">
    <w:name w:val="heading 1"/>
    <w:basedOn w:val="Normal"/>
    <w:next w:val="Normal"/>
    <w:qFormat/>
    <w:pPr>
      <w:keepNext/>
      <w:numPr>
        <w:numId w:val="1"/>
      </w:numPr>
      <w:outlineLvl w:val="0"/>
    </w:pPr>
    <w:rPr>
      <w:rFonts w:ascii="Arial" w:hAnsi="Arial"/>
      <w:b/>
      <w:bCs/>
      <w:kern w:val="32"/>
      <w:szCs w:val="32"/>
    </w:rPr>
  </w:style>
  <w:style w:type="paragraph" w:styleId="Heading2">
    <w:name w:val="heading 2"/>
    <w:basedOn w:val="Normal"/>
    <w:next w:val="Normal"/>
    <w:qFormat/>
    <w:pPr>
      <w:keepNext/>
      <w:numPr>
        <w:ilvl w:val="1"/>
        <w:numId w:val="1"/>
      </w:numPr>
      <w:spacing w:before="360" w:after="120"/>
      <w:ind w:left="578" w:hanging="578"/>
      <w:outlineLvl w:val="1"/>
    </w:pPr>
    <w:rPr>
      <w:rFonts w:ascii="Arial" w:hAnsi="Arial" w:cs="Arial"/>
      <w:b/>
      <w:bCs/>
      <w:iCs/>
      <w:szCs w:val="28"/>
    </w:rPr>
  </w:style>
  <w:style w:type="paragraph" w:styleId="Heading3">
    <w:name w:val="heading 3"/>
    <w:basedOn w:val="Normal"/>
    <w:next w:val="Normal"/>
    <w:qFormat/>
    <w:pPr>
      <w:keepNext/>
      <w:numPr>
        <w:ilvl w:val="2"/>
        <w:numId w:val="1"/>
      </w:numPr>
      <w:spacing w:before="240" w:after="120"/>
      <w:outlineLvl w:val="2"/>
    </w:pPr>
    <w:rPr>
      <w:rFonts w:ascii="Arial" w:hAnsi="Arial"/>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styleId="Title">
    <w:name w:val="Title"/>
    <w:basedOn w:val="Normal"/>
    <w:qFormat/>
    <w:pPr>
      <w:spacing w:before="240" w:after="60"/>
      <w:jc w:val="left"/>
      <w:outlineLvl w:val="0"/>
    </w:pPr>
    <w:rPr>
      <w:rFonts w:ascii="Arial" w:hAnsi="Arial" w:cs="Arial"/>
      <w:b/>
      <w:bCs/>
      <w:kern w:val="28"/>
      <w:sz w:val="32"/>
      <w:szCs w:val="32"/>
    </w:rPr>
  </w:style>
  <w:style w:type="paragraph" w:styleId="Subtitle">
    <w:name w:val="Subtitle"/>
    <w:basedOn w:val="Normal"/>
    <w:qFormat/>
    <w:pPr>
      <w:spacing w:after="60"/>
      <w:outlineLvl w:val="1"/>
    </w:pPr>
    <w:rPr>
      <w:rFonts w:ascii="Arial" w:hAnsi="Arial" w:cs="Arial"/>
      <w:b/>
      <w:szCs w:val="24"/>
    </w:rPr>
  </w:style>
  <w:style w:type="character" w:styleId="PageNumber">
    <w:name w:val="page number"/>
    <w:basedOn w:val="DefaultParagraphFont"/>
  </w:style>
  <w:style w:type="character" w:styleId="Hyperlink">
    <w:name w:val="Hyperlink"/>
    <w:rPr>
      <w:color w:val="0000FF"/>
      <w:u w:val="single"/>
    </w:rPr>
  </w:style>
  <w:style w:type="character" w:styleId="LineNumber">
    <w:name w:val="line number"/>
    <w:basedOn w:val="DefaultParagraphFont"/>
    <w:rsid w:val="000C142E"/>
  </w:style>
  <w:style w:type="paragraph" w:styleId="BalloonText">
    <w:name w:val="Balloon Text"/>
    <w:basedOn w:val="Normal"/>
    <w:link w:val="BalloonTextChar"/>
    <w:rsid w:val="00123FD6"/>
    <w:pPr>
      <w:spacing w:before="0" w:line="240" w:lineRule="auto"/>
    </w:pPr>
    <w:rPr>
      <w:rFonts w:ascii="Tahoma" w:hAnsi="Tahoma" w:cs="Tahoma"/>
      <w:sz w:val="16"/>
      <w:szCs w:val="16"/>
    </w:rPr>
  </w:style>
  <w:style w:type="character" w:customStyle="1" w:styleId="BalloonTextChar">
    <w:name w:val="Balloon Text Char"/>
    <w:link w:val="BalloonText"/>
    <w:rsid w:val="00123FD6"/>
    <w:rPr>
      <w:rFonts w:ascii="Tahoma" w:hAnsi="Tahoma" w:cs="Tahoma"/>
      <w:color w:val="000000"/>
      <w:sz w:val="16"/>
      <w:szCs w:val="16"/>
      <w:lang w:val="de-DE" w:eastAsia="de-DE"/>
    </w:rPr>
  </w:style>
  <w:style w:type="character" w:styleId="Emphasis">
    <w:name w:val="Emphasis"/>
    <w:uiPriority w:val="20"/>
    <w:qFormat/>
    <w:rsid w:val="00A200BE"/>
    <w:rPr>
      <w:i/>
      <w:iCs/>
    </w:rPr>
  </w:style>
  <w:style w:type="character" w:styleId="CommentReference">
    <w:name w:val="annotation reference"/>
    <w:basedOn w:val="DefaultParagraphFont"/>
    <w:rsid w:val="0026114F"/>
    <w:rPr>
      <w:sz w:val="16"/>
      <w:szCs w:val="16"/>
    </w:rPr>
  </w:style>
  <w:style w:type="paragraph" w:styleId="CommentText">
    <w:name w:val="annotation text"/>
    <w:basedOn w:val="Normal"/>
    <w:link w:val="CommentTextChar"/>
    <w:rsid w:val="0026114F"/>
    <w:pPr>
      <w:spacing w:line="240" w:lineRule="auto"/>
    </w:pPr>
    <w:rPr>
      <w:sz w:val="20"/>
    </w:rPr>
  </w:style>
  <w:style w:type="character" w:customStyle="1" w:styleId="CommentTextChar">
    <w:name w:val="Comment Text Char"/>
    <w:basedOn w:val="DefaultParagraphFont"/>
    <w:link w:val="CommentText"/>
    <w:rsid w:val="0026114F"/>
    <w:rPr>
      <w:color w:val="000000"/>
      <w:lang w:val="de-DE" w:eastAsia="de-DE"/>
    </w:rPr>
  </w:style>
  <w:style w:type="paragraph" w:styleId="CommentSubject">
    <w:name w:val="annotation subject"/>
    <w:basedOn w:val="CommentText"/>
    <w:next w:val="CommentText"/>
    <w:link w:val="CommentSubjectChar"/>
    <w:rsid w:val="0026114F"/>
    <w:rPr>
      <w:b/>
      <w:bCs/>
    </w:rPr>
  </w:style>
  <w:style w:type="character" w:customStyle="1" w:styleId="CommentSubjectChar">
    <w:name w:val="Comment Subject Char"/>
    <w:basedOn w:val="CommentTextChar"/>
    <w:link w:val="CommentSubject"/>
    <w:rsid w:val="0026114F"/>
    <w:rPr>
      <w:b/>
      <w:bCs/>
      <w:color w:val="000000"/>
      <w:lang w:val="de-DE" w:eastAsia="de-DE"/>
    </w:rPr>
  </w:style>
  <w:style w:type="paragraph" w:customStyle="1" w:styleId="Default">
    <w:name w:val="Default"/>
    <w:rsid w:val="00811787"/>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96A9A"/>
    <w:rPr>
      <w:color w:val="808080"/>
    </w:rPr>
  </w:style>
  <w:style w:type="character" w:styleId="Strong">
    <w:name w:val="Strong"/>
    <w:basedOn w:val="DefaultParagraphFont"/>
    <w:uiPriority w:val="22"/>
    <w:qFormat/>
    <w:rsid w:val="006B54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line="360" w:lineRule="auto"/>
      <w:jc w:val="both"/>
    </w:pPr>
    <w:rPr>
      <w:color w:val="000000"/>
      <w:sz w:val="24"/>
      <w:lang w:val="de-DE" w:eastAsia="de-DE"/>
    </w:rPr>
  </w:style>
  <w:style w:type="paragraph" w:styleId="Heading1">
    <w:name w:val="heading 1"/>
    <w:basedOn w:val="Normal"/>
    <w:next w:val="Normal"/>
    <w:qFormat/>
    <w:pPr>
      <w:keepNext/>
      <w:numPr>
        <w:numId w:val="1"/>
      </w:numPr>
      <w:outlineLvl w:val="0"/>
    </w:pPr>
    <w:rPr>
      <w:rFonts w:ascii="Arial" w:hAnsi="Arial"/>
      <w:b/>
      <w:bCs/>
      <w:kern w:val="32"/>
      <w:szCs w:val="32"/>
    </w:rPr>
  </w:style>
  <w:style w:type="paragraph" w:styleId="Heading2">
    <w:name w:val="heading 2"/>
    <w:basedOn w:val="Normal"/>
    <w:next w:val="Normal"/>
    <w:qFormat/>
    <w:pPr>
      <w:keepNext/>
      <w:numPr>
        <w:ilvl w:val="1"/>
        <w:numId w:val="1"/>
      </w:numPr>
      <w:spacing w:before="360" w:after="120"/>
      <w:ind w:left="578" w:hanging="578"/>
      <w:outlineLvl w:val="1"/>
    </w:pPr>
    <w:rPr>
      <w:rFonts w:ascii="Arial" w:hAnsi="Arial" w:cs="Arial"/>
      <w:b/>
      <w:bCs/>
      <w:iCs/>
      <w:szCs w:val="28"/>
    </w:rPr>
  </w:style>
  <w:style w:type="paragraph" w:styleId="Heading3">
    <w:name w:val="heading 3"/>
    <w:basedOn w:val="Normal"/>
    <w:next w:val="Normal"/>
    <w:qFormat/>
    <w:pPr>
      <w:keepNext/>
      <w:numPr>
        <w:ilvl w:val="2"/>
        <w:numId w:val="1"/>
      </w:numPr>
      <w:spacing w:before="240" w:after="120"/>
      <w:outlineLvl w:val="2"/>
    </w:pPr>
    <w:rPr>
      <w:rFonts w:ascii="Arial" w:hAnsi="Arial"/>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styleId="Title">
    <w:name w:val="Title"/>
    <w:basedOn w:val="Normal"/>
    <w:qFormat/>
    <w:pPr>
      <w:spacing w:before="240" w:after="60"/>
      <w:jc w:val="left"/>
      <w:outlineLvl w:val="0"/>
    </w:pPr>
    <w:rPr>
      <w:rFonts w:ascii="Arial" w:hAnsi="Arial" w:cs="Arial"/>
      <w:b/>
      <w:bCs/>
      <w:kern w:val="28"/>
      <w:sz w:val="32"/>
      <w:szCs w:val="32"/>
    </w:rPr>
  </w:style>
  <w:style w:type="paragraph" w:styleId="Subtitle">
    <w:name w:val="Subtitle"/>
    <w:basedOn w:val="Normal"/>
    <w:qFormat/>
    <w:pPr>
      <w:spacing w:after="60"/>
      <w:outlineLvl w:val="1"/>
    </w:pPr>
    <w:rPr>
      <w:rFonts w:ascii="Arial" w:hAnsi="Arial" w:cs="Arial"/>
      <w:b/>
      <w:szCs w:val="24"/>
    </w:rPr>
  </w:style>
  <w:style w:type="character" w:styleId="PageNumber">
    <w:name w:val="page number"/>
    <w:basedOn w:val="DefaultParagraphFont"/>
  </w:style>
  <w:style w:type="character" w:styleId="Hyperlink">
    <w:name w:val="Hyperlink"/>
    <w:rPr>
      <w:color w:val="0000FF"/>
      <w:u w:val="single"/>
    </w:rPr>
  </w:style>
  <w:style w:type="character" w:styleId="LineNumber">
    <w:name w:val="line number"/>
    <w:basedOn w:val="DefaultParagraphFont"/>
    <w:rsid w:val="000C142E"/>
  </w:style>
  <w:style w:type="paragraph" w:styleId="BalloonText">
    <w:name w:val="Balloon Text"/>
    <w:basedOn w:val="Normal"/>
    <w:link w:val="BalloonTextChar"/>
    <w:rsid w:val="00123FD6"/>
    <w:pPr>
      <w:spacing w:before="0" w:line="240" w:lineRule="auto"/>
    </w:pPr>
    <w:rPr>
      <w:rFonts w:ascii="Tahoma" w:hAnsi="Tahoma" w:cs="Tahoma"/>
      <w:sz w:val="16"/>
      <w:szCs w:val="16"/>
    </w:rPr>
  </w:style>
  <w:style w:type="character" w:customStyle="1" w:styleId="BalloonTextChar">
    <w:name w:val="Balloon Text Char"/>
    <w:link w:val="BalloonText"/>
    <w:rsid w:val="00123FD6"/>
    <w:rPr>
      <w:rFonts w:ascii="Tahoma" w:hAnsi="Tahoma" w:cs="Tahoma"/>
      <w:color w:val="000000"/>
      <w:sz w:val="16"/>
      <w:szCs w:val="16"/>
      <w:lang w:val="de-DE" w:eastAsia="de-DE"/>
    </w:rPr>
  </w:style>
  <w:style w:type="character" w:styleId="Emphasis">
    <w:name w:val="Emphasis"/>
    <w:uiPriority w:val="20"/>
    <w:qFormat/>
    <w:rsid w:val="00A200BE"/>
    <w:rPr>
      <w:i/>
      <w:iCs/>
    </w:rPr>
  </w:style>
  <w:style w:type="character" w:styleId="CommentReference">
    <w:name w:val="annotation reference"/>
    <w:basedOn w:val="DefaultParagraphFont"/>
    <w:rsid w:val="0026114F"/>
    <w:rPr>
      <w:sz w:val="16"/>
      <w:szCs w:val="16"/>
    </w:rPr>
  </w:style>
  <w:style w:type="paragraph" w:styleId="CommentText">
    <w:name w:val="annotation text"/>
    <w:basedOn w:val="Normal"/>
    <w:link w:val="CommentTextChar"/>
    <w:rsid w:val="0026114F"/>
    <w:pPr>
      <w:spacing w:line="240" w:lineRule="auto"/>
    </w:pPr>
    <w:rPr>
      <w:sz w:val="20"/>
    </w:rPr>
  </w:style>
  <w:style w:type="character" w:customStyle="1" w:styleId="CommentTextChar">
    <w:name w:val="Comment Text Char"/>
    <w:basedOn w:val="DefaultParagraphFont"/>
    <w:link w:val="CommentText"/>
    <w:rsid w:val="0026114F"/>
    <w:rPr>
      <w:color w:val="000000"/>
      <w:lang w:val="de-DE" w:eastAsia="de-DE"/>
    </w:rPr>
  </w:style>
  <w:style w:type="paragraph" w:styleId="CommentSubject">
    <w:name w:val="annotation subject"/>
    <w:basedOn w:val="CommentText"/>
    <w:next w:val="CommentText"/>
    <w:link w:val="CommentSubjectChar"/>
    <w:rsid w:val="0026114F"/>
    <w:rPr>
      <w:b/>
      <w:bCs/>
    </w:rPr>
  </w:style>
  <w:style w:type="character" w:customStyle="1" w:styleId="CommentSubjectChar">
    <w:name w:val="Comment Subject Char"/>
    <w:basedOn w:val="CommentTextChar"/>
    <w:link w:val="CommentSubject"/>
    <w:rsid w:val="0026114F"/>
    <w:rPr>
      <w:b/>
      <w:bCs/>
      <w:color w:val="000000"/>
      <w:lang w:val="de-DE" w:eastAsia="de-DE"/>
    </w:rPr>
  </w:style>
  <w:style w:type="paragraph" w:customStyle="1" w:styleId="Default">
    <w:name w:val="Default"/>
    <w:rsid w:val="00811787"/>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96A9A"/>
    <w:rPr>
      <w:color w:val="808080"/>
    </w:rPr>
  </w:style>
  <w:style w:type="character" w:styleId="Strong">
    <w:name w:val="Strong"/>
    <w:basedOn w:val="DefaultParagraphFont"/>
    <w:uiPriority w:val="22"/>
    <w:qFormat/>
    <w:rsid w:val="006B5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683">
      <w:bodyDiv w:val="1"/>
      <w:marLeft w:val="0"/>
      <w:marRight w:val="0"/>
      <w:marTop w:val="0"/>
      <w:marBottom w:val="0"/>
      <w:divBdr>
        <w:top w:val="none" w:sz="0" w:space="0" w:color="auto"/>
        <w:left w:val="none" w:sz="0" w:space="0" w:color="auto"/>
        <w:bottom w:val="none" w:sz="0" w:space="0" w:color="auto"/>
        <w:right w:val="none" w:sz="0" w:space="0" w:color="auto"/>
      </w:divBdr>
    </w:div>
    <w:div w:id="324238413">
      <w:bodyDiv w:val="1"/>
      <w:marLeft w:val="0"/>
      <w:marRight w:val="0"/>
      <w:marTop w:val="0"/>
      <w:marBottom w:val="0"/>
      <w:divBdr>
        <w:top w:val="none" w:sz="0" w:space="0" w:color="auto"/>
        <w:left w:val="none" w:sz="0" w:space="0" w:color="auto"/>
        <w:bottom w:val="none" w:sz="0" w:space="0" w:color="auto"/>
        <w:right w:val="none" w:sz="0" w:space="0" w:color="auto"/>
      </w:divBdr>
    </w:div>
    <w:div w:id="418142147">
      <w:bodyDiv w:val="1"/>
      <w:marLeft w:val="0"/>
      <w:marRight w:val="0"/>
      <w:marTop w:val="0"/>
      <w:marBottom w:val="0"/>
      <w:divBdr>
        <w:top w:val="none" w:sz="0" w:space="0" w:color="auto"/>
        <w:left w:val="none" w:sz="0" w:space="0" w:color="auto"/>
        <w:bottom w:val="none" w:sz="0" w:space="0" w:color="auto"/>
        <w:right w:val="none" w:sz="0" w:space="0" w:color="auto"/>
      </w:divBdr>
    </w:div>
    <w:div w:id="561255729">
      <w:bodyDiv w:val="1"/>
      <w:marLeft w:val="0"/>
      <w:marRight w:val="0"/>
      <w:marTop w:val="0"/>
      <w:marBottom w:val="0"/>
      <w:divBdr>
        <w:top w:val="none" w:sz="0" w:space="0" w:color="auto"/>
        <w:left w:val="none" w:sz="0" w:space="0" w:color="auto"/>
        <w:bottom w:val="none" w:sz="0" w:space="0" w:color="auto"/>
        <w:right w:val="none" w:sz="0" w:space="0" w:color="auto"/>
      </w:divBdr>
    </w:div>
    <w:div w:id="670137256">
      <w:bodyDiv w:val="1"/>
      <w:marLeft w:val="0"/>
      <w:marRight w:val="0"/>
      <w:marTop w:val="0"/>
      <w:marBottom w:val="0"/>
      <w:divBdr>
        <w:top w:val="none" w:sz="0" w:space="0" w:color="auto"/>
        <w:left w:val="none" w:sz="0" w:space="0" w:color="auto"/>
        <w:bottom w:val="none" w:sz="0" w:space="0" w:color="auto"/>
        <w:right w:val="none" w:sz="0" w:space="0" w:color="auto"/>
      </w:divBdr>
    </w:div>
    <w:div w:id="1660309611">
      <w:bodyDiv w:val="1"/>
      <w:marLeft w:val="0"/>
      <w:marRight w:val="0"/>
      <w:marTop w:val="0"/>
      <w:marBottom w:val="0"/>
      <w:divBdr>
        <w:top w:val="none" w:sz="0" w:space="0" w:color="auto"/>
        <w:left w:val="none" w:sz="0" w:space="0" w:color="auto"/>
        <w:bottom w:val="none" w:sz="0" w:space="0" w:color="auto"/>
        <w:right w:val="none" w:sz="0" w:space="0" w:color="auto"/>
      </w:divBdr>
    </w:div>
    <w:div w:id="1782215931">
      <w:bodyDiv w:val="1"/>
      <w:marLeft w:val="0"/>
      <w:marRight w:val="0"/>
      <w:marTop w:val="0"/>
      <w:marBottom w:val="0"/>
      <w:divBdr>
        <w:top w:val="none" w:sz="0" w:space="0" w:color="auto"/>
        <w:left w:val="none" w:sz="0" w:space="0" w:color="auto"/>
        <w:bottom w:val="none" w:sz="0" w:space="0" w:color="auto"/>
        <w:right w:val="none" w:sz="0" w:space="0" w:color="auto"/>
      </w:divBdr>
    </w:div>
    <w:div w:id="18296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5.emf"/><Relationship Id="rId61" Type="http://schemas.openxmlformats.org/officeDocument/2006/relationships/image" Target="media/image29.e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8.e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emf"/><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5346-ED91-45AD-BC72-3C2B876C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20318</Words>
  <Characters>102001</Characters>
  <Application>Microsoft Office Word</Application>
  <DocSecurity>0</DocSecurity>
  <Lines>2040</Lines>
  <Paragraphs>736</Paragraphs>
  <ScaleCrop>false</ScaleCrop>
  <HeadingPairs>
    <vt:vector size="2" baseType="variant">
      <vt:variant>
        <vt:lpstr>Title</vt:lpstr>
      </vt:variant>
      <vt:variant>
        <vt:i4>1</vt:i4>
      </vt:variant>
    </vt:vector>
  </HeadingPairs>
  <TitlesOfParts>
    <vt:vector size="1" baseType="lpstr">
      <vt:lpstr>How the western frontiers were won with the help of geophysics</vt:lpstr>
    </vt:vector>
  </TitlesOfParts>
  <Company>Microsoft</Company>
  <LinksUpToDate>false</LinksUpToDate>
  <CharactersWithSpaces>121583</CharactersWithSpaces>
  <SharedDoc>false</SharedDoc>
  <HLinks>
    <vt:vector size="6" baseType="variant">
      <vt:variant>
        <vt:i4>4653163</vt:i4>
      </vt:variant>
      <vt:variant>
        <vt:i4>6</vt:i4>
      </vt:variant>
      <vt:variant>
        <vt:i4>0</vt:i4>
      </vt:variant>
      <vt:variant>
        <vt:i4>5</vt:i4>
      </vt:variant>
      <vt:variant>
        <vt:lpwstr>http://www.sma-london.ac.uk/~phillips/magnet_infl.htm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western frontiers were won with the help of geophysics</dc:title>
  <dc:creator>poeschl</dc:creator>
  <cp:lastModifiedBy>Michael Roderick</cp:lastModifiedBy>
  <cp:revision>5</cp:revision>
  <cp:lastPrinted>2013-10-16T03:28:00Z</cp:lastPrinted>
  <dcterms:created xsi:type="dcterms:W3CDTF">2014-03-24T05:26:00Z</dcterms:created>
  <dcterms:modified xsi:type="dcterms:W3CDTF">2014-03-24T05:49:00Z</dcterms:modified>
</cp:coreProperties>
</file>